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"https://www.syncfusion.com/account/claim-license-key?pl=ZmlsZWZvcm1hdHM=&amp;vs=MzAuMi42"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pPr>
        <w:pStyle w:val="Heading1"/>
        <w:pBdr/>
        <w:spacing w:before="150" w:beforeAutospacing="0" w:after="150" w:afterAutospacing="0"/>
        <w:ind w:right="0"/>
        <w:jc w:val="left"/>
        <w:rPr>
          <w:rFonts w:ascii="roboto" w:hAnsi="roboto" w:eastAsia="roboto" w:cs="roboto"/>
          <w:b/>
          <w:bCs/>
          <w:sz w:val="69"/>
        </w:rPr>
      </w:pPr>
      <w:r>
        <w:rPr>
          <w:rFonts w:ascii="roboto" w:hAnsi="roboto" w:eastAsia="roboto" w:cs="roboto"/>
          <w:b/>
          <w:bCs/>
          <w:sz w:val="69"/>
        </w:rPr>
        <w:t xml:space="preserve">Welcome to the Syncfusion</w:t>
      </w:r>
      <w:r>
        <w:rPr>
          <w:rFonts w:ascii="roboto" w:hAnsi="roboto" w:eastAsia="roboto" w:cs="roboto"/>
          <w:b/>
          <w:bCs/>
          <w:sz w:val="69"/>
          <w:vertAlign w:val="superscript"/>
        </w:rPr>
        <w:t xml:space="preserve">®</w:t>
      </w:r>
      <w:r>
        <w:rPr>
          <w:rFonts w:ascii="roboto" w:hAnsi="roboto" w:eastAsia="roboto" w:cs="roboto"/>
          <w:b/>
          <w:bCs/>
          <w:sz w:val="69"/>
        </w:rPr>
        <w:t xml:space="preserve"> Rich Text Editor</w:t>
      </w:r>
    </w:p>
    <w:p>
      <w:pPr>
        <w:pBdr/>
        <w:spacing w:before="0" w:beforeAutospacing="0" w:after="150" w:afterAutospacing="0"/>
        <w:ind w:right="0"/>
        <w:jc w:val="left"/>
        <w:rPr>
          <w:rFonts w:ascii="roboto" w:hAnsi="roboto" w:eastAsia="roboto" w:cs="roboto"/>
          <w:b w:val="0"/>
          <w:bCs w:val="0"/>
          <w:sz w:val="21"/>
        </w:rPr>
      </w:pPr>
      <w:r>
        <w:rPr>
          <w:rFonts w:ascii="roboto" w:hAnsi="roboto" w:eastAsia="roboto" w:cs="roboto"/>
          <w:b w:val="0"/>
          <w:bCs w:val="0"/>
          <w:sz w:val="21"/>
        </w:rPr>
        <w:t xml:space="preserve">The Rich Text Editor, a WYSIWYG (what you see is what you get) editor, is a user interface that allows you to create, edit, and format rich text content. You can try out a demo of this editor here. </w:t>
      </w:r>
    </w:p>
    <w:p>
      <w:pPr>
        <w:pStyle w:val="Heading2"/>
        <w:pBdr/>
        <w:spacing w:before="150" w:beforeAutospacing="0" w:after="150" w:afterAutospacing="0"/>
        <w:ind w:right="0"/>
        <w:jc w:val="left"/>
        <w:rPr>
          <w:rFonts w:ascii="roboto" w:hAnsi="roboto" w:eastAsia="roboto" w:cs="roboto"/>
          <w:b/>
          <w:bCs/>
          <w:sz w:val="55"/>
        </w:rPr>
      </w:pPr>
      <w:r>
        <w:rPr>
          <w:rFonts w:ascii="roboto" w:hAnsi="roboto" w:eastAsia="roboto" w:cs="roboto"/>
          <w:b/>
          <w:bCs/>
          <w:sz w:val="55"/>
        </w:rPr>
        <w:t xml:space="preserve">Do you know the key features of the editor?</w:t>
      </w:r>
    </w:p>
    <w:p>
      <w:pPr>
        <w:numPr>
          <w:ilvl w:val="0"/>
          <w:numId w:val="1"/>
        </w:numPr>
        <w:pBdr/>
        <w:spacing w:beforeAutospacing="1" w:after="150" w:afterAutospacing="0"/>
        <w:ind w:left="720"/>
        <w:jc w:val="left"/>
        <w:rPr>
          <w:rFonts w:ascii="roboto" w:hAnsi="roboto" w:eastAsia="roboto" w:cs="roboto"/>
          <w:b w:val="0"/>
          <w:bCs w:val="0"/>
          <w:sz w:val="21"/>
        </w:rPr>
      </w:pPr>
      <w:r>
        <w:rPr>
          <w:rFonts w:ascii="roboto" w:hAnsi="roboto" w:eastAsia="roboto" w:cs="roboto"/>
          <w:b w:val="0"/>
          <w:bCs w:val="0"/>
          <w:sz w:val="21"/>
        </w:rPr>
        <w:t xml:space="preserve">Basic features include headings, block quotes, numbered lists, bullet lists, and support to insert images, tables, audio, and video. </w:t>
      </w:r>
    </w:p>
    <w:p>
      <w:pPr>
        <w:numPr>
          <w:ilvl w:val="0"/>
          <w:numId w:val="1"/>
        </w:numPr>
        <w:pBdr/>
        <w:spacing w:beforeAutospacing="1" w:after="150" w:afterAutospacing="0"/>
        <w:ind w:left="720"/>
        <w:jc w:val="left"/>
        <w:rPr>
          <w:rFonts w:ascii="roboto" w:hAnsi="roboto" w:eastAsia="roboto" w:cs="roboto"/>
          <w:b w:val="0"/>
          <w:bCs w:val="0"/>
          <w:sz w:val="21"/>
        </w:rPr>
      </w:pPr>
      <w:r>
        <w:rPr>
          <w:rFonts w:ascii="roboto" w:hAnsi="roboto" w:eastAsia="roboto" w:cs="roboto"/>
          <w:b w:val="0"/>
          <w:bCs w:val="0"/>
          <w:sz w:val="21"/>
        </w:rPr>
        <w:t xml:space="preserve">Inline styles include </w:t>
      </w:r>
      <w:r>
        <w:rPr>
          <w:rFonts w:ascii="roboto" w:hAnsi="roboto" w:eastAsia="roboto" w:cs="roboto"/>
          <w:b/>
          <w:bCs/>
          <w:sz w:val="21"/>
        </w:rPr>
        <w:t xml:space="preserve">bold</w:t>
      </w:r>
      <w:r>
        <w:rPr>
          <w:rFonts w:ascii="roboto" w:hAnsi="roboto" w:eastAsia="roboto" w:cs="roboto"/>
          <w:b w:val="0"/>
          <w:bCs w:val="0"/>
          <w:sz w:val="21"/>
        </w:rPr>
        <w:t xml:space="preserve">, </w:t>
      </w:r>
      <w:r>
        <w:rPr>
          <w:rFonts w:ascii="roboto" w:hAnsi="roboto" w:eastAsia="roboto" w:cs="roboto"/>
          <w:b w:val="0"/>
          <w:bCs w:val="0"/>
          <w:i/>
          <w:iCs/>
          <w:sz w:val="21"/>
        </w:rPr>
        <w:t xml:space="preserve">italic</w:t>
      </w:r>
      <w:r>
        <w:rPr>
          <w:rFonts w:ascii="roboto" w:hAnsi="roboto" w:eastAsia="roboto" w:cs="roboto"/>
          <w:b w:val="0"/>
          <w:bCs w:val="0"/>
          <w:sz w:val="21"/>
        </w:rPr>
        <w:t xml:space="preserve">, </w:t>
      </w:r>
      <w:r>
        <w:rPr>
          <w:rFonts w:ascii="roboto" w:hAnsi="roboto" w:eastAsia="roboto" w:cs="roboto"/>
          <w:b w:val="0"/>
          <w:bCs w:val="0"/>
          <w:strike w:val="0"/>
          <w:sz w:val="21"/>
          <w:u w:val="single"/>
        </w:rPr>
        <w:t xml:space="preserve">underline</w:t>
      </w:r>
      <w:r>
        <w:rPr>
          <w:rFonts w:ascii="roboto" w:hAnsi="roboto" w:eastAsia="roboto" w:cs="roboto"/>
          <w:b w:val="0"/>
          <w:bCs w:val="0"/>
          <w:sz w:val="21"/>
        </w:rPr>
        <w:t xml:space="preserve">, </w:t>
      </w:r>
      <w:r>
        <w:rPr>
          <w:rFonts w:ascii="roboto" w:hAnsi="roboto" w:eastAsia="roboto" w:cs="roboto"/>
          <w:b w:val="0"/>
          <w:bCs w:val="0"/>
          <w:strike/>
          <w:sz w:val="21"/>
          <w:u w:val="none"/>
        </w:rPr>
        <w:t xml:space="preserve">strikethrough</w:t>
      </w:r>
      <w:r>
        <w:rPr>
          <w:rFonts w:ascii="roboto" w:hAnsi="roboto" w:eastAsia="roboto" w:cs="roboto"/>
          <w:b w:val="0"/>
          <w:bCs w:val="0"/>
          <w:sz w:val="21"/>
        </w:rPr>
        <w:t xml:space="preserve">, </w:t>
      </w:r>
      <w:r>
        <w:rPr/>
        <w:fldChar w:fldCharType="begin"/>
      </w:r>
      <w:r>
        <w:rPr/>
        <w:instrText xml:space="preserve">HYPERLINK "https://ej2.syncfusion.com/demos/#/material/rich-text-editor/tools.html" </w:instrText>
      </w:r>
      <w:r>
        <w:rPr/>
        <w:fldChar w:fldCharType="separate"/>
      </w:r>
      <w:r>
        <w:rPr>
          <w:rStyle w:val="Hyperlink"/>
          <w:rFonts w:ascii="roboto" w:hAnsi="roboto" w:eastAsia="roboto" w:cs="roboto"/>
          <w:b w:val="0"/>
          <w:bCs w:val="0"/>
          <w:strike w:val="0"/>
          <w:sz w:val="21"/>
          <w:u w:val="none"/>
        </w:rPr>
        <w:t xml:space="preserve">hyperlinks</w:t>
      </w:r>
      <w:r>
        <w:rPr/>
        <w:fldChar w:fldCharType="end"/>
      </w:r>
      <w:r>
        <w:rPr>
          <w:rFonts w:ascii="roboto" w:hAnsi="roboto" w:eastAsia="roboto" w:cs="roboto"/>
          <w:b w:val="0"/>
          <w:bCs w:val="0"/>
          <w:sz w:val="21"/>
        </w:rPr>
        <w:t xml:space="preserve">,</w:t>
      </w:r>
      <w:r>
        <w:rPr>
          <w:rFonts w:ascii="Courier New" w:hAnsi="Courier New" w:eastAsia="Courier New" w:cs="Courier New"/>
          <w:b w:val="0"/>
          <w:bCs w:val="0"/>
          <w:color w:val="ED484C"/>
          <w:sz w:val="20"/>
          <w:shd w:val="clear" w:color="auto" w:fill="9D9D26"/>
        </w:rPr>
        <w:t xml:space="preserve">InlineCode</w:t>
      </w:r>
      <w:r>
        <w:rPr>
          <w:rFonts w:ascii="roboto" w:hAnsi="roboto" w:eastAsia="roboto" w:cs="roboto"/>
          <w:b w:val="0"/>
          <w:bCs w:val="0"/>
          <w:sz w:val="21"/>
        </w:rPr>
        <w:t xml:space="preserve">, 😀 and more. </w:t>
      </w:r>
    </w:p>
    <w:p>
      <w:pPr>
        <w:numPr>
          <w:ilvl w:val="0"/>
          <w:numId w:val="1"/>
        </w:numPr>
        <w:pBdr/>
        <w:spacing w:beforeAutospacing="1" w:after="150" w:afterAutospacing="0"/>
        <w:ind w:left="720"/>
        <w:jc w:val="left"/>
        <w:rPr>
          <w:rFonts w:ascii="roboto" w:hAnsi="roboto" w:eastAsia="roboto" w:cs="roboto"/>
          <w:b w:val="0"/>
          <w:bCs w:val="0"/>
          <w:sz w:val="21"/>
        </w:rPr>
      </w:pPr>
      <w:r>
        <w:rPr>
          <w:rFonts w:ascii="roboto" w:hAnsi="roboto" w:eastAsia="roboto" w:cs="roboto"/>
          <w:b w:val="0"/>
          <w:bCs w:val="0"/>
          <w:sz w:val="21"/>
        </w:rPr>
        <w:t xml:space="preserve">The toolbar has multi-row, expandable, and scrollable modes. The Editor supports an inline toolbar, a floating toolbar, and custom toolbar items. </w:t>
      </w:r>
    </w:p>
    <w:p>
      <w:pPr>
        <w:numPr>
          <w:ilvl w:val="0"/>
          <w:numId w:val="1"/>
        </w:numPr>
        <w:pBdr/>
        <w:spacing w:beforeAutospacing="1" w:after="150" w:afterAutospacing="0"/>
        <w:ind w:left="720"/>
        <w:jc w:val="left"/>
        <w:rPr>
          <w:rFonts w:ascii="roboto" w:hAnsi="roboto" w:eastAsia="roboto" w:cs="roboto"/>
          <w:b w:val="0"/>
          <w:bCs w:val="0"/>
          <w:sz w:val="21"/>
        </w:rPr>
      </w:pPr>
      <w:r>
        <w:rPr>
          <w:rFonts w:ascii="roboto" w:hAnsi="roboto" w:eastAsia="roboto" w:cs="roboto"/>
          <w:b w:val="0"/>
          <w:bCs w:val="0"/>
          <w:sz w:val="21"/>
        </w:rPr>
        <w:t xml:space="preserve">Integration with Syncfusion</w:t>
      </w:r>
      <w:r>
        <w:rPr>
          <w:rFonts w:ascii="roboto" w:hAnsi="roboto" w:eastAsia="roboto" w:cs="roboto"/>
          <w:b w:val="0"/>
          <w:bCs w:val="0"/>
          <w:sz w:val="21"/>
          <w:vertAlign w:val="superscript"/>
        </w:rPr>
        <w:t xml:space="preserve">®</w:t>
      </w:r>
      <w:r>
        <w:rPr>
          <w:rFonts w:ascii="roboto" w:hAnsi="roboto" w:eastAsia="roboto" w:cs="roboto"/>
          <w:b w:val="0"/>
          <w:bCs w:val="0"/>
          <w:sz w:val="21"/>
        </w:rPr>
        <w:t xml:space="preserve"> Mention control lets users tag other users. To learn more, check out the </w:t>
      </w:r>
      <w:r>
        <w:rPr/>
        <w:fldChar w:fldCharType="begin"/>
      </w:r>
      <w:r>
        <w:rPr/>
        <w:instrText xml:space="preserve">HYPERLINK "https://ej2.syncfusion.com/angular/documentation/rich-text-editor/mention-integration" </w:instrText>
      </w:r>
      <w:r>
        <w:rPr/>
        <w:fldChar w:fldCharType="separate"/>
      </w:r>
      <w:r>
        <w:rPr>
          <w:rStyle w:val="Hyperlink"/>
          <w:rFonts w:ascii="roboto" w:hAnsi="roboto" w:eastAsia="roboto" w:cs="roboto"/>
          <w:b w:val="0"/>
          <w:bCs w:val="0"/>
          <w:strike w:val="0"/>
          <w:sz w:val="21"/>
          <w:u w:val="none"/>
        </w:rPr>
        <w:t xml:space="preserve">documentation</w:t>
      </w:r>
      <w:r>
        <w:rPr/>
        <w:fldChar w:fldCharType="end"/>
      </w:r>
      <w:r>
        <w:rPr>
          <w:rFonts w:ascii="roboto" w:hAnsi="roboto" w:eastAsia="roboto" w:cs="roboto"/>
          <w:b w:val="0"/>
          <w:bCs w:val="0"/>
          <w:sz w:val="21"/>
        </w:rPr>
        <w:t xml:space="preserve"> and </w:t>
      </w:r>
      <w:r>
        <w:rPr/>
        <w:fldChar w:fldCharType="begin"/>
      </w:r>
      <w:r>
        <w:rPr/>
        <w:instrText xml:space="preserve">HYPERLINK "https://ej2.syncfusion.com/angular/demos/#/material/rich-text-editor/mention-integration" </w:instrText>
      </w:r>
      <w:r>
        <w:rPr/>
        <w:fldChar w:fldCharType="separate"/>
      </w:r>
      <w:r>
        <w:rPr>
          <w:rStyle w:val="Hyperlink"/>
          <w:rFonts w:ascii="roboto" w:hAnsi="roboto" w:eastAsia="roboto" w:cs="roboto"/>
          <w:b w:val="0"/>
          <w:bCs w:val="0"/>
          <w:strike w:val="0"/>
          <w:sz w:val="21"/>
          <w:u w:val="none"/>
        </w:rPr>
        <w:t xml:space="preserve">demos</w:t>
      </w:r>
      <w:r>
        <w:rPr/>
        <w:fldChar w:fldCharType="end"/>
      </w:r>
      <w:r>
        <w:rPr>
          <w:rFonts w:ascii="roboto" w:hAnsi="roboto" w:eastAsia="roboto" w:cs="roboto"/>
          <w:b w:val="0"/>
          <w:bCs w:val="0"/>
          <w:sz w:val="21"/>
        </w:rPr>
        <w:t xml:space="preserve">. </w:t>
      </w:r>
    </w:p>
    <w:p>
      <w:pPr>
        <w:numPr>
          <w:ilvl w:val="0"/>
          <w:numId w:val="1"/>
        </w:numPr>
        <w:pBdr/>
        <w:spacing w:beforeAutospacing="1" w:after="150" w:afterAutospacing="0"/>
        <w:ind w:left="720"/>
        <w:jc w:val="left"/>
        <w:rPr>
          <w:rFonts w:ascii="roboto" w:hAnsi="roboto" w:eastAsia="roboto" w:cs="roboto"/>
          <w:b w:val="0"/>
          <w:bCs w:val="0"/>
          <w:sz w:val="21"/>
        </w:rPr>
      </w:pPr>
      <w:r>
        <w:rPr>
          <w:rFonts w:ascii="roboto" w:hAnsi="roboto" w:eastAsia="roboto" w:cs="roboto"/>
          <w:b/>
          <w:bCs/>
          <w:sz w:val="21"/>
        </w:rPr>
        <w:t xml:space="preserve">Paste from MS Word</w:t>
      </w:r>
      <w:r>
        <w:rPr>
          <w:rFonts w:ascii="roboto" w:hAnsi="roboto" w:eastAsia="roboto" w:cs="roboto"/>
          <w:b w:val="0"/>
          <w:bCs w:val="0"/>
          <w:sz w:val="21"/>
        </w:rPr>
        <w:t xml:space="preserve"> - helps to reduce the effort while converting the Microsoft Word content to HTML format with format and styles. To learn more, check out the documentation </w:t>
      </w:r>
      <w:r>
        <w:rPr/>
        <w:fldChar w:fldCharType="begin"/>
      </w:r>
      <w:r>
        <w:rPr/>
        <w:instrText xml:space="preserve">HYPERLINK "https://ej2.syncfusion.com/angular/documentation/rich-text-editor/paste-cleanup" </w:instrText>
      </w:r>
      <w:r>
        <w:rPr/>
        <w:fldChar w:fldCharType="separate"/>
      </w:r>
      <w:r>
        <w:rPr>
          <w:rStyle w:val="Hyperlink"/>
          <w:rFonts w:ascii="roboto" w:hAnsi="roboto" w:eastAsia="roboto" w:cs="roboto"/>
          <w:b w:val="0"/>
          <w:bCs w:val="0"/>
          <w:strike w:val="0"/>
          <w:sz w:val="21"/>
          <w:u w:val="none"/>
        </w:rPr>
        <w:t xml:space="preserve">here</w:t>
      </w:r>
      <w:r>
        <w:rPr/>
        <w:fldChar w:fldCharType="end"/>
      </w:r>
      <w:r>
        <w:rPr>
          <w:rFonts w:ascii="roboto" w:hAnsi="roboto" w:eastAsia="roboto" w:cs="roboto"/>
          <w:b w:val="0"/>
          <w:bCs w:val="0"/>
          <w:sz w:val="21"/>
        </w:rPr>
        <w:t xml:space="preserve">. </w:t>
      </w:r>
    </w:p>
    <w:p>
      <w:pPr>
        <w:numPr>
          <w:ilvl w:val="0"/>
          <w:numId w:val="1"/>
        </w:numPr>
        <w:pBdr/>
        <w:spacing w:beforeAutospacing="1" w:after="150" w:afterAutospacing="0"/>
        <w:ind w:left="720"/>
        <w:jc w:val="left"/>
        <w:rPr>
          <w:rFonts w:ascii="roboto" w:hAnsi="roboto" w:eastAsia="roboto" w:cs="roboto"/>
          <w:b w:val="0"/>
          <w:bCs w:val="0"/>
          <w:sz w:val="21"/>
        </w:rPr>
      </w:pPr>
      <w:r>
        <w:rPr>
          <w:rFonts w:ascii="roboto" w:hAnsi="roboto" w:eastAsia="roboto" w:cs="roboto"/>
          <w:b w:val="0"/>
          <w:bCs w:val="0"/>
          <w:sz w:val="21"/>
        </w:rPr>
        <w:t xml:space="preserve">Other features: placeholder text, character count, form validation, enter key configuration, resizable editor, IFrame rendering, tooltip, source code view, RTL mode, persistence, HTML Sanitizer, autosave, and </w:t>
      </w:r>
      <w:r>
        <w:rPr/>
        <w:fldChar w:fldCharType="begin"/>
      </w:r>
      <w:r>
        <w:rPr/>
        <w:instrText xml:space="preserve">HYPERLINK "https://ej2.syncfusion.com/angular/documentation/api/rich-text-editor/" </w:instrText>
      </w:r>
      <w:r>
        <w:rPr/>
        <w:fldChar w:fldCharType="separate"/>
      </w:r>
      <w:r>
        <w:rPr>
          <w:rStyle w:val="Hyperlink"/>
          <w:rFonts w:ascii="roboto" w:hAnsi="roboto" w:eastAsia="roboto" w:cs="roboto"/>
          <w:b w:val="0"/>
          <w:bCs w:val="0"/>
          <w:strike w:val="0"/>
          <w:sz w:val="21"/>
          <w:u w:val="none"/>
        </w:rPr>
        <w:t xml:space="preserve">more</w:t>
      </w:r>
      <w:r>
        <w:rPr/>
        <w:fldChar w:fldCharType="end"/>
      </w:r>
      <w:r>
        <w:rPr>
          <w:rFonts w:ascii="roboto" w:hAnsi="roboto" w:eastAsia="roboto" w:cs="roboto"/>
          <w:b w:val="0"/>
          <w:bCs w:val="0"/>
          <w:sz w:val="21"/>
        </w:rPr>
        <w:t xml:space="preserve">. </w:t>
      </w:r>
    </w:p>
    <w:p>
      <w:pPr>
        <w:pBdr>
          <w:left w:val="single" w:color="5C5C5C" w:sz="12" w:space="0"/>
        </w:pBdr>
        <w:spacing w:before="0" w:beforeAutospacing="0" w:after="150" w:afterAutospacing="0"/>
        <w:ind w:left="720" w:right="0"/>
        <w:jc w:val="left"/>
        <w:rPr>
          <w:rFonts w:ascii="roboto" w:hAnsi="roboto" w:eastAsia="roboto" w:cs="roboto"/>
          <w:b w:val="0"/>
          <w:bCs w:val="0"/>
          <w:sz w:val="21"/>
        </w:rPr>
      </w:pPr>
      <w:r>
        <w:rPr>
          <w:rFonts w:ascii="roboto" w:hAnsi="roboto" w:eastAsia="roboto" w:cs="roboto"/>
          <w:b w:val="0"/>
          <w:bCs w:val="0"/>
          <w:i/>
          <w:iCs/>
          <w:sz w:val="21"/>
        </w:rPr>
        <w:t xml:space="preserve">Easily access Audio, Image, Link, Video, and Table operations through the quick toolbar by right-clicking on the corresponding element with your mouse.</w:t>
      </w:r>
    </w:p>
    <w:p>
      <w:pPr>
        <w:pStyle w:val="Heading2"/>
        <w:pBdr/>
        <w:spacing w:before="150" w:beforeAutospacing="0" w:after="150" w:afterAutospacing="0"/>
        <w:ind w:right="0"/>
        <w:jc w:val="left"/>
        <w:rPr>
          <w:rFonts w:ascii="roboto" w:hAnsi="roboto" w:eastAsia="roboto" w:cs="roboto"/>
          <w:b/>
          <w:bCs/>
          <w:i w:val="0"/>
          <w:iCs w:val="0"/>
          <w:sz w:val="55"/>
        </w:rPr>
      </w:pPr>
      <w:r>
        <w:rPr>
          <w:rFonts w:ascii="roboto" w:hAnsi="roboto" w:eastAsia="roboto" w:cs="roboto"/>
          <w:b/>
          <w:bCs/>
          <w:i w:val="0"/>
          <w:iCs w:val="0"/>
          <w:sz w:val="55"/>
        </w:rPr>
        <w:t xml:space="preserve">Unlock the Power of Tables</w:t>
      </w:r>
    </w:p>
    <w:p>
      <w:pPr>
        <w:pBdr/>
        <w:spacing w:before="0" w:beforeAutospacing="0" w:after="150" w:afterAutospacing="0"/>
        <w:ind w:right="0"/>
        <w:jc w:val="left"/>
        <w:rPr>
          <w:rFonts w:ascii="roboto" w:hAnsi="roboto" w:eastAsia="roboto" w:cs="roboto"/>
          <w:b w:val="0"/>
          <w:bCs w:val="0"/>
          <w:sz w:val="21"/>
        </w:rPr>
      </w:pPr>
      <w:r>
        <w:rPr>
          <w:rFonts w:ascii="roboto" w:hAnsi="roboto" w:eastAsia="roboto" w:cs="roboto"/>
          <w:b w:val="0"/>
          <w:bCs w:val="0"/>
          <w:sz w:val="21"/>
        </w:rPr>
        <w:t xml:space="preserve">A table can be created in the editor using either a keyboard shortcut or the toolbar. With the quick toolbar, you can perform table cell insert, delete, split, and merge operations. You can style the table cells using background colours and borders. </w:t>
      </w:r>
    </w:p>
    <w:tbl>
      <w:tblPr>
        <w:tblW w:w="5000" w:type="pct"/>
        <w:jc w:val="left"/>
        <w:tblCellMar>
          <w:top w:w="17" w:type="dxa"/>
          <w:left w:w="17" w:type="dxa"/>
          <w:bottom w:w="17" w:type="dxa"/>
          <w:right w:w="17" w:type="dxa"/>
        </w:tblCellMar>
        <w:tblLook w:val="04A0" w:firstRow="1" w:lastRow="0" w:firstColumn="1" w:lastColumn="0" w:noHBand="0" w:noVBand="1"/>
      </w:tblPr>
      <w:tblGrid>
        <w:gridCol w:w="1280"/>
        <w:gridCol w:w="2440"/>
        <w:gridCol w:w="1042"/>
        <w:gridCol w:w="1637"/>
        <w:gridCol w:w="1890"/>
        <w:gridCol w:w="2217"/>
      </w:tblGrid>
      <w:tr>
        <w:tblPrEx>
          <w:tblCellMar>
            <w:top w:w="17" w:type="dxa"/>
            <w:left w:w="17" w:type="dxa"/>
            <w:bottom w:w="17" w:type="dxa"/>
            <w:right w:w="17" w:type="dxa"/>
          </w:tblCellMar>
        </w:tblPrEx>
        <w:trPr>
          <w:trHeight w:val="300" w:hRule="atLeast"/>
          <w:tblHeader/>
          <w:jc w:val="left"/>
        </w:trPr>
        <w:tc>
          <w:tcPr>
            <w:tcW w:type="pct" w:w="60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jc w:val="center"/>
              <w:rPr>
                <w:b/>
                <w:bCs/>
              </w:rPr>
            </w:pPr>
            <w:r>
              <w:rPr>
                <w:b/>
                <w:bCs/>
              </w:rPr>
              <w:t xml:space="preserve">S No</w:t>
            </w:r>
          </w:p>
        </w:tc>
        <w:tc>
          <w:tcPr>
            <w:tcW w:type="pct" w:w="1161"/>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jc w:val="center"/>
              <w:rPr>
                <w:b/>
                <w:bCs/>
              </w:rPr>
            </w:pPr>
            <w:r>
              <w:rPr>
                <w:b/>
                <w:bCs/>
              </w:rPr>
              <w:t xml:space="preserve">Name</w:t>
            </w:r>
          </w:p>
        </w:tc>
        <w:tc>
          <w:tcPr>
            <w:tcW w:type="pct" w:w="496"/>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jc w:val="center"/>
              <w:rPr>
                <w:b/>
                <w:bCs/>
              </w:rPr>
            </w:pPr>
            <w:r>
              <w:rPr>
                <w:b/>
                <w:bCs/>
              </w:rPr>
              <w:t xml:space="preserve">Age</w:t>
            </w:r>
          </w:p>
        </w:tc>
        <w:tc>
          <w:tcPr>
            <w:tcW w:type="pct" w:w="77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jc w:val="center"/>
              <w:rPr>
                <w:b/>
                <w:bCs/>
              </w:rPr>
            </w:pPr>
            <w:r>
              <w:rPr>
                <w:b/>
                <w:bCs/>
              </w:rPr>
              <w:t xml:space="preserve">Gender</w:t>
            </w:r>
          </w:p>
        </w:tc>
        <w:tc>
          <w:tcPr>
            <w:tcW w:type="pct" w:w="89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jc w:val="center"/>
              <w:rPr>
                <w:b/>
                <w:bCs/>
              </w:rPr>
            </w:pPr>
            <w:r>
              <w:rPr>
                <w:b/>
                <w:bCs/>
              </w:rPr>
              <w:t xml:space="preserve">Occupation</w:t>
            </w:r>
          </w:p>
        </w:tc>
        <w:tc>
          <w:tcPr>
            <w:tcW w:type="pct" w:w="1055"/>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jc w:val="center"/>
              <w:rPr>
                <w:b/>
                <w:bCs/>
              </w:rPr>
            </w:pPr>
            <w:r>
              <w:rPr>
                <w:b/>
                <w:bCs/>
              </w:rPr>
              <w:t xml:space="preserve">Mode of Transport</w:t>
            </w:r>
          </w:p>
        </w:tc>
      </w:tr>
      <w:tr>
        <w:tblPrEx>
          <w:tblCellMar>
            <w:top w:w="17" w:type="dxa"/>
            <w:left w:w="17" w:type="dxa"/>
            <w:bottom w:w="17" w:type="dxa"/>
            <w:right w:w="17" w:type="dxa"/>
          </w:tblCellMar>
        </w:tblPrEx>
        <w:trPr>
          <w:trHeight w:val="300" w:hRule="atLeast"/>
          <w:jc w:val="left"/>
        </w:trPr>
        <w:tc>
          <w:tcPr>
            <w:tcW w:type="pct" w:w="60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1</w:t>
            </w:r>
          </w:p>
        </w:tc>
        <w:tc>
          <w:tcPr>
            <w:tcW w:type="pct" w:w="1161"/>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Selma Rose</w:t>
            </w:r>
          </w:p>
        </w:tc>
        <w:tc>
          <w:tcPr>
            <w:tcW w:type="pct" w:w="496"/>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30</w:t>
            </w:r>
          </w:p>
        </w:tc>
        <w:tc>
          <w:tcPr>
            <w:tcW w:type="pct" w:w="77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Female</w:t>
            </w:r>
          </w:p>
        </w:tc>
        <w:tc>
          <w:tcPr>
            <w:tcW w:type="pct" w:w="89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Engineer</w:t>
            </w:r>
          </w:p>
        </w:tc>
        <w:tc>
          <w:tcPr>
            <w:tcW w:type="pct" w:w="1055"/>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sz w:val="28"/>
              </w:rPr>
              <w:t xml:space="preserve">🚴</w:t>
            </w:r>
          </w:p>
        </w:tc>
      </w:tr>
      <w:tr>
        <w:tblPrEx>
          <w:tblCellMar>
            <w:top w:w="17" w:type="dxa"/>
            <w:left w:w="17" w:type="dxa"/>
            <w:bottom w:w="17" w:type="dxa"/>
            <w:right w:w="17" w:type="dxa"/>
          </w:tblCellMar>
        </w:tblPrEx>
        <w:trPr>
          <w:trHeight w:val="300" w:hRule="atLeast"/>
          <w:jc w:val="left"/>
        </w:trPr>
        <w:tc>
          <w:tcPr>
            <w:tcW w:type="pct" w:w="60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2</w:t>
            </w:r>
          </w:p>
        </w:tc>
        <w:tc>
          <w:tcPr>
            <w:tcW w:type="pct" w:w="1161"/>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Robert</w:t>
            </w:r>
          </w:p>
        </w:tc>
        <w:tc>
          <w:tcPr>
            <w:tcW w:type="pct" w:w="496"/>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28</w:t>
            </w:r>
          </w:p>
        </w:tc>
        <w:tc>
          <w:tcPr>
            <w:tcW w:type="pct" w:w="77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Male</w:t>
            </w:r>
          </w:p>
        </w:tc>
        <w:tc>
          <w:tcPr>
            <w:tcW w:type="pct" w:w="89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Graphic Designer</w:t>
            </w:r>
          </w:p>
        </w:tc>
        <w:tc>
          <w:tcPr>
            <w:tcW w:type="pct" w:w="1055"/>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sz w:val="28"/>
              </w:rPr>
              <w:t xml:space="preserve">🚗</w:t>
            </w:r>
          </w:p>
        </w:tc>
      </w:tr>
      <w:tr>
        <w:tblPrEx>
          <w:tblCellMar>
            <w:top w:w="17" w:type="dxa"/>
            <w:left w:w="17" w:type="dxa"/>
            <w:bottom w:w="17" w:type="dxa"/>
            <w:right w:w="17" w:type="dxa"/>
          </w:tblCellMar>
        </w:tblPrEx>
        <w:trPr>
          <w:trHeight w:val="300" w:hRule="atLeast"/>
          <w:jc w:val="left"/>
        </w:trPr>
        <w:tc>
          <w:tcPr>
            <w:tcW w:type="pct" w:w="60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3</w:t>
            </w:r>
          </w:p>
        </w:tc>
        <w:tc>
          <w:tcPr>
            <w:tcW w:type="pct" w:w="1161"/>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William</w:t>
            </w:r>
          </w:p>
        </w:tc>
        <w:tc>
          <w:tcPr>
            <w:tcW w:type="pct" w:w="496"/>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35</w:t>
            </w:r>
          </w:p>
        </w:tc>
        <w:tc>
          <w:tcPr>
            <w:tcW w:type="pct" w:w="77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Male</w:t>
            </w:r>
          </w:p>
        </w:tc>
        <w:tc>
          <w:tcPr>
            <w:tcW w:type="pct" w:w="89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Teacher</w:t>
            </w:r>
          </w:p>
        </w:tc>
        <w:tc>
          <w:tcPr>
            <w:tcW w:type="pct" w:w="1055"/>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sz w:val="28"/>
              </w:rPr>
              <w:t xml:space="preserve">🚗</w:t>
            </w:r>
          </w:p>
        </w:tc>
      </w:tr>
      <w:tr>
        <w:tblPrEx>
          <w:tblCellMar>
            <w:top w:w="17" w:type="dxa"/>
            <w:left w:w="17" w:type="dxa"/>
            <w:bottom w:w="17" w:type="dxa"/>
            <w:right w:w="17" w:type="dxa"/>
          </w:tblCellMar>
        </w:tblPrEx>
        <w:trPr>
          <w:trHeight w:val="300" w:hRule="atLeast"/>
          <w:jc w:val="left"/>
        </w:trPr>
        <w:tc>
          <w:tcPr>
            <w:tcW w:type="pct" w:w="60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4</w:t>
            </w:r>
          </w:p>
        </w:tc>
        <w:tc>
          <w:tcPr>
            <w:tcW w:type="pct" w:w="1161"/>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Laura Grace</w:t>
            </w:r>
          </w:p>
        </w:tc>
        <w:tc>
          <w:tcPr>
            <w:tcW w:type="pct" w:w="496"/>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42</w:t>
            </w:r>
          </w:p>
        </w:tc>
        <w:tc>
          <w:tcPr>
            <w:tcW w:type="pct" w:w="77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Female</w:t>
            </w:r>
          </w:p>
        </w:tc>
        <w:tc>
          <w:tcPr>
            <w:tcW w:type="pct" w:w="89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Doctor</w:t>
            </w:r>
          </w:p>
        </w:tc>
        <w:tc>
          <w:tcPr>
            <w:tcW w:type="pct" w:w="1055"/>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sz w:val="28"/>
              </w:rPr>
              <w:t xml:space="preserve">🚌</w:t>
            </w:r>
          </w:p>
        </w:tc>
      </w:tr>
      <w:tr>
        <w:tblPrEx>
          <w:tblCellMar>
            <w:top w:w="17" w:type="dxa"/>
            <w:left w:w="17" w:type="dxa"/>
            <w:bottom w:w="17" w:type="dxa"/>
            <w:right w:w="17" w:type="dxa"/>
          </w:tblCellMar>
        </w:tblPrEx>
        <w:trPr>
          <w:trHeight w:val="300" w:hRule="atLeast"/>
          <w:jc w:val="left"/>
        </w:trPr>
        <w:tc>
          <w:tcPr>
            <w:tcW w:type="pct" w:w="60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5</w:t>
            </w:r>
          </w:p>
        </w:tc>
        <w:tc>
          <w:tcPr>
            <w:tcW w:type="pct" w:w="1161"/>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Andrew James</w:t>
            </w:r>
          </w:p>
        </w:tc>
        <w:tc>
          <w:tcPr>
            <w:tcW w:type="pct" w:w="496"/>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45</w:t>
            </w:r>
          </w:p>
        </w:tc>
        <w:tc>
          <w:tcPr>
            <w:tcW w:type="pct" w:w="77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Male</w:t>
            </w:r>
          </w:p>
        </w:tc>
        <w:tc>
          <w:tcPr>
            <w:tcW w:type="pct" w:w="899"/>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t xml:space="preserve">Lawyer</w:t>
            </w:r>
          </w:p>
        </w:tc>
        <w:tc>
          <w:tcPr>
            <w:tcW w:type="pct" w:w="1055"/>
            <w:tcBorders>
              <w:top w:val="single" w:color="BDBDBD" w:sz="6" w:space="0"/>
              <w:left w:val="single" w:color="BDBDBD" w:sz="6" w:space="0"/>
              <w:bottom w:val="single" w:color="BDBDBD" w:sz="6" w:space="0"/>
              <w:right w:val="single" w:color="BDBDBD" w:sz="6" w:space="0"/>
            </w:tcBorders>
            <w:tcMar>
              <w:top w:w="30" w:type="dxa"/>
              <w:left w:w="75" w:type="dxa"/>
              <w:bottom w:w="30" w:type="dxa"/>
              <w:right w:w="75" w:type="dxa"/>
            </w:tcMar>
            <w:vAlign w:val="center"/>
          </w:tcPr>
          <w:p>
            <w:pPr>
              <w:pBdr/>
              <w:spacing w:after="0" w:afterAutospacing="0"/>
              <w:rPr/>
            </w:pPr>
            <w:r>
              <w:rPr>
                <w:sz w:val="28"/>
              </w:rPr>
              <w:t xml:space="preserve">🚕</w:t>
            </w:r>
          </w:p>
        </w:tc>
      </w:tr>
    </w:tbl>
    <w:p>
      <w:pPr>
        <w:pStyle w:val="Heading2"/>
        <w:pBdr/>
        <w:spacing w:before="150" w:beforeAutospacing="0" w:after="150" w:afterAutospacing="0"/>
        <w:ind w:right="0"/>
        <w:jc w:val="left"/>
        <w:rPr>
          <w:rFonts w:ascii="roboto" w:hAnsi="roboto" w:eastAsia="roboto" w:cs="roboto"/>
          <w:b/>
          <w:bCs/>
          <w:i w:val="0"/>
          <w:iCs w:val="0"/>
          <w:sz w:val="55"/>
        </w:rPr>
      </w:pPr>
      <w:r>
        <w:rPr>
          <w:rFonts w:ascii="roboto" w:hAnsi="roboto" w:eastAsia="roboto" w:cs="roboto"/>
          <w:b/>
          <w:bCs/>
          <w:i w:val="0"/>
          <w:iCs w:val="0"/>
          <w:sz w:val="55"/>
        </w:rPr>
        <w:t xml:space="preserve">Elevating Your Content with Images</w:t>
      </w:r>
    </w:p>
    <w:p>
      <w:pPr>
        <w:pBdr/>
        <w:spacing w:before="0" w:beforeAutospacing="0" w:after="150" w:afterAutospacing="0"/>
        <w:ind w:right="0"/>
        <w:jc w:val="left"/>
        <w:rPr>
          <w:rFonts w:ascii="roboto" w:hAnsi="roboto" w:eastAsia="roboto" w:cs="roboto"/>
          <w:b w:val="0"/>
          <w:bCs w:val="0"/>
          <w:sz w:val="21"/>
        </w:rPr>
      </w:pPr>
      <w:r>
        <w:rPr>
          <w:rFonts w:ascii="roboto" w:hAnsi="roboto" w:eastAsia="roboto" w:cs="roboto"/>
          <w:b w:val="0"/>
          <w:bCs w:val="0"/>
          <w:sz w:val="21"/>
        </w:rPr>
        <w:t xml:space="preserve">Images can be added to the editor by pasting or dragging into the editing area, using the toolbar to insert one as a URL, or uploading directly from the File Browser. Easily manage your images on the server by configuring the </w:t>
      </w:r>
      <w:r>
        <w:rPr/>
        <w:fldChar w:fldCharType="begin"/>
      </w:r>
      <w:r>
        <w:rPr/>
        <w:instrText xml:space="preserve">HYPERLINK "https://ej2.syncfusion.com/angular/documentation/api/rich-text-editor/#insertimagesettings" </w:instrText>
      </w:r>
      <w:r>
        <w:rPr/>
        <w:fldChar w:fldCharType="separate"/>
      </w:r>
      <w:r>
        <w:rPr>
          <w:rStyle w:val="Hyperlink"/>
          <w:rFonts w:ascii="roboto" w:hAnsi="roboto" w:eastAsia="roboto" w:cs="roboto"/>
          <w:b w:val="0"/>
          <w:bCs w:val="0"/>
          <w:strike w:val="0"/>
          <w:sz w:val="21"/>
          <w:u w:val="none"/>
        </w:rPr>
        <w:t xml:space="preserve">insertImageSettings</w:t>
      </w:r>
      <w:r>
        <w:rPr/>
        <w:fldChar w:fldCharType="end"/>
      </w:r>
      <w:r>
        <w:rPr>
          <w:rFonts w:ascii="roboto" w:hAnsi="roboto" w:eastAsia="roboto" w:cs="roboto"/>
          <w:b w:val="0"/>
          <w:bCs w:val="0"/>
          <w:sz w:val="21"/>
        </w:rPr>
        <w:t xml:space="preserve"> to upload, save, or remove them. </w:t>
      </w:r>
    </w:p>
    <w:p>
      <w:pPr>
        <w:pBdr/>
        <w:spacing w:before="0" w:beforeAutospacing="0" w:after="150" w:afterAutospacing="0"/>
        <w:ind w:right="0"/>
        <w:jc w:val="left"/>
        <w:rPr>
          <w:rFonts w:ascii="roboto" w:hAnsi="roboto" w:eastAsia="roboto" w:cs="roboto"/>
          <w:b w:val="0"/>
          <w:bCs w:val="0"/>
          <w:sz w:val="21"/>
        </w:rPr>
      </w:pPr>
      <w:r>
        <w:rPr>
          <w:rFonts w:ascii="roboto" w:hAnsi="roboto" w:eastAsia="roboto" w:cs="roboto"/>
          <w:b w:val="0"/>
          <w:bCs w:val="0"/>
          <w:sz w:val="21"/>
        </w:rPr>
        <w:t xml:space="preserve">The Editor can integrate with the Syncfusion</w:t>
      </w:r>
      <w:r>
        <w:rPr>
          <w:rFonts w:ascii="roboto" w:hAnsi="roboto" w:eastAsia="roboto" w:cs="roboto"/>
          <w:b w:val="0"/>
          <w:bCs w:val="0"/>
          <w:sz w:val="21"/>
          <w:vertAlign w:val="superscript"/>
        </w:rPr>
        <w:t xml:space="preserve">®</w:t>
      </w:r>
      <w:r>
        <w:rPr>
          <w:rFonts w:ascii="roboto" w:hAnsi="roboto" w:eastAsia="roboto" w:cs="roboto"/>
          <w:b w:val="0"/>
          <w:bCs w:val="0"/>
          <w:sz w:val="21"/>
        </w:rPr>
        <w:t xml:space="preserve"> Image Editor to crop, rotate, annotate, and apply filters to images. Check out the demos </w:t>
      </w:r>
      <w:r>
        <w:rPr/>
        <w:fldChar w:fldCharType="begin"/>
      </w:r>
      <w:r>
        <w:rPr/>
        <w:instrText xml:space="preserve">HYPERLINK "https://ej2.syncfusion.com/angular/demos/#/material/rich-text-editor/image-editor-integration" </w:instrText>
      </w:r>
      <w:r>
        <w:rPr/>
        <w:fldChar w:fldCharType="separate"/>
      </w:r>
      <w:r>
        <w:rPr>
          <w:rStyle w:val="Hyperlink"/>
          <w:rFonts w:ascii="roboto" w:hAnsi="roboto" w:eastAsia="roboto" w:cs="roboto"/>
          <w:b w:val="0"/>
          <w:bCs w:val="0"/>
          <w:strike w:val="0"/>
          <w:sz w:val="21"/>
          <w:u w:val="none"/>
        </w:rPr>
        <w:t xml:space="preserve">here</w:t>
      </w:r>
      <w:r>
        <w:rPr/>
        <w:fldChar w:fldCharType="end"/>
      </w:r>
      <w:r>
        <w:rPr>
          <w:rFonts w:ascii="roboto" w:hAnsi="roboto" w:eastAsia="roboto" w:cs="roboto"/>
          <w:b w:val="0"/>
          <w:bCs w:val="0"/>
          <w:sz w:val="21"/>
        </w:rPr>
        <w:t xml:space="preserve">. </w:t>
      </w:r>
    </w:p>
    <w:p>
      <w:pPr>
        <w:pBdr/>
        <w:spacing w:before="0" w:beforeAutospacing="0" w:after="150" w:afterAutospacing="0"/>
        <w:ind w:right="0"/>
        <w:jc w:val="left"/>
        <w:rPr>
          <w:rFonts w:ascii="roboto" w:hAnsi="roboto" w:eastAsia="roboto" w:cs="roboto"/>
          <w:b w:val="0"/>
          <w:bCs w:val="0"/>
          <w:sz w:val="21"/>
        </w:rPr>
      </w:pPr>
      <w:r>
        <w:rPr>
          <w:rFonts w:ascii="roboto" w:hAnsi="roboto" w:eastAsia="roboto" w:cs="roboto"/>
          <w:b w:val="0"/>
          <w:bCs w:val="0"/>
          <w:sz w:val="21"/>
        </w:rPr>
        <w:drawing>
          <wp:inline>
            <wp:extent cx="4191000" cy="2357438"/>
            <wp:docPr id="1" descr="Sky with sun"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4191000" cy="2357438"/>
                    </a:xfrm>
                    <a:prstGeom prst="rect">
                      <a:avLst/>
                    </a:prstGeom>
                  </pic:spPr>
                </pic:pic>
              </a:graphicData>
            </a:graphic>
          </wp:inline>
        </w:drawing>
      </w: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"https://www.syncfusion.com/account/claim-license-key?pl=ZmlsZWZvcm1hdHM=&amp;vs=MzAuMi42"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2"/>
      <w:headerReference w:type="even" r:id="rId3"/>
      <w:headerReference w:type="default" r:id="rId4"/>
      <w:type w:val="nextPage"/>
      <w:pgSz w:w="11906" w:h="16838"/>
      <w:pgMar w:top="400" w:right="400" w:bottom="400" w:left="1000" w:header="720" w:footer="720" w:gutter="0"/>
      <w:pgBorders/>
      <w:pgNumType w:fmt="decimal"/>
      <w:cols w:equalWidth="1" w:space="720"/>
    </w:sectPr>
  </w:body>
</w:document>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7433310" cy="1270000"/>
              <wp:wrapNone/>
              <wp:docPr id="3"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7433310" cy="1270000"/>
              <wp:wrapNone/>
              <wp:docPr id="2"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 behindDoc="0" locked="0" layoutInCell="1" allowOverlap="1">
              <wp:simplePos x="0" y="0"/>
              <wp:positionH relativeFrom="page">
                <wp:align>left</wp:align>
              </wp:positionH>
              <wp:positionV relativeFrom="page">
                <wp:align>center</wp:align>
              </wp:positionV>
              <wp:extent cx="7433310" cy="1270000"/>
              <wp:wrapNone/>
              <wp:docPr id="4" name="Rectangle" title=""/>
              <a:graphic>
                <a:graphicData uri="http://schemas.microsoft.com/office/word/2010/wordprocessingShape">
                  <wps:wsp>
                    <wps:cNvSpPr/>
                    <wps:spPr>
                      <a:xfrm rot="18900000">
                        <a:off x="0" y="0"/>
                        <a:ext cx="743331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585.3pt;height:100pt;rotation:315;z-index:102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E070A9"/>
    <w:lvl w:ilvl="0">
      <w:start w:val="1"/>
      <w:numFmt w:val="bullet"/>
      <w:suff w:val="tab"/>
      <w:lvlText w:val=""/>
      <w:pPr>
        <w:spacing/>
        <w:ind w:left="720" w:hanging="360"/>
      </w:pPr>
      <w:rPr>
        <w:rFonts w:ascii="Symbol" w:hAnsi="Symbol"/>
        <w:sz w:val="20"/>
      </w:rPr>
    </w:lvl>
    <w:lvl w:ilvl="1">
      <w:start w:val="1"/>
      <w:numFmt w:val="bullet"/>
      <w:suff w:val="tab"/>
      <w:lvlText w:val="o"/>
      <w:pPr>
        <w:spacing/>
        <w:ind w:left="1440"/>
      </w:pPr>
      <w:rPr>
        <w:rFonts w:ascii="Courier New" w:hAnsi="Courier New"/>
      </w:rPr>
    </w:lvl>
    <w:lvl w:ilvl="2">
      <w:start w:val="1"/>
      <w:numFmt w:val="bullet"/>
      <w:suff w:val="tab"/>
      <w:lvlText w:val=""/>
      <w:pPr>
        <w:spacing/>
        <w:ind w:left="2160"/>
      </w:pPr>
      <w:rPr>
        <w:rFonts w:ascii="Wingdings" w:hAnsi="Wingdings"/>
      </w:rPr>
    </w:lvl>
    <w:lvl w:ilvl="3">
      <w:start w:val="1"/>
      <w:numFmt w:val="bullet"/>
      <w:suff w:val="tab"/>
      <w:lvlText w:val=""/>
      <w:pPr>
        <w:spacing/>
        <w:ind w:left="2880"/>
      </w:pPr>
      <w:rPr>
        <w:rFonts w:ascii="Symbol" w:hAnsi="Symbol"/>
      </w:rPr>
    </w:lvl>
    <w:lvl w:ilvl="4">
      <w:start w:val="1"/>
      <w:numFmt w:val="bullet"/>
      <w:suff w:val="tab"/>
      <w:lvlText w:val="o"/>
      <w:pPr>
        <w:spacing/>
        <w:ind w:left="3600"/>
      </w:pPr>
      <w:rPr>
        <w:rFonts w:ascii="Courier New" w:hAnsi="Courier New"/>
      </w:rPr>
    </w:lvl>
    <w:lvl w:ilvl="5">
      <w:start w:val="1"/>
      <w:numFmt w:val="bullet"/>
      <w:suff w:val="tab"/>
      <w:lvlText w:val=""/>
      <w:pPr>
        <w:spacing/>
        <w:ind w:left="4320"/>
      </w:pPr>
      <w:rPr>
        <w:rFonts w:ascii="Wingdings" w:hAnsi="Wingdings"/>
      </w:rPr>
    </w:lvl>
    <w:lvl w:ilvl="6">
      <w:start w:val="1"/>
      <w:numFmt w:val="bullet"/>
      <w:suff w:val="tab"/>
      <w:lvlText w:val=""/>
      <w:pPr>
        <w:spacing/>
        <w:ind w:left="5040"/>
      </w:pPr>
      <w:rPr>
        <w:rFonts w:ascii="Symbol" w:hAnsi="Symbol"/>
      </w:rPr>
    </w:lvl>
    <w:lvl w:ilvl="7">
      <w:start w:val="1"/>
      <w:numFmt w:val="bullet"/>
      <w:suff w:val="tab"/>
      <w:lvlText w:val="o"/>
      <w:pPr>
        <w:spacing/>
        <w:ind w:left="5760"/>
      </w:pPr>
      <w:rPr>
        <w:rFonts w:ascii="Courier New" w:hAnsi="Courier New"/>
      </w:rPr>
    </w:lvl>
    <w:lvl w:ilvl="8">
      <w:start w:val="1"/>
      <w:numFmt w:val="bullet"/>
      <w:suff w:val="tab"/>
      <w:lvlText w:val=""/>
      <w:pPr>
        <w:spacing/>
        <w:ind w:left="648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Times New Roman" w:hAnsi="Times New Roman" w:eastAsia="Times New Roman"/>
      <w:sz w:val="24"/>
      <w:szCs w:val="24"/>
      <w:lang w:val="en-US" w:eastAsia="uk-UA" w:bidi="ar-SA"/>
    </w:rPr>
  </w:style>
  <w:style w:type="character" w:styleId="DefaultParagraphFont" w:default="1">
    <w:name w:val="Default Paragraph Font"/>
    <w:semiHidden/>
    <w:unhideWhenUsed/>
    <w:rPr/>
  </w:style>
  <w:style w:type="paragraph" w:styleId="Heading1">
    <w:name w:val="Heading 1"/>
    <w:basedOn w:val="Normal"/>
    <w:pPr>
      <w:keepNext w:val="0"/>
      <w:spacing w:before="240" w:after="60"/>
      <w:outlineLvl w:val="0"/>
    </w:pPr>
    <w:rPr>
      <w:rFonts w:ascii="Arial" w:hAnsi="Arial" w:cs="Arial"/>
      <w:b/>
      <w:bCs/>
      <w:i w:val="0"/>
      <w:iCs w:val="0"/>
      <w:kern w:val="32"/>
      <w:sz w:val="32"/>
      <w:szCs w:val="32"/>
    </w:rPr>
  </w:style>
  <w:style w:type="paragraph" w:styleId="Heading2">
    <w:name w:val="Heading 2"/>
    <w:basedOn w:val="Normal"/>
    <w:pPr>
      <w:keepNext w:val="0"/>
      <w:spacing w:before="240" w:after="60"/>
      <w:outlineLvl w:val="1"/>
    </w:pPr>
    <w:rPr>
      <w:rFonts w:ascii="Arial" w:hAnsi="Arial" w:cs="Arial"/>
      <w:b/>
      <w:bCs/>
      <w:i w:val="0"/>
      <w:iCs w:val="0"/>
      <w:sz w:val="28"/>
      <w:szCs w:val="28"/>
    </w:r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theme" Target="theme/theme1.xml" /><Relationship Id="rId8"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2025-09-18T05:46:23Z</dcterms:created>
  <dcterms:modified xsi:type="dcterms:W3CDTF">2025-09-18T05:46:23Z</dcterms:modified>
</cp:coreProperties>
</file>