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15228" w14:textId="1FFF77CF" w:rsidR="00F506D1" w:rsidRDefault="00000000">
      <w:pPr>
        <w:spacing w:after="120"/>
        <w:jc w:val="center"/>
      </w:pPr>
      <w:r>
        <w:rPr>
          <w:b/>
          <w:sz w:val="36"/>
        </w:rPr>
        <w:t xml:space="preserve">MASTER SERVICES </w:t>
      </w:r>
      <w:r w:rsidR="00DC58A4">
        <w:rPr>
          <w:b/>
          <w:sz w:val="36"/>
        </w:rPr>
        <w:t>CONTRACT</w:t>
      </w:r>
    </w:p>
    <w:p w14:paraId="7F69D278" w14:textId="77777777" w:rsidR="00F506D1" w:rsidRDefault="00000000">
      <w:pPr>
        <w:spacing w:after="360"/>
        <w:jc w:val="center"/>
      </w:pPr>
      <w:r>
        <w:rPr>
          <w:i/>
          <w:sz w:val="22"/>
        </w:rPr>
        <w:t>Effective Date: September 01, 2026</w:t>
      </w:r>
    </w:p>
    <w:p w14:paraId="19BC553C" w14:textId="7E698352" w:rsidR="00F506D1" w:rsidRDefault="00000000">
      <w:pPr>
        <w:spacing w:after="240"/>
      </w:pPr>
      <w:r>
        <w:t xml:space="preserve">This Master Services Agreement ("Agreement") is entered into by and between Acme Corporation, a Delaware corporation having its principal place of business at 123 Main Street, Wilmington, Delaware ("Customer"), and Global </w:t>
      </w:r>
      <w:r w:rsidR="00DC58A4">
        <w:t>Technology</w:t>
      </w:r>
      <w:r>
        <w:t xml:space="preserve"> Services, Inc., a California corporation having its principal place of business at 456 Market Avenue, San Francisco, California ("Vendor"). Customer and Vendor are each a "Party" and collectively the "Parties."</w:t>
      </w:r>
    </w:p>
    <w:p w14:paraId="691E9A36" w14:textId="77777777" w:rsidR="00F506D1" w:rsidRDefault="00000000">
      <w:pPr>
        <w:pStyle w:val="Heading2"/>
        <w:spacing w:after="80"/>
      </w:pPr>
      <w:r>
        <w:t>RECITALS</w:t>
      </w:r>
    </w:p>
    <w:p w14:paraId="560F0B64" w14:textId="77777777" w:rsidR="00F506D1" w:rsidRDefault="00000000">
      <w:pPr>
        <w:spacing w:after="120"/>
      </w:pPr>
      <w:proofErr w:type="gramStart"/>
      <w:r>
        <w:t>WHEREAS,</w:t>
      </w:r>
      <w:proofErr w:type="gramEnd"/>
      <w:r>
        <w:t xml:space="preserve"> Customer desires to engage Vendor to provide certain professional services as described in one or more Statements of Work to be issued under this Agreement; and WHEREAS, Vendor desires to provide such services on the terms and conditions set forth herein;</w:t>
      </w:r>
    </w:p>
    <w:p w14:paraId="1A34EC3F" w14:textId="77777777" w:rsidR="00F506D1" w:rsidRDefault="00000000">
      <w:pPr>
        <w:spacing w:after="240"/>
      </w:pPr>
      <w:r>
        <w:t>NOW, THEREFORE, in consideration of the mutual covenants and agreements contained herein, and for other good and valuable consideration, the receipt and sufficiency of which are hereby acknowledged, the Parties agree as follows:</w:t>
      </w:r>
    </w:p>
    <w:p w14:paraId="7B57FC75" w14:textId="77777777" w:rsidR="00F506D1" w:rsidRDefault="00000000">
      <w:pPr>
        <w:pStyle w:val="Heading2"/>
        <w:spacing w:before="120" w:after="80"/>
      </w:pPr>
      <w:r>
        <w:t>1. Definitions</w:t>
      </w:r>
    </w:p>
    <w:p w14:paraId="797D10F5" w14:textId="77777777" w:rsidR="00F506D1" w:rsidRDefault="00000000">
      <w:pPr>
        <w:spacing w:after="120" w:line="360" w:lineRule="auto"/>
        <w:ind w:firstLine="360"/>
      </w:pPr>
      <w:r>
        <w:t>Capitalized terms used in this Agreement shall have the meanings ascribed to them in this Section 1 or as otherwise defined elsewhere in this Agreement. "Services" means the professional services described in any Statement of Work executed by the Parties. "Deliverables" means any reports, software, designs, documentation, or other work product delivered by Vendor to Customer under a Statement of Work.</w:t>
      </w:r>
    </w:p>
    <w:p w14:paraId="4E007BF7" w14:textId="77777777" w:rsidR="00F506D1" w:rsidRDefault="00000000">
      <w:pPr>
        <w:pStyle w:val="Heading2"/>
        <w:spacing w:before="120" w:after="80"/>
      </w:pPr>
      <w:r>
        <w:t>2. Scope of Services</w:t>
      </w:r>
    </w:p>
    <w:p w14:paraId="03A0A167" w14:textId="77777777" w:rsidR="00F506D1" w:rsidRDefault="00000000">
      <w:pPr>
        <w:spacing w:after="120" w:line="360" w:lineRule="auto"/>
        <w:ind w:firstLine="360"/>
      </w:pPr>
      <w:r>
        <w:t>Vendor shall perform the Services in accordance with each Statement of Work agreed to by the Parties. Each Statement of Work shall be in writing, signed by an authorized representative of each Party, and shall reference this Agreement. In the event of any conflict between this Agreement and a Statement of Work, this Agreement shall control unless the Statement of Work expressly states otherwise.</w:t>
      </w:r>
    </w:p>
    <w:p w14:paraId="445CAAC2" w14:textId="07E872DB" w:rsidR="00F506D1" w:rsidRDefault="00000000">
      <w:pPr>
        <w:pStyle w:val="Heading2"/>
        <w:spacing w:before="120" w:after="80"/>
      </w:pPr>
      <w:r>
        <w:t xml:space="preserve">3. Term and </w:t>
      </w:r>
      <w:r w:rsidR="00D20B83">
        <w:t xml:space="preserve">Rules </w:t>
      </w:r>
    </w:p>
    <w:p w14:paraId="320FB31D" w14:textId="77777777" w:rsidR="00F506D1" w:rsidRDefault="00000000">
      <w:pPr>
        <w:spacing w:after="120" w:line="360" w:lineRule="auto"/>
        <w:ind w:firstLine="360"/>
      </w:pPr>
      <w:r>
        <w:t>This Agreement shall commence on the Effective Date and continue for an initial term of two (2) years, unless earlier terminated as provided herein. Either Party may terminate this Agreement for material breach upon thirty (30) days' written notice if the breach remains uncured. Customer may terminate any Statement of Work for convenience upon fifteen (15) days' written notice, in which case Customer shall pay Vendor for all Services performed and non-cancellable expenses incurred through the effective date of termination.</w:t>
      </w:r>
    </w:p>
    <w:p w14:paraId="1F5722D3" w14:textId="77777777" w:rsidR="00F506D1" w:rsidRDefault="00000000">
      <w:pPr>
        <w:pStyle w:val="Heading2"/>
        <w:spacing w:before="120" w:after="80"/>
      </w:pPr>
      <w:r>
        <w:lastRenderedPageBreak/>
        <w:t>4. Fees and Payment</w:t>
      </w:r>
    </w:p>
    <w:p w14:paraId="6CDFB079" w14:textId="77777777" w:rsidR="00F506D1" w:rsidRDefault="00000000">
      <w:pPr>
        <w:spacing w:after="120" w:line="360" w:lineRule="auto"/>
        <w:ind w:firstLine="360"/>
      </w:pPr>
      <w:proofErr w:type="gramStart"/>
      <w:r>
        <w:t>Customer</w:t>
      </w:r>
      <w:proofErr w:type="gramEnd"/>
      <w:r>
        <w:t xml:space="preserve"> shall pay Vendor the fees specified in each Statement of Work. Unless otherwise stated in the applicable Statement of Work, invoices shall be due and payable within thirty (30) days of receipt. Undisputed amounts not paid when due shall accrue interest at the lesser of one and one-half percent (1.5%) per month or the maximum rate permitted by applicable law.</w:t>
      </w:r>
    </w:p>
    <w:p w14:paraId="5C81F828" w14:textId="77777777" w:rsidR="00F506D1" w:rsidRDefault="00000000">
      <w:pPr>
        <w:pStyle w:val="Heading2"/>
        <w:spacing w:before="120" w:after="80"/>
      </w:pPr>
      <w:r>
        <w:t>5. Confidentiality</w:t>
      </w:r>
    </w:p>
    <w:p w14:paraId="011A0D72" w14:textId="4068C421" w:rsidR="00F506D1" w:rsidRDefault="00000000">
      <w:pPr>
        <w:spacing w:after="120" w:line="360" w:lineRule="auto"/>
        <w:ind w:firstLine="360"/>
      </w:pPr>
      <w:r>
        <w:t xml:space="preserve">Each Party </w:t>
      </w:r>
      <w:r w:rsidR="00DC58A4">
        <w:t>undertakes</w:t>
      </w:r>
      <w:r>
        <w:t xml:space="preserve"> to hold the other Party's Confidential Information in strict confidence and not to disclose such information to any third party except as expressly permitted by this Agreement. "Confidential Information" means any non-public information disclosed by one Party to the other that is identified as confidential or that a reasonable person would understand to be confidential. The obligations in this Section 5 shall survive termination of this Agreement for a period of three (3) years.</w:t>
      </w:r>
    </w:p>
    <w:p w14:paraId="5F828C01" w14:textId="77777777" w:rsidR="00F506D1" w:rsidRDefault="00000000">
      <w:pPr>
        <w:pStyle w:val="Heading2"/>
        <w:spacing w:before="120" w:after="80"/>
      </w:pPr>
      <w:r>
        <w:t>6. Intellectual Property</w:t>
      </w:r>
    </w:p>
    <w:p w14:paraId="4F9267D7" w14:textId="26A3FCAB" w:rsidR="00F506D1" w:rsidRDefault="00000000" w:rsidP="00DC58A4">
      <w:pPr>
        <w:spacing w:after="120" w:line="360" w:lineRule="auto"/>
        <w:ind w:firstLine="360"/>
      </w:pPr>
      <w:r>
        <w:t xml:space="preserve">All Deliverables, including all intellectual property rights therein, shall be the exclusive property of Customer upon payment in full, except for any pre-existing materials of Vendor that are incorporated into the Deliverables, which Vendor hereby grants to Customer a perpetual, worldwide, royalty-free license to use. Vendor retains ownership of any general know-how, techniques, and methodologies developed </w:t>
      </w:r>
      <w:proofErr w:type="gramStart"/>
      <w:r>
        <w:t>in the course of</w:t>
      </w:r>
      <w:proofErr w:type="gramEnd"/>
      <w:r>
        <w:t xml:space="preserve"> performing the Services.</w:t>
      </w:r>
    </w:p>
    <w:p w14:paraId="3EA68689" w14:textId="77777777" w:rsidR="00F506D1" w:rsidRDefault="00000000">
      <w:pPr>
        <w:pStyle w:val="Heading2"/>
        <w:spacing w:after="240"/>
      </w:pPr>
      <w:r>
        <w:t>SIGNATURES</w:t>
      </w:r>
    </w:p>
    <w:p w14:paraId="15841109" w14:textId="77777777" w:rsidR="00F506D1" w:rsidRDefault="00000000">
      <w:pPr>
        <w:spacing w:after="360"/>
      </w:pPr>
      <w:r>
        <w:t xml:space="preserve">IN WITNESS WHEREOF, the Parties have executed this Agreement </w:t>
      </w:r>
      <w:proofErr w:type="gramStart"/>
      <w:r>
        <w:t>as of</w:t>
      </w:r>
      <w:proofErr w:type="gramEnd"/>
      <w:r>
        <w:t xml:space="preserve"> </w:t>
      </w:r>
      <w:proofErr w:type="gramStart"/>
      <w:r>
        <w:t>the</w:t>
      </w:r>
      <w:proofErr w:type="gramEnd"/>
      <w:r>
        <w:t xml:space="preserve"> Effective Date.</w:t>
      </w:r>
    </w:p>
    <w:tbl>
      <w:tblPr>
        <w:tblStyle w:val="TableGrid"/>
        <w:tblW w:w="0" w:type="auto"/>
        <w:tblLayout w:type="fixed"/>
        <w:tblCellMar>
          <w:top w:w="120" w:type="dxa"/>
          <w:left w:w="120" w:type="dxa"/>
          <w:bottom w:w="120" w:type="dxa"/>
          <w:right w:w="120" w:type="dxa"/>
        </w:tblCellMar>
        <w:tblLook w:val="04A0" w:firstRow="1" w:lastRow="0" w:firstColumn="1" w:lastColumn="0" w:noHBand="0" w:noVBand="1"/>
      </w:tblPr>
      <w:tblGrid>
        <w:gridCol w:w="4513"/>
        <w:gridCol w:w="4513"/>
      </w:tblGrid>
      <w:tr w:rsidR="00F506D1" w14:paraId="4F497C27" w14:textId="77777777">
        <w:tc>
          <w:tcPr>
            <w:tcW w:w="4513" w:type="dxa"/>
          </w:tcPr>
          <w:p w14:paraId="068E42E4" w14:textId="77777777" w:rsidR="00F506D1" w:rsidRDefault="00000000">
            <w:r>
              <w:rPr>
                <w:b/>
                <w:sz w:val="22"/>
              </w:rPr>
              <w:t>ACME CORPORATION (Customer)</w:t>
            </w:r>
          </w:p>
          <w:p w14:paraId="1AA8D649" w14:textId="77777777" w:rsidR="00F506D1" w:rsidRDefault="00000000">
            <w:r>
              <w:t>By: ____________________________</w:t>
            </w:r>
          </w:p>
          <w:p w14:paraId="5A315D80" w14:textId="77777777" w:rsidR="00F506D1" w:rsidRDefault="00F506D1"/>
          <w:p w14:paraId="32DCCD12" w14:textId="77777777" w:rsidR="00F506D1" w:rsidRDefault="00000000">
            <w:r>
              <w:t>Name: __________________________</w:t>
            </w:r>
          </w:p>
          <w:p w14:paraId="5BB3EFA6" w14:textId="77777777" w:rsidR="00F506D1" w:rsidRDefault="00F506D1"/>
          <w:p w14:paraId="20FD916B" w14:textId="77777777" w:rsidR="00F506D1" w:rsidRDefault="00000000">
            <w:r>
              <w:t>Title: __________________________</w:t>
            </w:r>
          </w:p>
          <w:p w14:paraId="3AC06EBE" w14:textId="77777777" w:rsidR="00F506D1" w:rsidRDefault="00F506D1"/>
          <w:p w14:paraId="036543B2" w14:textId="77777777" w:rsidR="00F506D1" w:rsidRDefault="00000000">
            <w:r>
              <w:t>Date: __________________________</w:t>
            </w:r>
          </w:p>
        </w:tc>
        <w:tc>
          <w:tcPr>
            <w:tcW w:w="4513" w:type="dxa"/>
          </w:tcPr>
          <w:p w14:paraId="5EE2C0E1" w14:textId="77777777" w:rsidR="00F506D1" w:rsidRDefault="00000000">
            <w:r>
              <w:rPr>
                <w:b/>
                <w:sz w:val="22"/>
              </w:rPr>
              <w:t>GLOBAL TECH SERVICES, INC. (Vendor)</w:t>
            </w:r>
          </w:p>
          <w:p w14:paraId="3C0E60F0" w14:textId="77777777" w:rsidR="00F506D1" w:rsidRDefault="00000000">
            <w:r>
              <w:t>By: ____________________________</w:t>
            </w:r>
          </w:p>
          <w:p w14:paraId="0EA9B1EE" w14:textId="77777777" w:rsidR="00F506D1" w:rsidRDefault="00F506D1"/>
          <w:p w14:paraId="1F1BA9AA" w14:textId="77777777" w:rsidR="00F506D1" w:rsidRDefault="00000000">
            <w:r>
              <w:t>Name: __________________________</w:t>
            </w:r>
          </w:p>
          <w:p w14:paraId="0348AD10" w14:textId="77777777" w:rsidR="00F506D1" w:rsidRDefault="00F506D1"/>
          <w:p w14:paraId="1623EB2C" w14:textId="77777777" w:rsidR="00F506D1" w:rsidRDefault="00000000">
            <w:r>
              <w:t>Title: __________________________</w:t>
            </w:r>
          </w:p>
          <w:p w14:paraId="7B01BED7" w14:textId="77777777" w:rsidR="00F506D1" w:rsidRDefault="00F506D1"/>
          <w:p w14:paraId="0D03365E" w14:textId="77777777" w:rsidR="00F506D1" w:rsidRDefault="00000000">
            <w:r>
              <w:t>Date: __________________________</w:t>
            </w:r>
          </w:p>
        </w:tc>
      </w:tr>
    </w:tbl>
    <w:p w14:paraId="512CD35C" w14:textId="77777777" w:rsidR="00F506D1" w:rsidRDefault="00F506D1"/>
    <w:sectPr w:rsidR="00F506D1">
      <w:footerReference w:type="default" r:id="rId6"/>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4216A" w14:textId="77777777" w:rsidR="00C47AA7" w:rsidRDefault="00C47AA7">
      <w:r>
        <w:separator/>
      </w:r>
    </w:p>
  </w:endnote>
  <w:endnote w:type="continuationSeparator" w:id="0">
    <w:p w14:paraId="1A2DA379" w14:textId="77777777" w:rsidR="00C47AA7" w:rsidRDefault="00C47A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33669" w14:textId="77777777" w:rsidR="00F506D1" w:rsidRDefault="00000000">
    <w:pPr>
      <w:jc w:val="center"/>
    </w:pPr>
    <w:r>
      <w:rPr>
        <w:sz w:val="20"/>
      </w:rPr>
      <w:fldChar w:fldCharType="begin"/>
    </w:r>
    <w:r>
      <w:instrText>PAGE Page</w:instrText>
    </w:r>
    <w:r>
      <w:fldChar w:fldCharType="separate"/>
    </w:r>
    <w:r>
      <w:t>Page</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58103" w14:textId="77777777" w:rsidR="00C47AA7" w:rsidRDefault="00C47AA7">
      <w:r>
        <w:separator/>
      </w:r>
    </w:p>
  </w:footnote>
  <w:footnote w:type="continuationSeparator" w:id="0">
    <w:p w14:paraId="3EF572B9" w14:textId="77777777" w:rsidR="00C47AA7" w:rsidRDefault="00C47AA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6D1"/>
    <w:rsid w:val="00C47AA7"/>
    <w:rsid w:val="00D20B83"/>
    <w:rsid w:val="00DC58A4"/>
    <w:rsid w:val="00E10FBB"/>
    <w:rsid w:val="00F50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BC93A"/>
  <w15:docId w15:val="{EF440A35-94DE-4D20-966B-5C20E2721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zh-TW"/>
    </w:rPr>
  </w:style>
  <w:style w:type="paragraph" w:styleId="Heading2">
    <w:name w:val="heading 2"/>
    <w:basedOn w:val="Normal"/>
    <w:next w:val="Normal"/>
    <w:uiPriority w:val="9"/>
    <w:unhideWhenUsed/>
    <w:qFormat/>
    <w:pPr>
      <w:keepNext/>
      <w:spacing w:before="240" w:after="60"/>
      <w:outlineLvl w:val="1"/>
    </w:pPr>
    <w:rPr>
      <w:rFonts w:ascii="Arial" w:hAnsi="Arial" w:cs="Arial"/>
      <w:b/>
      <w:bCs/>
      <w:i/>
      <w:i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630</Words>
  <Characters>3594</Characters>
  <Application>Microsoft Office Word</Application>
  <DocSecurity>0</DocSecurity>
  <Lines>29</Lines>
  <Paragraphs>8</Paragraphs>
  <ScaleCrop>false</ScaleCrop>
  <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Sathish Kumar Chenniappan</cp:lastModifiedBy>
  <cp:revision>3</cp:revision>
  <dcterms:created xsi:type="dcterms:W3CDTF">2026-09-01T07:03:00Z</dcterms:created>
  <dcterms:modified xsi:type="dcterms:W3CDTF">2026-09-01T07:08:00Z</dcterms:modified>
</cp:coreProperties>
</file>