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475" w:after="2218"/>
        <w:rPr/>
      </w:pPr>
      <w:bookmarkStart w:id="0" w:name="chapter-2"/>
      <w:bookmarkEnd w:id="0"/>
      <w:r>
        <w:rPr/>
        <w:t>Chapter 2</w:t>
      </w:r>
    </w:p>
    <w:p>
      <w:pPr>
        <w:pStyle w:val="Heading2"/>
        <w:rPr/>
      </w:pPr>
      <w:bookmarkStart w:id="1" w:name="mind-heart-gut-super-highway"/>
      <w:bookmarkEnd w:id="1"/>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2" w:name="spacial-awareness"/>
      <w:bookmarkEnd w:id="2"/>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w:t>
      </w:r>
    </w:p>
    <w:p>
      <w:pPr>
        <w:pStyle w:val="TextBody"/>
        <w:rPr/>
      </w:pPr>
      <w:r>
        <w:rPr/>
        <w:t>As we go from our house to our car we have changed localities and harmony frequency vibration that is taking us onto a road that is more intra connected to the celestial mind because roads are karmic transference and resolution points. All car accidents are karmically created, no coincidences there. When people are driving, the Sympathetic and the Parasympathetic are in a form of agreement so that the fight, light or freeze does not take over and create excessive fear to create accidents. Driving is an experience that allows more instruments to be aware of each other, a way of connecting. Using the musical metaphor we are closer to other instruments and tones, the birds, the bees, the ducks, other cars, the pavements, telephone wires carry consciousness back and forth, we are in the meaty part of the hologram.</w:t>
      </w:r>
    </w:p>
    <w:p>
      <w:pPr>
        <w:pStyle w:val="TextBody"/>
        <w:rPr/>
      </w:pPr>
      <w:r>
        <w:rPr/>
        <w:t>Q: How does this relate to the BUBBLE OF REALITY? Our individual car is our own tune going from locality to locality via the journey of frequency, vibration and harmony. Most of the time we get in the car we know where we are going but not always. Our FVH from the time we leave the house and get into the car will know the FVH match of our destination even if we have never been there before. It is part of the background consciousness of the planet or the maestro that is directing us from point to point through universal synchronistic blueprints. As the body moves through the holograms the experience is filled with more energy and we reciprocate with our energy. We are energy in motion, chemical and energy bodies at the same time moving through the hologram.</w:t>
      </w:r>
    </w:p>
    <w:p>
      <w:pPr>
        <w:pStyle w:val="TextBody"/>
        <w:rPr/>
      </w:pPr>
      <w:r>
        <w:rPr/>
        <w:t>Q: What holograms are impacting on our individual hologram through the movement of our bodies? CULTURE which binds us to an era of history. Our culture has Roman Numeral Time which is not our true accurate time stamp. It may use elements of it though because our culture binds us to an era of history which is part of the hologram of resolution. Our entanglement into the culture’s hologram of roman numeral time builds up a weave into the individual hologram. We are reaching a point where many more instruments are playing.</w:t>
      </w:r>
    </w:p>
    <w:p>
      <w:pPr>
        <w:pStyle w:val="TextBody"/>
        <w:rPr/>
      </w:pPr>
      <w:r>
        <w:rPr/>
        <w:t>WEATHER is also an intricate part of our history, part of what is going on at the time. Weather is also intra connected to programmed water. The programmed water of an era of history determines our weather patterns. We as human beings are constantly imprinting on the water on an uncollective level to create a collective.</w:t>
      </w:r>
    </w:p>
    <w:p>
      <w:pPr>
        <w:pStyle w:val="TextBody"/>
        <w:rPr/>
      </w:pPr>
      <w:r>
        <w:rPr/>
        <w:t>ANIMALS &amp; PLANTS as conscious beings of choice, even though they haven’t been given the rights, duties and responsibilities as beings of awareness to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p>
      <w:pPr>
        <w:pStyle w:val="TextBody"/>
        <w:rPr/>
      </w:pPr>
      <w:r>
        <w:rPr/>
        <w:t>CRYSTALS, ROCKS are communities of beings that are part of it too. We don’t have conscious awareness on how they interact with us even though it is our birth right and legacy of daily living. CRYSTALS ARE part of the implicate/explicate order as they are SIMULTANEOUSLY entangled and unentangled. We can imprint upon crystals , entangled narrative perceptions and agendas with our precognitive workforce. A crystal will do what it needs to do for us based off how our precognitive workforce manifest the matter. They are part of the ocean of awareness that becomes part of the sea of consciousness as animated matter. The crystal allows you access to the ocean of awareness, the sea of consciousness based off your capacity to perceive, receive, process and manifest it. The crystalline structure is materialised, no longer a fluid Ocean of Awareness or Sea of Consciousness. When we enter 6th and 7th dimensions crystallisation is the lower end technology of generating matter based awareness.</w:t>
      </w:r>
    </w:p>
    <w:p>
      <w:pPr>
        <w:pStyle w:val="TextBody"/>
        <w:rPr/>
      </w:pPr>
      <w:r>
        <w:rPr/>
        <w:t>FAIRIES: The things that are sightly out of phase with humanity, the fairy kingdom, the dwarfs and gnomes even though we can’t see them with our eyes, they are still here and layered into the reality. The SUN is what creates the fundamentals of time, the passing of the seasons and the movement of the stars. Roman Numeral time has tried to hijack our awareness of that to make it centric focus of its resolution. At places of power that we are naturally attracted to, where the veil between the layers of reality becomes thinner, it is easier for our consciousness to have more capacity to perceive, receive, understand and interact with.</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Chapter 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12</Pages>
  <Words>7032</Words>
  <Characters>29558</Characters>
  <CharactersWithSpaces>35121</CharactersWithSpaces>
  <Paragraphs>1480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2020-12-31T05:22:06Z</dcterms:created>
  <dc:creator/>
  <dc:description/>
  <dc:language>en-US</dc:language>
  <cp:lastModifiedBy/>
  <dcterms:modified xsi:type="dcterms:W3CDTF">2020-12-30T23:23:23Z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