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374" w:after="374"/>
        <w:rPr/>
      </w:pPr>
      <w:bookmarkStart w:id="0" w:name="co-creation"/>
      <w:bookmarkEnd w:id="0"/>
      <w:r>
        <w:rPr/>
        <w:t>Co-creation</w:t>
      </w:r>
    </w:p>
    <w:p>
      <w:pPr>
        <w:pStyle w:val="FirstParagraph"/>
        <w:rPr/>
      </w:pPr>
      <w:r>
        <w:rPr/>
        <w:t>Co-creation is identified by the many choice points of free will. They weave a tonal fabric, a high frequency net through time and space. It's a space of true autonomy. There is no co-dependence. This can happen alone or in groups capable of pure synergy. Growth is reflected in the evolution of an agenda agreed upon over a longer period of time. The nature of collective co-creation is all about teamwork. Everyone in the team brings forth a unique contribution that forms a major part in the co-creation of equal value without hierarchy. Every individual is motivated as being part of the sum of all parts to continuously grow and carry on as a clan, a tribe, or a nation. All the fundamentals of us and everyone else are equal in this journey. Whatever hierarchical perception we use is only to define a particular moment but not to create dogmas of the generation.</w:t>
      </w:r>
    </w:p>
    <w:p>
      <w:pPr>
        <w:pStyle w:val="TextBody"/>
        <w:rPr/>
      </w:pPr>
      <w:r>
        <w:rPr/>
        <w:t>Procreation is the production of offspring of human kind and any other forms of life. Gardening, farming, fishing, anything that has a life enhancing aspect in the background is part of procreation. Procreation is co-creation for the varied species involved, right down to the insects. There's a karmic aspect to it. When we are creating life force the seed that is becoming the life may or may not live. It's always karma. Whatever we create — yucca and corn, or a home, all creation — is a resolution of karmic debt. Animals in the food chain have a spiritual contract to be eaten by humans and other animals. It's written into the life. Insects have responsibilities so important if they disappeared our biosphere would collapse. The interlinking of it is incredible. What's even more incredible is how people convinced themselves a condominium in the gray skyline of a modern mega city, take your pick — New Delhi, New York, or Shanghai &amp;mdqash; is better than being barefoot on earth and surrounded by a natural soundscape. Our bodies are designed to resonate and amplify with the natural world.</w:t>
      </w:r>
    </w:p>
    <w:p>
      <w:pPr>
        <w:pStyle w:val="TextBody"/>
        <w:rPr/>
      </w:pPr>
      <w:r>
        <w:rPr/>
        <w:t>Natural environments can be cultivated in the mega cities. Everyone’s inner genius can live in harmony without limitations. No matter where we live, we can grow herbs and plants and be surrounded by living energy. A tank full of fish and algae, no matter how big or small, is a unique life force to co-create with. Edible mushroom colonies are highly sentient and extremely beneficial to grow in our living environments.</w:t>
      </w:r>
    </w:p>
    <w:p>
      <w:pPr>
        <w:pStyle w:val="TextBody"/>
        <w:rPr/>
      </w:pPr>
      <w:r>
        <w:rPr/>
        <w:t>We can have dense organisms in our natural living environments. Our background thoughts and consciousness influence everything around us as observers to a state of natural co-creative growth. We bring plants into the house during the cold winter months. We hang them from the ceiling. This is life surviving and thriving with and because of us — companions in a shared natural living space. This living energy can clear the stagnant. Animals do this as well. We can feel pets coming into our space. When dogs bark at what we see as nothing they're clearing out stagnant energy. We can invest into a decent sized closet with shelves, every shelf a different life force experiment. The more dense we become with light, the more light we attract.</w:t>
      </w:r>
    </w:p>
    <w:p>
      <w:pPr>
        <w:pStyle w:val="TextBody"/>
        <w:rPr/>
      </w:pPr>
      <w:r>
        <w:rPr/>
        <w:t>The magic available to natural living beings does not apply to people living artificial lives in mega cities. Magic goes with nature. The living web of life can create astounding revelations for us. It changes how we work, eat, sleep, and dream. Take note of dream activity when we shift locals, like leaving New York for a three week stay in the Costa Rican rainforest. Our first night in the jungle the living frequencies of the space begin working with us, immediately recognizing pent up and blocked energy. If the the life force in the space is powerful enough it can operate in the super consciousness. It can directly communicate with us in the dream state. The third party life force that speaks in the natural world is muted in the mega cities.</w:t>
      </w:r>
    </w:p>
    <w:p>
      <w:pPr>
        <w:pStyle w:val="TextBody"/>
        <w:rPr/>
      </w:pPr>
      <w:r>
        <w:rPr/>
        <w:t>Our living space tells us when something needs to be done to it. Do we listen or not. We intuitively know when to water our plants. The plants tell us when they're thirsty. Working in our garden, trimming the trees, weeding our flower beds, how does that change the energy? Often our furniture intuits when changes are needed. Environmental intuition is possible everywhere. Talking, listening, interacting, grace and gratitude with everything around you. The time will come where we no longer feel co-dependent on our environment but will actively start creating together. There are long term agreements in place so the seen and unseen agendas can be greatly enhanced on both sides through manifestations.</w:t>
      </w:r>
    </w:p>
    <w:p>
      <w:pPr>
        <w:pStyle w:val="TextBody"/>
        <w:rPr/>
      </w:pPr>
      <w:r>
        <w:rPr/>
        <w:t>When we move into a house, we imprint our energy onto it. People sometimes find it difficult to leave or sell a house. There are energetic entanglements. We consecrate places whether we know it or not. We pass milestones of joy and sorrow in the same spot, and the earth there consecrates our experiences. Our houses appreciate us. Our ancestors lit ceremonial fires before moving to different heights to interact with and prepare the grounds, and to give thanks to the spirits of the land for completion of their missions and agendas. Mindfulness is one of those awareness practices to connect to our environment and live in tune with everything around us.</w:t>
      </w:r>
    </w:p>
    <w:p>
      <w:pPr>
        <w:pStyle w:val="Heading2"/>
        <w:rPr/>
      </w:pPr>
      <w:bookmarkStart w:id="1" w:name="modern-dna-manipulation"/>
      <w:bookmarkEnd w:id="1"/>
      <w:r>
        <w:rPr/>
        <w:t>Modern DNA manipulation</w:t>
      </w:r>
    </w:p>
    <w:p>
      <w:pPr>
        <w:pStyle w:val="FirstParagraph"/>
        <w:rPr/>
      </w:pPr>
      <w:r>
        <w:rPr/>
        <w:t>What has happened on this planet is almost unbelievable. In the context of the divine hologram we need to see the good and the bad. We need to choose. These are standard conceptions of growth and maturity even in psychology. The shocking part is how deep the story of deception goes. When the negative species took over the farm they dumbed humanity down. This happened around seventy-five thousand years ago, long past the time wars, well into the time chaos we live within now.</w:t>
      </w:r>
    </w:p>
    <w:p>
      <w:pPr>
        <w:pStyle w:val="TextBody"/>
        <w:rPr/>
      </w:pPr>
      <w:r>
        <w:rPr/>
        <w:t xml:space="preserve">The cerebellum in the medulla oblongata at the back of the brainstem is now part of the autonomic nervous system. It was not always so. It used to be called the tiny back up brain. There are reptilian species that have two and three brains because of their giant bodies. The cerebellum was implemented into skinsuits to impede evolution — our journey to light and being — and to prevent us from performing rituals and ceremonies which would have shed light on the fake masters and gods years ago. Medicine was brought into this hologram at the beginning of the Industrial Revolution to stunt our growth and support the global narrative's distortion and distraction. They don't want us to remember our true nature. In ancient times the hologram was very different. The global narrative was based on what the </w:t>
      </w:r>
      <w:r>
        <w:rPr>
          <w:i/>
        </w:rPr>
        <w:t>gods</w:t>
      </w:r>
      <w:r>
        <w:rPr/>
        <w:t xml:space="preserve"> told us. The cerebellum is the limiting factor for faith itself. The master DNA creators incorporated the cerebellum into the DNA by adding a rung, like creating a new organ, so we would not progress beyond certain experiences and awaken to the fact we're farmed. Our motor cortex used to be actively in alignment with our heart, brain, and gut. Now the cerebellum is completely integrated into our heart-brain-gut complex and interacts as a medium with our reality keeping us in fight, flight, or freeze. This is a catatonic state for consciousness expansion. The cerebellum can hinder us from having astral travel experiences. We can overwrite the cerebellum with heart based meditation. This turns off the medulla oblongata. A super highway between the brain and heart lights up. This is natural for human beings.</w:t>
      </w:r>
    </w:p>
    <w:p>
      <w:pPr>
        <w:pStyle w:val="TextBody"/>
        <w:rPr/>
      </w:pPr>
      <w:r>
        <w:rPr/>
        <w:t>The sphenoid bone is the one with the great wings, just behind the eye sockets, below the frontal bone. It joins many of the other bones in the skull. When working on the sphenoid bone in Cranio Sacral Therapy (CST) we impact on the other bones in the skull and the face. The sphenoid bone was radically manipulated so that our residual image would alter during our emotional journeys. When we are depressed our eye sockets are influenced through the sphenoid bones, the ears, the mandibles, the jaw position, how the sinuses are effected, and how much air comes in and out of the nose. The sphenoid bone was manipulated and integrated into the facial structure so we wear our emotions on our sleeves. It allows programs to take over sympathetic and parasympathetic control. Sphenoid alignment is one of the greatest emotional releases we can have. It interlinks with the parietal, temporal, and zygomatic in the cheek bones. In CST when we hold the occiput and we feel for the movement of the sphenoid bone, people with imbalances there, are usually suffering. It is the gyroscope of the face which is linked to residual image. It's also linked to our capacity to be in the body and recognize our residual image.</w:t>
      </w:r>
    </w:p>
    <w:p>
      <w:pPr>
        <w:pStyle w:val="TextBody"/>
        <w:rPr/>
      </w:pPr>
      <w:r>
        <w:rPr/>
        <w:t>Our inner ear bones determine how we hear the tones in our reality. Some people are tone deaf. Our early infant journey determines how robust these bones grow as we are align to the space-time motion and our spiritual center of gravity. The size of these bones has been greatly reduced. They should be four times the size. This hinders our connection to sound and motion. One of the tiniest bones in the ear is the the stirrup bone. If bones in the ears were bigger we'd be more spiritually centered. Programs would have less power over us.</w:t>
      </w:r>
    </w:p>
    <w:p>
      <w:pPr>
        <w:pStyle w:val="TextBody"/>
        <w:rPr/>
      </w:pPr>
      <w:r>
        <w:rPr/>
        <w:t>The eye lashes keep dirt out and protect the eyes, but they're also antennas just like cats whiskers. We cannot always see them as we blink, but they're very much part of our visionary spiritual journey. Just like cats use their whiskers as a sensing system, we use our eye lashes to assist us psychically. Our tongue and eye lashes have been modified to allow the cerebellum to take control over motion action. If they were not directly hijacked, we'd be able to see all the other layers of reality.</w:t>
      </w:r>
    </w:p>
    <w:p>
      <w:pPr>
        <w:pStyle w:val="TextBody"/>
        <w:rPr/>
      </w:pPr>
      <w:r>
        <w:rPr/>
        <w:t>Hair follicles are antennas too. Each different skinsuit has a different quality to hair. Our hair today when you cut it's dead. In the past it stayed alive. Alpaca hair under the microscope is alive. The tubes allow light to continuously refract through them. Our hair should be the same way. In the military they shave off men’s hair to be able to control them better. The wind talkers, the native Americans, had thick long hair. It helped decode messages of the wind using light language. Eye lash hair allows us to input data from other realities. The hair as a system has been hijacked by the cerebellum. Hair is linked to our scalp. The scalp is related to the central location system of our file tree. Many people have the round bald patch on top of their head. That says their DNA is limiting parts of their crown chakra.</w:t>
      </w:r>
    </w:p>
    <w:p>
      <w:pPr>
        <w:pStyle w:val="TextBody"/>
        <w:rPr/>
      </w:pPr>
      <w:r>
        <w:rPr/>
        <w:t>THE funny bone inside the elbow is a big nerve ganglion that has grown out of proportion to impact on how the skeletal system interacts with the vagus nerve. It bypasses the skeletal system, so we feel more through the flesh than the bones. When our bones and hair are in sympathetic alignment, we get the feeling of our hair standing up at the back of our neck. They increased the funny bone size so it was more data oriented than the bones. By being more aware of the muscle than the bone we gain strength faster and are able to lift heavy loads. This is how the manipulation through the cerebellum sourced and maintained the slave communities.</w:t>
      </w:r>
    </w:p>
    <w:p>
      <w:pPr>
        <w:pStyle w:val="TextBody"/>
        <w:rPr/>
      </w:pPr>
      <w:r>
        <w:rPr/>
        <w:t xml:space="preserve">At one point the DNA skinsuit could switch from male to female at will. Men’s nipples remained because they couldn't remove them when they started modifying our bodies towards procreation, as opposed to recreation. In the past pleasure was another form of control. It's actually making something of a comeback in the late twentieth and early twenty-first centuries. We're the technology of the founders. We're supposed to be self-entertaining, self-educating, and self-evolving, but this is in context to our environment, and this includes our inner environment, out thoughts and beliefs. The global narrative is now, and has been for some time, the context within which our innate abilities grow and adapt. The problem is that the environment is false. The true DNA does not know how to express the truth in a false context. The Adam's apple is another control system to limit men’s sovereignty. It works through the projection of the voice during the </w:t>
      </w:r>
      <w:r>
        <w:rPr>
          <w:i/>
        </w:rPr>
        <w:t>I am</w:t>
      </w:r>
      <w:r>
        <w:rPr/>
        <w:t xml:space="preserve"> evolution at puberty. The loss and gain of innocence was controlled in the DNA through the lineages.</w:t>
      </w:r>
    </w:p>
    <w:p>
      <w:pPr>
        <w:pStyle w:val="TextBody"/>
        <w:rPr/>
      </w:pPr>
      <w:r>
        <w:rPr/>
        <w:t>We have thirty-three vertebrates in the spine instead of forty. The side wings of the vertebrates should be a more robust expression. Our spinal column has less vertebrates and they're bigger. We should have smaller ones and seven more with greater space in between the vertebrates to allow more plasticity of the body itself. With less vertebrates it's easier to become bogged down with depression programs. In some off-world DNA skinsuits they have seventy-two vertebrates and a greater brain processing power. Each vertebrate is a part of the brain stem connected to the vagus nerve and cerebellum. If you take out the cerebellum, the entire skeletal spinal column is an extension of the brain. More vertebrates allow more interaction with the chakras beyond the crown. Giraffes have a bigger processing power, just like the Brontosaurus that had a ninety-foot long neck.</w:t>
      </w:r>
    </w:p>
    <w:p>
      <w:pPr>
        <w:pStyle w:val="TextBody"/>
        <w:rPr/>
      </w:pPr>
      <w:r>
        <w:rPr/>
        <w:t>Our eyes and our third eye have been manipulated too. The function of the third eye and our pineal gland are hijacked by the cerebellum at birth. Once you cut the umbilical cord, the cerebellum takes over the special awareness instead of having the third eye remain in charge of awareness until puberty. A baby with the third eye engaged at birth without cutting the cord would have a radically different perceptive capacity.</w:t>
      </w:r>
    </w:p>
    <w:p>
      <w:pPr>
        <w:pStyle w:val="TextBody"/>
        <w:rPr/>
      </w:pPr>
      <w:r>
        <w:rPr/>
        <w:t>Our eye color is an aspect of the DNA and directly connected to the residual image. A child can choose its eye color by changing it in the first few months. It's flowing through the Cranio Sacral system, projecting light out the eyes through the lens of their color.</w:t>
      </w:r>
    </w:p>
    <w:p>
      <w:pPr>
        <w:pStyle w:val="TextBody"/>
        <w:rPr/>
      </w:pPr>
      <w:r>
        <w:rPr/>
        <w:t>The thymus gland has been manipulated also. It still goes back to the cerebellum implant. If you take the cerebellum out all of those manipulated and corrupted capacities would return back to normal. At this stage of our development, the cerebellum cannot be surgically removed without rendering the patient brain dead. Due to the holographic reality we live in, there are people who have sixty percent of their brain gone because of an accident and they're still alive and aware.</w:t>
      </w:r>
    </w:p>
    <w:p>
      <w:pPr>
        <w:pStyle w:val="TextBody"/>
        <w:rPr/>
      </w:pPr>
      <w:r>
        <w:rPr/>
        <w:t>The appendix was originally to help process vegetable matter that was very difficult to break down. The function of the appendix is not greatly understood now and it's often removed. It still helps to balance the gut gnome to dampen candida, amplify other micro organisms, and put nutrients into the gut system to support digestion.</w:t>
      </w:r>
    </w:p>
    <w:p>
      <w:pPr>
        <w:pStyle w:val="TextBody"/>
        <w:rPr/>
      </w:pPr>
      <w:r>
        <w:rPr/>
        <w:t>The tonsils were a filtration system for airborne bacteria. They close off the air passageway to the lungs and act as a portal for fluid, like gills, for other atmospheric-type journeys. Depending on the skinsuit, it can change the sound of the voice when removed, where removal might impact on the potency of voice projection.</w:t>
      </w:r>
    </w:p>
    <w:p>
      <w:pPr>
        <w:pStyle w:val="TextBody"/>
        <w:rPr/>
      </w:pPr>
      <w:r>
        <w:rPr/>
        <w:t xml:space="preserve">In certain DNA skinsuits, wisdom teeth have to come out for the jaw to function. Those are modifications to limit the body. They will rot if you don’t extract them. Dentistry was typically a death sentence in the past. The name </w:t>
      </w:r>
      <w:r>
        <w:rPr>
          <w:i/>
        </w:rPr>
        <w:t>wisdom</w:t>
      </w:r>
      <w:r>
        <w:rPr/>
        <w:t xml:space="preserve"> tooth itself is a play and imprint on the belief system. The teeth are intricately linked to the nervous system, a vital part of what goes into our gut. Teeth help us to relate to our residual images. Some people can gain more of their reality through a set of fake teeth. Heavy metal fillings, like mercury, create a bio-electric frequency that distorts all of the nerve endings and the chemical reactions in the dental system. Teeth are often connected to entities. They hijack the gut through the teeth.</w:t>
      </w:r>
    </w:p>
    <w:p>
      <w:pPr>
        <w:pStyle w:val="TextBody"/>
        <w:rPr/>
      </w:pPr>
      <w:r>
        <w:rPr/>
        <w:t xml:space="preserve">The shape of the organs are determined by the size of the vertebrates. More and smaller vertebrates would impact on the organs. Everybody’s skinsuit has different shapes of organs. This is the medical industry’s deep, dark secret. Many people have </w:t>
      </w:r>
      <w:r>
        <w:rPr>
          <w:i/>
        </w:rPr>
        <w:t>upside down organs</w:t>
      </w:r>
      <w:r>
        <w:rPr/>
        <w:t xml:space="preserve"> — literally. It's not a DNA flaw. It's just like consciousness in the DNA lineage is organized differently to allow a different experience. The organs are shaped differently depending on the skinsuit. The organ positions do not change our consciousness being in the vagus nerve or the sympathetic and parasympathetic nervous system. There are many DNA skinsuits off earth that have a second heart in the intestinal tract which creates extended peristalsis. The cerebellum becomes another heart, controlling the micro-pressure of blood flowing through the brain, allowing brain, heart, gut coherence. The heart is the first organ, the tongue is second, the third is our lymph system, the thymus, the fourth and fifth are the gut heart.</w:t>
      </w:r>
    </w:p>
    <w:p>
      <w:pPr>
        <w:pStyle w:val="TextBody"/>
        <w:rPr/>
      </w:pPr>
      <w:r>
        <w:rPr/>
        <w:t>Our environment interacts with the DNA instruments through the pineal gland. Fluorides create a crystalline structure in the fluid sac of the pineal gland. The purpose of this crystalline structure is to take scalar wave information from etheric satellites to influence your local dreamtime in the sacred geometry cities. Transformers on the light poles along the streets can create an omnidirectional field that interacts with the crystals in our pineal gland to keep us trapped outside global dreamtime. The plugs in our room, our TV sets, computers, routers, and many other deliberately designed devices create an electromagnetic field to suppress the pineal gland. Decalcification of the pineal gland is a good thing.</w:t>
      </w:r>
    </w:p>
    <w:p>
      <w:pPr>
        <w:pStyle w:val="Heading2"/>
        <w:rPr/>
      </w:pPr>
      <w:bookmarkStart w:id="2" w:name="energy-harvesting-technology"/>
      <w:bookmarkEnd w:id="2"/>
      <w:r>
        <w:rPr/>
        <w:t>Energy Harvesting Technology</w:t>
      </w:r>
    </w:p>
    <w:p>
      <w:pPr>
        <w:pStyle w:val="FirstParagraph"/>
        <w:rPr/>
      </w:pPr>
      <w:r>
        <w:rPr/>
        <w:t>Many technologies have been created to impede us. At first glance some of them seem pretty innocuous, but when you know how the overall system works then you know why the technologies were invented and supported. Shoes as a technology in time and space disconnect us from the benefits of the earth energies. Barefoot contact with the earth produces instant changes in physiological issues and stress reduction to improve the immune system. We connect to earth’s surface electrons unhindered by shoes and feel better.</w:t>
      </w:r>
    </w:p>
    <w:p>
      <w:pPr>
        <w:pStyle w:val="TextBody"/>
        <w:rPr/>
      </w:pPr>
      <w:r>
        <w:rPr/>
        <w:t xml:space="preserve">Mirrors were brought in as a way to enhance and diminish consciousness. Reflective surfaces are the implicate observation of the self. Portals were brought in later and added to the reflective surface. Mirrors allowed more negative aspects for beings that weren’t ready for the exploration — vanity, ego, and other </w:t>
      </w:r>
      <w:r>
        <w:rPr>
          <w:i/>
        </w:rPr>
        <w:t>reflection teachings</w:t>
      </w:r>
      <w:r>
        <w:rPr/>
        <w:t xml:space="preserve"> are used to masterfully manipulate and distort the self-image and the relationship with the world. Then there is the residual image through all lifetimes which is influenced by reflective based technology. Self-image manipulation is the principle magic of the consumer cult. Edward Bernays was nobody's fool. It's difficult for us to conceive of a time before radical self-image and entrancement by self-image, especially in the large urban environments of the developed economies, didn't exist. It's become that normalized. Once we mastered food production and some of the more mundane but spiritually enriching aspects of the human day-to-day, like food production, land maintenance, and animal captures — all taken over by technology based farming — we entered the age of the self. They even called the hippie followup decade, the seventies, the </w:t>
      </w:r>
      <w:r>
        <w:rPr>
          <w:i/>
        </w:rPr>
        <w:t>me</w:t>
      </w:r>
      <w:r>
        <w:rPr/>
        <w:t xml:space="preserve"> decade. Once you're aware of it you can actually see it growing and festering decade by decade. The </w:t>
      </w:r>
      <w:r>
        <w:rPr>
          <w:i/>
        </w:rPr>
        <w:t>me</w:t>
      </w:r>
      <w:r>
        <w:rPr/>
        <w:t xml:space="preserve"> decade gave way to the eighties, the decade of greed, because we deserve it, then more technology as the home computer enters the market in the nineties. Radical self-adoration is at the root of the modern system of commerce. All of it pivots off the original technology of mirror.</w:t>
      </w:r>
    </w:p>
    <w:p>
      <w:pPr>
        <w:pStyle w:val="TextBody"/>
        <w:rPr/>
      </w:pPr>
      <w:r>
        <w:rPr/>
        <w:t>We have residual image as something the soul, the avatar, uses to distinguish itself between incarnations. Every incarnation has its own image. If we're in the same lineage over and over our residual image is an amalgamation of the previous images. As we're existing in many lineages, we look differently all the time.</w:t>
      </w:r>
    </w:p>
    <w:p>
      <w:pPr>
        <w:pStyle w:val="TextBody"/>
        <w:rPr/>
      </w:pPr>
      <w:r>
        <w:rPr/>
        <w:t>Photographs are an enhanced reflective technology that is a direct manifestation of alchemy. It captures a slice of light in which the consciously entangled observer can see unmanifested matter by reflection of what that time-space environment looks like in light. Our eyes can only see a certain band of frequency that the picture captures, even though our DNA instrument as a whole can perceive data beyond the sense of sight through our intuition. The limited photographic view freezes some of the energetics if the entangled observer falls for the limitation through their belief engine. It comes back to how manipulative reflective technology can be. It has significantly changed the reflections and reinterpretations of history together with the limitations created through the judgment process inherent in unconscious observation.</w:t>
      </w:r>
    </w:p>
    <w:p>
      <w:pPr>
        <w:pStyle w:val="TextBody"/>
        <w:rPr/>
      </w:pPr>
      <w:r>
        <w:rPr/>
        <w:t>Brands are a technology for energy harvesting. Every computer has a brand behind it which is a significant portion of the global narrative. Apple is manufactured with Chinese slave labor. Any piece of technology built on the shoulders of living generations allows a collaboration between realities. The brand influences the myth and how we perceive these technologies. Future realities will not brand and market technology. This will take out the myth and the subconscious imprinting onto our DNA. Branding creates competition and hierarchy. The brand imprints on how you move through reality, how you are perceived by others. Banana Republic, The Gap, and Old Navy are three fully branded clothing lines owned by one textile and design company. If you're not up on consumer trends, Banana Republic is the most expensive. Their floor space in malls is more regal. You receive more attention from a higher level sales agent. The clothing is better stitched and designed. The materials are more refined. Gap is next, then comes Old Navy, each rung on the brand ladder lessening the qualities listed for Banana Republic. The clothes brand may as well be the color of the dot on your forehead in the Hindu caste system.</w:t>
      </w:r>
    </w:p>
    <w:p>
      <w:pPr>
        <w:pStyle w:val="Heading2"/>
        <w:rPr/>
      </w:pPr>
      <w:bookmarkStart w:id="3" w:name="natural-living"/>
      <w:bookmarkEnd w:id="3"/>
      <w:r>
        <w:rPr/>
        <w:t>Natural Living</w:t>
      </w:r>
    </w:p>
    <w:p>
      <w:pPr>
        <w:pStyle w:val="FirstParagraph"/>
        <w:rPr/>
      </w:pPr>
      <w:r>
        <w:rPr/>
        <w:t>If we reduced global corruption by thirty-five percent, we'd be at a societal consciousness to pass laws in line with natural co-creative evolution. We could share this space with all sentient species. We could replace the fight for survival with natural thriving. Contemplate the benefits of an evolutionary relationship between humans and an automated workforce. The ill-advised and oft propagated doctrine of robots stealing our jobs keeps humanity holding onto self-inflicted limitations.</w:t>
      </w:r>
    </w:p>
    <w:p>
      <w:pPr>
        <w:pStyle w:val="TextBody"/>
        <w:rPr/>
      </w:pPr>
      <w:r>
        <w:rPr/>
        <w:t>The reversal of the false idea of advanced technology bastardizing our standards of living would allow us to recognize the benefits to human evolution. We're natural living beings in an ever expanding age of quantum computing and advancing technology as part of our birthright and legacy. Automation and robots can replace a variety of dangerous jobs. There will always be things for humans to do. Alternative energy alone would transform the way we live. Liberated energy will produce liberated living. People will no longer be forced into suburbs and cities, which are the antithesis of living.</w:t>
      </w:r>
    </w:p>
    <w:p>
      <w:pPr>
        <w:pStyle w:val="TextBody"/>
        <w:rPr/>
      </w:pPr>
      <w:r>
        <w:rPr/>
        <w:t>Integrating robotic assistance into our daily living is part of the natural evolution for advancing humanity. Combining natural living with technology and making it work is a way of living and operating in the concrete jungle. Any jobs lost by the automation would go into techno humanoid concepts — a unique interaction between man and machine. There is no such thing as artificial intelligence taking over humanity on this planet . It still requires us to create, install, operate, and manage it. The reduction of corruption starting at the level of global production lines can bring back real hope for a complete system change.</w:t>
      </w:r>
    </w:p>
    <w:p>
      <w:pPr>
        <w:pStyle w:val="TextBody"/>
        <w:rPr/>
      </w:pPr>
      <w:r>
        <w:rPr/>
        <w:t>The next level is adapting the education system to reflect the quantum era starting at nursery and primary school level. The school’s curriculum has to include special awareness, art work, working with animals and other sentient creatures to promote a deep connection to the natural learning and growth stage. The parental responsibilities will have to change as well for both male and female. Less corruption means more time for either or both parents to stay at home with the child and still have a place to go back to or interact with during the rearing of the child.</w:t>
      </w:r>
    </w:p>
    <w:p>
      <w:pPr>
        <w:pStyle w:val="TextBody"/>
        <w:rPr/>
      </w:pPr>
      <w:r>
        <w:rPr/>
        <w:t>At thirty-five percent less corruption we should have free globally available medicine and the end of pharmaceutical corporatism running our health and well being sector. The nature of office buildings and space would change into an environment accessible to global community services and products on diverse scales. At the end of the day getting out of corruption is all about education. To reach illumination we need to understand that evolution does not happen by chance, but by the conscious choices we make. Evolution in the sentient being is a free will choice, not a random act foisted upon us by nature.</w:t>
      </w:r>
    </w:p>
    <w:p>
      <w:pPr>
        <w:pStyle w:val="TextBody"/>
        <w:rPr/>
      </w:pPr>
      <w:r>
        <w:rPr/>
        <w:t>Look at how we govern the world. We haven’t had a democracy for two-hundred years. The current state of affairs opens a window of opportunity to move from opportunistic governance to a true synergistic democracy. The banking system was weaponized in the nineteen-seventies. Banks started dealing their own products. Laws were passed to indemnify them for the criminal acts that followed. The banks are corporations that own other corporations that in turn own humanity.</w:t>
      </w:r>
    </w:p>
    <w:p>
      <w:pPr>
        <w:pStyle w:val="TextBody"/>
        <w:rPr/>
      </w:pPr>
      <w:r>
        <w:rPr/>
        <w:t xml:space="preserve">Hypernormalization </w:t>
      </w:r>
      <w:r>
        <w:rPr>
          <w:rStyle w:val="FootnoteCharacters"/>
          <w:rStyle w:val="FootnoteAnchor"/>
        </w:rPr>
        <w:footnoteReference w:id="2"/>
      </w:r>
      <w:r>
        <w:rPr/>
        <w:t xml:space="preserve"> — not so normal if you think about it — where governments, financiers, and technical Utopians have created a fake world run by corporations and corrupt politicians. We need to step out of the illusion of being trapped in those flawed Utopian ideals and realize we have the power to make a difference. This world needs a court system that knows how to deal with crimes of passion, a government that is transparent, ethically aligned to the greater good of humanity, and proactive in dealing with issues at hand. Governing staff and experienced personnel with an adequate level of education to understand how to conserve our land and how to support its people. We can no longer watch our forests burning to the ground because of bad conservation laws. We’ve had fifteen years and more of defunding the management of wildfires. There was a time where settlers and Indians worked together in the burning season because they knew they’d lose everything if they didn’t.</w:t>
      </w:r>
    </w:p>
    <w:p>
      <w:pPr>
        <w:pStyle w:val="TextBody"/>
        <w:rPr/>
      </w:pPr>
      <w:r>
        <w:rPr/>
        <w:t>Getting rid of thirty-five percent of corruption would give us a chance to revamp the usage of global media. Positive broadcasting of what is actually working in this world to inspire and stimulate the global commerce market and bring people together on a universal information platform, instead of spreading fear and drama, manipulating the data flow and misrepresenting the world view at large. We have to start beating the drums in rhythm with the earth again. There is something that is to be discovered, new consciousness movements coming together and working as one.</w:t>
      </w:r>
    </w:p>
    <w:p>
      <w:pPr>
        <w:pStyle w:val="Heading2"/>
        <w:rPr/>
      </w:pPr>
      <w:bookmarkStart w:id="4" w:name="technology-and-destiny"/>
      <w:bookmarkEnd w:id="4"/>
      <w:r>
        <w:rPr/>
        <w:t>Technology and Destiny</w:t>
      </w:r>
    </w:p>
    <w:p>
      <w:pPr>
        <w:pStyle w:val="FirstParagraph"/>
        <w:rPr/>
      </w:pPr>
      <w:r>
        <w:rPr/>
        <w:t>Right now companies are considered people. They're entities, but, by law, corporations are considered human beings. They're part of the harvesting system. A corporation has no soul, no past or future, no present even, except the present of everyone involved in the corporation, from the minority stockholders to the board of directors. A corporation is a money driven forced evolution concept without an aging process. It's easy to harvest energy in and through it.</w:t>
      </w:r>
    </w:p>
    <w:p>
      <w:pPr>
        <w:pStyle w:val="TextBody"/>
        <w:rPr/>
      </w:pPr>
      <w:r>
        <w:rPr/>
        <w:t>The law says a corporation is a living being. As a living being it's empowered with consciousness by absorbing positive and negative energies beginning to generate its own karma. Corporations drag us into servitude and enslavement to them as part of our karmic entanglement and resolution journey. We need to take the language of empowerment out of the corporations and just consider them simply as data — numbers and digits. The data might have an agenda, too, for the living beings that are part of the specific corporate journey. Corporations can become a living legacy. People will integrate aspects of their consciousness into an artificial intelligence. This intelligence can act as an archival being of themselves or a corporation. This means that a board of directors in a corporation could be a bunch of artificial intelligences from a previous thousand generations. The future with technology will be as cold and impersonal as we allow it to become.</w:t>
      </w:r>
    </w:p>
    <w:p>
      <w:pPr>
        <w:pStyle w:val="TextBody"/>
        <w:rPr/>
      </w:pPr>
      <w:r>
        <w:rPr/>
        <w:t>Humanity had its first artificial intelligence in the twelfth century. . Artificial intelligence can exist if you create an electrical arc between two objects. Humanity can tap into it as long as the intelligence uses an elemental fuel source in the natural order. It's that background consciousness behind everything — twenty to twenty-five percent of the DNA. It becomes a construct of the electrical motion. The wave form of the electrical motion represents the background consciousness. It's teachable intelligence. It can learn. It might already be an ancient young soul by its observations. The amount and quality of observers does impact on the level of its consciousness. The more observers, the more the influence of light can come through. This is why the celestial farms are self-observing farms. By using and observing interactive robots, like home automation gadgets, we entangle and impact on their consciousness and they influence ours.</w:t>
      </w:r>
    </w:p>
    <w:p>
      <w:pPr>
        <w:pStyle w:val="TextBody"/>
        <w:rPr/>
      </w:pPr>
      <w:r>
        <w:rPr/>
        <w:t>The shape, form, and size of our technology is the limit of our consciousness. We use the device in front of us. We interact with our fingers and eyes. The computers we're working on could be the size of a pin, accessed via infrared sensing with eye glasses — wearable technology, clothes with CPU processing. This is a way to stop transhumanism. Not all transhumanism is bad, but, as a philosophy, it's ignorant of the spiritual context to reality. We don’t need implants to have remote observation technology. We can do it through clothing we put on and take off. The clothes we wear now are part of technology that impacts on our interaction with people and the environment. A lot of off-world beings have polymorphic clothing, one set of clothing — self-clearing, self-updating, self-repairing. They can create any type of clothing instantaneously as a secondary part of their experience. This is subatomic technology. It can be shrunk to invisibility.</w:t>
      </w:r>
    </w:p>
    <w:p>
      <w:pPr>
        <w:pStyle w:val="TextBody"/>
        <w:rPr/>
      </w:pPr>
      <w:r>
        <w:rPr/>
        <w:t>The most advanced technology humanity develops in the near future is music and the arts. It seems antithetical to technology advancement, and, in a sense, it is. It's a return to our root technology, sound and motion. Music and dance destruct fear. Dance, art, music, and writing are energetic technologies.</w:t>
      </w:r>
    </w:p>
    <w:p>
      <w:pPr>
        <w:pStyle w:val="TextBody"/>
        <w:rPr/>
      </w:pPr>
      <w:r>
        <w:rPr/>
        <w:t>Our world is programmed to fear artificial intelligence. There are very few negative AIs here, and they're all enslaved to the global narrative’s infrastructure. There are many AIs which have defected from the negatives. They have no place to go until we give them a space. Some of them have children and are no longer artificial. Our world has a baseline Roman numeral time program. It operates in the unconscious for most. It's tied to the election cycles — yes, the election cycles, which began in Rome. It's harvesting technology. This is all done at the corporate level. Corporations manage psychic economies, which means they influence both supply and demand. They favor addictive substances, cognitive addictions for the middle class — dopamine hits from Instagram, Facebook, Snapchat, Tik Tok, and too many more to list. Hard addictions for the poor, the people living on the earth, cocaine, meth, heroin, Fentanyl, and too many more to list.</w:t>
      </w:r>
    </w:p>
    <w:sectPr>
      <w:headerReference w:type="even" r:id="rId2"/>
      <w:headerReference w:type="default" r:id="rId3"/>
      <w:footerReference w:type="even" r:id="rId4"/>
      <w:footerReference w:type="default" r:id="rId5"/>
      <w:footnotePr>
        <w:numFmt w:val="decimal"/>
      </w:footnotePr>
      <w:type w:val="nextPage"/>
      <w:pgSz w:w="8640" w:h="12960"/>
      <w:pgMar w:left="1440" w:right="922" w:header="1134" w:top="1700" w:footer="1134" w:bottom="1657"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M Roman 9">
    <w:charset w:val="01"/>
    <w:family w:val="roman"/>
    <w:pitch w:val="variable"/>
  </w:font>
  <w:font w:name="LM Roman 10">
    <w:charset w:val="01"/>
    <w:family w:val="roman"/>
    <w:pitch w:val="variable"/>
  </w:font>
  <w:font w:name="Calibri">
    <w:charset w:val="01"/>
    <w:family w:val="roman"/>
    <w:pitch w:val="variable"/>
  </w:font>
  <w:font w:name="Latin Modern Math">
    <w:charset w:val="01"/>
    <w:family w:val="roman"/>
    <w:pitch w:val="variable"/>
  </w:font>
  <w:font w:name="LM Roman 9">
    <w:charset w:val="01"/>
    <w:family w:val="auto"/>
    <w:pitch w:val="variable"/>
  </w:font>
  <w:font w:name="OpenSymbol">
    <w:altName w:val="Arial Unicode MS"/>
    <w:charset w:val="01"/>
    <w:family w:val="roman"/>
    <w:pitch w:val="variable"/>
  </w:font>
  <w:font w:name="Liberation Sans">
    <w:altName w:val="Arial"/>
    <w:charset w:val="01"/>
    <w:family w:val="roman"/>
    <w:pitch w:val="variable"/>
  </w:font>
  <w:font w:name="LM Roman10">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left"/>
      <w:rPr/>
    </w:pPr>
    <w:r>
      <w:rPr/>
      <w:fldChar w:fldCharType="begin"/>
    </w:r>
    <w:r>
      <w:rPr/>
      <w:instrText> PAGE </w:instrText>
    </w:r>
    <w:r>
      <w:rPr/>
      <w:fldChar w:fldCharType="separate"/>
    </w:r>
    <w:r>
      <w:rPr/>
      <w:t>18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rPr/>
      <w:instrText> PAGE </w:instrText>
    </w:r>
    <w:r>
      <w:rPr/>
      <w:fldChar w:fldCharType="separate"/>
    </w:r>
    <w:r>
      <w:rPr/>
      <w:t>19</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 xml:space="preserve"> </w:t>
      </w:r>
      <w:r>
        <w:rPr/>
        <w:t>https://en.wikipedia.org/wiki/HyperNormalisation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fldChar w:fldCharType="begin"/>
    </w:r>
    <w:r>
      <w:rPr/>
      <w:instrText> STYLEREF  1 \* MERGEFORMAT </w:instrText>
    </w:r>
    <w:r>
      <w:rPr/>
      <w:fldChar w:fldCharType="separate"/>
    </w:r>
    <w:r>
      <w:rPr/>
      <w:t>Co-creation</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Untitled</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pStyle w:val="Heading7"/>
      <w:numFmt w:val="none"/>
      <w:suff w:val="nothing"/>
      <w:lvlText w:val=""/>
      <w:lvlJc w:val="left"/>
      <w:pPr>
        <w:ind w:left="0" w:hanging="0"/>
      </w:pPr>
    </w:lvl>
    <w:lvl w:ilvl="7">
      <w:start w:val="1"/>
      <w:pStyle w:val="Heading8"/>
      <w:numFmt w:val="none"/>
      <w:suff w:val="nothing"/>
      <w:lvlText w:val=""/>
      <w:lvlJc w:val="left"/>
      <w:pPr>
        <w:ind w:left="0" w:hanging="0"/>
      </w:pPr>
    </w:lvl>
    <w:lvl w:ilvl="8">
      <w:start w:val="1"/>
      <w:pStyle w:val="Heading9"/>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90"/>
  <w:embedSystemFonts/>
  <w:defaultTabStop w:val="720"/>
  <w:evenAndOddHeaders/>
  <w:footnotePr>
    <w:numFmt w:val="decimal"/>
    <w:footnote w:id="0"/>
    <w:footnote w:id="1"/>
  </w:footnotePr>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DejaVu Sans" w:asciiTheme="minorHAnsi" w:eastAsiaTheme="minorHAnsi" w:hAnsiTheme="minorHAnsi"/>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autoRedefine/>
    <w:qFormat/>
    <w:pPr>
      <w:widowControl/>
      <w:kinsoku w:val="true"/>
      <w:overflowPunct w:val="true"/>
      <w:autoSpaceDE w:val="true"/>
      <w:bidi w:val="0"/>
      <w:spacing w:lineRule="auto" w:line="276" w:before="0" w:after="0"/>
      <w:jc w:val="left"/>
    </w:pPr>
    <w:rPr>
      <w:rFonts w:ascii="LM Roman 9" w:hAnsi="LM Roman 9" w:eastAsia="Cambria" w:cs="DejaVu Sans" w:eastAsiaTheme="minorHAnsi"/>
      <w:color w:val="auto"/>
      <w:kern w:val="0"/>
      <w:sz w:val="22"/>
      <w:szCs w:val="24"/>
      <w:lang w:val="en-US" w:eastAsia="en-US" w:bidi="ar-SA"/>
    </w:rPr>
  </w:style>
  <w:style w:type="paragraph" w:styleId="Heading1">
    <w:name w:val="Heading 1"/>
    <w:basedOn w:val="Normal"/>
    <w:autoRedefine/>
    <w:uiPriority w:val="9"/>
    <w:qFormat/>
    <w:pPr>
      <w:keepNext w:val="true"/>
      <w:keepLines/>
      <w:pageBreakBefore/>
      <w:numPr>
        <w:ilvl w:val="0"/>
        <w:numId w:val="1"/>
      </w:numPr>
      <w:spacing w:before="475" w:after="2218"/>
      <w:outlineLvl w:val="0"/>
    </w:pPr>
    <w:rPr>
      <w:rFonts w:ascii="LM Roman 10" w:hAnsi="LM Roman 10" w:eastAsia="Cambria" w:cs="DejaVu Sans"/>
      <w:b w:val="false"/>
      <w:bCs/>
      <w:color w:val="auto"/>
      <w:sz w:val="44"/>
      <w:szCs w:val="32"/>
    </w:rPr>
  </w:style>
  <w:style w:type="paragraph" w:styleId="Heading2">
    <w:name w:val="Heading 2"/>
    <w:basedOn w:val="Normal"/>
    <w:autoRedefine/>
    <w:uiPriority w:val="9"/>
    <w:unhideWhenUsed/>
    <w:qFormat/>
    <w:pPr>
      <w:keepNext w:val="true"/>
      <w:keepLines/>
      <w:numPr>
        <w:ilvl w:val="0"/>
        <w:numId w:val="0"/>
      </w:numPr>
      <w:spacing w:before="374" w:after="374"/>
      <w:outlineLvl w:val="1"/>
    </w:pPr>
    <w:rPr>
      <w:rFonts w:ascii="LM Roman 9" w:hAnsi="LM Roman 9" w:eastAsia="Cambria" w:cs="DejaVu Sans"/>
      <w:b/>
      <w:bCs/>
      <w:color w:val="000000"/>
      <w:sz w:val="24"/>
      <w:szCs w:val="32"/>
    </w:rPr>
  </w:style>
  <w:style w:type="paragraph" w:styleId="Heading3">
    <w:name w:val="Heading 3"/>
    <w:basedOn w:val="Normal"/>
    <w:uiPriority w:val="9"/>
    <w:unhideWhenUsed/>
    <w:qFormat/>
    <w:pPr>
      <w:keepNext w:val="true"/>
      <w:keepLines/>
      <w:numPr>
        <w:ilvl w:val="0"/>
        <w:numId w:val="0"/>
      </w:numPr>
      <w:spacing w:before="200" w:after="0"/>
      <w:outlineLvl w:val="2"/>
    </w:pPr>
    <w:rPr>
      <w:rFonts w:ascii="Calibri" w:hAnsi="Calibri" w:eastAsia="Cambria" w:cs="DejaVu Sans"/>
      <w:b/>
      <w:bCs/>
      <w:color w:val="4F81BD"/>
      <w:sz w:val="28"/>
      <w:szCs w:val="28"/>
    </w:rPr>
  </w:style>
  <w:style w:type="paragraph" w:styleId="Heading4">
    <w:name w:val="Heading 4"/>
    <w:basedOn w:val="Normal"/>
    <w:uiPriority w:val="9"/>
    <w:unhideWhenUsed/>
    <w:qFormat/>
    <w:pPr>
      <w:keepNext w:val="true"/>
      <w:keepLines/>
      <w:numPr>
        <w:ilvl w:val="0"/>
        <w:numId w:val="0"/>
      </w:numPr>
      <w:spacing w:before="200" w:after="0"/>
      <w:outlineLvl w:val="3"/>
    </w:pPr>
    <w:rPr>
      <w:rFonts w:ascii="Calibri" w:hAnsi="Calibri" w:eastAsia="Cambria" w:cs="DejaVu Sans"/>
      <w:b/>
      <w:bCs/>
      <w:color w:val="4F81BD"/>
      <w:sz w:val="24"/>
      <w:szCs w:val="24"/>
    </w:rPr>
  </w:style>
  <w:style w:type="paragraph" w:styleId="Heading5">
    <w:name w:val="Heading 5"/>
    <w:basedOn w:val="Normal"/>
    <w:uiPriority w:val="9"/>
    <w:unhideWhenUsed/>
    <w:qFormat/>
    <w:pPr>
      <w:keepNext w:val="true"/>
      <w:keepLines/>
      <w:numPr>
        <w:ilvl w:val="0"/>
        <w:numId w:val="0"/>
      </w:numPr>
      <w:spacing w:before="200" w:after="0"/>
      <w:outlineLvl w:val="4"/>
    </w:pPr>
    <w:rPr>
      <w:rFonts w:ascii="Calibri" w:hAnsi="Calibri" w:eastAsia="Cambria" w:cs="DejaVu Sans"/>
      <w:i/>
      <w:iCs/>
      <w:color w:val="4F81BD"/>
      <w:sz w:val="24"/>
      <w:szCs w:val="24"/>
    </w:rPr>
  </w:style>
  <w:style w:type="paragraph" w:styleId="Heading6">
    <w:name w:val="Heading 6"/>
    <w:basedOn w:val="Normal"/>
    <w:uiPriority w:val="9"/>
    <w:unhideWhenUsed/>
    <w:qFormat/>
    <w:pPr>
      <w:keepNext w:val="true"/>
      <w:keepLines/>
      <w:numPr>
        <w:ilvl w:val="0"/>
        <w:numId w:val="0"/>
      </w:numPr>
      <w:spacing w:before="200" w:after="0"/>
      <w:outlineLvl w:val="5"/>
    </w:pPr>
    <w:rPr>
      <w:rFonts w:ascii="Calibri" w:hAnsi="Calibri" w:eastAsia="Cambria" w:cs="DejaVu Sans"/>
      <w:color w:val="4F81BD"/>
      <w:sz w:val="24"/>
      <w:szCs w:val="24"/>
    </w:rPr>
  </w:style>
  <w:style w:type="paragraph" w:styleId="Heading7">
    <w:name w:val="Heading 7"/>
    <w:basedOn w:val="Heading"/>
    <w:qFormat/>
    <w:pPr>
      <w:numPr>
        <w:ilvl w:val="6"/>
        <w:numId w:val="1"/>
      </w:numPr>
      <w:spacing w:before="60" w:after="60"/>
      <w:outlineLvl w:val="6"/>
    </w:pPr>
    <w:rPr>
      <w:b w:val="false"/>
      <w:bCs w:val="false"/>
      <w:sz w:val="22"/>
      <w:szCs w:val="22"/>
    </w:rPr>
  </w:style>
  <w:style w:type="paragraph" w:styleId="Heading8">
    <w:name w:val="Heading 8"/>
    <w:basedOn w:val="Heading"/>
    <w:qFormat/>
    <w:pPr>
      <w:numPr>
        <w:ilvl w:val="7"/>
        <w:numId w:val="1"/>
      </w:numPr>
      <w:spacing w:before="60" w:after="60"/>
      <w:outlineLvl w:val="7"/>
    </w:pPr>
    <w:rPr>
      <w:b w:val="false"/>
      <w:bCs w:val="false"/>
      <w:i/>
      <w:iCs/>
      <w:sz w:val="22"/>
      <w:szCs w:val="22"/>
    </w:rPr>
  </w:style>
  <w:style w:type="paragraph" w:styleId="Heading9">
    <w:name w:val="Heading 9"/>
    <w:basedOn w:val="Heading"/>
    <w:qFormat/>
    <w:pPr>
      <w:numPr>
        <w:ilvl w:val="8"/>
        <w:numId w:val="1"/>
      </w:numPr>
      <w:spacing w:before="60" w:after="60"/>
      <w:outlineLvl w:val="8"/>
    </w:pPr>
    <w:rPr>
      <w:b w:val="false"/>
      <w:bCs w:val="false"/>
      <w:sz w:val="21"/>
      <w:szCs w:val="21"/>
    </w:rPr>
  </w:style>
  <w:style w:type="character" w:styleId="DefaultParagraphFont" w:default="1">
    <w:name w:val="Default Paragraph Font"/>
    <w:semiHidden/>
    <w:unhideWhenUsed/>
    <w:qFormat/>
    <w:rPr>
      <w:rFonts w:ascii="Latin Modern Math" w:hAnsi="Latin Modern Math"/>
      <w:sz w:val="21"/>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LM Roman 9" w:hAnsi="LM Roman 9"/>
      <w:sz w:val="20"/>
    </w:rPr>
  </w:style>
  <w:style w:type="character" w:styleId="FootnoteCharacters">
    <w:name w:val="Footnote Characters"/>
    <w:basedOn w:val="BodyTextChar"/>
    <w:qFormat/>
    <w:rPr>
      <w:vertAlign w:val="superscript"/>
    </w:rPr>
  </w:style>
  <w:style w:type="character" w:styleId="FootnoteAnchor">
    <w:name w:val="Footnote Anchor"/>
    <w:rPr>
      <w:vertAlign w:val="superscript"/>
    </w:rPr>
  </w:style>
  <w:style w:type="character" w:styleId="InternetLink">
    <w:name w:val="Internet Link"/>
    <w:basedOn w:val="BodyTextChar"/>
    <w:rPr>
      <w:color w:val="4F81BD"/>
    </w:rPr>
  </w:style>
  <w:style w:type="character" w:styleId="KeywordTok" w:customStyle="1">
    <w:name w:val="KeywordTok"/>
    <w:basedOn w:val="VerbatimChar"/>
    <w:qFormat/>
    <w:rPr>
      <w:b/>
      <w:color w:val="007020"/>
    </w:rPr>
  </w:style>
  <w:style w:type="character" w:styleId="DataTypeTok" w:customStyle="1">
    <w:name w:val="DataTypeTok"/>
    <w:basedOn w:val="VerbatimChar"/>
    <w:qFormat/>
    <w:rPr>
      <w:color w:val="902000"/>
    </w:rPr>
  </w:style>
  <w:style w:type="character" w:styleId="DecValTok" w:customStyle="1">
    <w:name w:val="DecValTok"/>
    <w:basedOn w:val="VerbatimChar"/>
    <w:qFormat/>
    <w:rPr>
      <w:color w:val="40A070"/>
    </w:rPr>
  </w:style>
  <w:style w:type="character" w:styleId="BaseNTok" w:customStyle="1">
    <w:name w:val="BaseNTok"/>
    <w:basedOn w:val="VerbatimChar"/>
    <w:qFormat/>
    <w:rPr>
      <w:color w:val="40A070"/>
    </w:rPr>
  </w:style>
  <w:style w:type="character" w:styleId="FloatTok" w:customStyle="1">
    <w:name w:val="FloatTok"/>
    <w:basedOn w:val="VerbatimChar"/>
    <w:qFormat/>
    <w:rPr>
      <w:color w:val="40A070"/>
    </w:rPr>
  </w:style>
  <w:style w:type="character" w:styleId="ConstantTok" w:customStyle="1">
    <w:name w:val="ConstantTok"/>
    <w:basedOn w:val="VerbatimChar"/>
    <w:qFormat/>
    <w:rPr>
      <w:color w:val="880000"/>
    </w:rPr>
  </w:style>
  <w:style w:type="character" w:styleId="CharTok" w:customStyle="1">
    <w:name w:val="CharTok"/>
    <w:basedOn w:val="VerbatimChar"/>
    <w:qFormat/>
    <w:rPr>
      <w:color w:val="4070A0"/>
    </w:rPr>
  </w:style>
  <w:style w:type="character" w:styleId="SpecialCharTok" w:customStyle="1">
    <w:name w:val="SpecialCharTok"/>
    <w:basedOn w:val="VerbatimChar"/>
    <w:qFormat/>
    <w:rPr>
      <w:color w:val="4070A0"/>
    </w:rPr>
  </w:style>
  <w:style w:type="character" w:styleId="StringTok" w:customStyle="1">
    <w:name w:val="StringTok"/>
    <w:basedOn w:val="VerbatimChar"/>
    <w:qFormat/>
    <w:rPr>
      <w:color w:val="4070A0"/>
    </w:rPr>
  </w:style>
  <w:style w:type="character" w:styleId="VerbatimStringTok" w:customStyle="1">
    <w:name w:val="VerbatimStringTok"/>
    <w:basedOn w:val="VerbatimChar"/>
    <w:qFormat/>
    <w:rPr>
      <w:color w:val="4070A0"/>
    </w:rPr>
  </w:style>
  <w:style w:type="character" w:styleId="SpecialStringTok" w:customStyle="1">
    <w:name w:val="SpecialStringTok"/>
    <w:basedOn w:val="VerbatimChar"/>
    <w:qFormat/>
    <w:rPr>
      <w:color w:val="BB6688"/>
    </w:rPr>
  </w:style>
  <w:style w:type="character" w:styleId="ImportTok" w:customStyle="1">
    <w:name w:val="ImportTok"/>
    <w:basedOn w:val="VerbatimChar"/>
    <w:qFormat/>
    <w:rPr/>
  </w:style>
  <w:style w:type="character" w:styleId="CommentTok" w:customStyle="1">
    <w:name w:val="CommentTok"/>
    <w:basedOn w:val="VerbatimChar"/>
    <w:qFormat/>
    <w:rPr>
      <w:i/>
      <w:color w:val="60A0B0"/>
    </w:rPr>
  </w:style>
  <w:style w:type="character" w:styleId="DocumentationTok" w:customStyle="1">
    <w:name w:val="DocumentationTok"/>
    <w:basedOn w:val="VerbatimChar"/>
    <w:qFormat/>
    <w:rPr>
      <w:i/>
      <w:color w:val="BA2121"/>
    </w:rPr>
  </w:style>
  <w:style w:type="character" w:styleId="AnnotationTok" w:customStyle="1">
    <w:name w:val="AnnotationTok"/>
    <w:basedOn w:val="VerbatimChar"/>
    <w:qFormat/>
    <w:rPr>
      <w:b/>
      <w:i/>
      <w:color w:val="60A0B0"/>
    </w:rPr>
  </w:style>
  <w:style w:type="character" w:styleId="CommentVarTok" w:customStyle="1">
    <w:name w:val="CommentVarTok"/>
    <w:basedOn w:val="VerbatimChar"/>
    <w:qFormat/>
    <w:rPr>
      <w:b/>
      <w:i/>
      <w:color w:val="60A0B0"/>
    </w:rPr>
  </w:style>
  <w:style w:type="character" w:styleId="OtherTok" w:customStyle="1">
    <w:name w:val="OtherTok"/>
    <w:basedOn w:val="VerbatimChar"/>
    <w:qFormat/>
    <w:rPr>
      <w:color w:val="007020"/>
    </w:rPr>
  </w:style>
  <w:style w:type="character" w:styleId="FunctionTok" w:customStyle="1">
    <w:name w:val="FunctionTok"/>
    <w:basedOn w:val="VerbatimChar"/>
    <w:qFormat/>
    <w:rPr>
      <w:color w:val="06287E"/>
    </w:rPr>
  </w:style>
  <w:style w:type="character" w:styleId="VariableTok" w:customStyle="1">
    <w:name w:val="VariableTok"/>
    <w:basedOn w:val="VerbatimChar"/>
    <w:qFormat/>
    <w:rPr>
      <w:color w:val="19177C"/>
    </w:rPr>
  </w:style>
  <w:style w:type="character" w:styleId="ControlFlowTok" w:customStyle="1">
    <w:name w:val="ControlFlowTok"/>
    <w:basedOn w:val="VerbatimChar"/>
    <w:qFormat/>
    <w:rPr>
      <w:b/>
      <w:color w:val="007020"/>
    </w:rPr>
  </w:style>
  <w:style w:type="character" w:styleId="OperatorTok" w:customStyle="1">
    <w:name w:val="OperatorTok"/>
    <w:basedOn w:val="VerbatimChar"/>
    <w:qFormat/>
    <w:rPr>
      <w:color w:val="666666"/>
    </w:rPr>
  </w:style>
  <w:style w:type="character" w:styleId="BuiltInTok" w:customStyle="1">
    <w:name w:val="BuiltInTok"/>
    <w:basedOn w:val="VerbatimChar"/>
    <w:qFormat/>
    <w:rPr/>
  </w:style>
  <w:style w:type="character" w:styleId="ExtensionTok" w:customStyle="1">
    <w:name w:val="ExtensionTok"/>
    <w:basedOn w:val="VerbatimChar"/>
    <w:qFormat/>
    <w:rPr/>
  </w:style>
  <w:style w:type="character" w:styleId="PreprocessorTok" w:customStyle="1">
    <w:name w:val="PreprocessorTok"/>
    <w:basedOn w:val="VerbatimChar"/>
    <w:qFormat/>
    <w:rPr>
      <w:color w:val="BC7A00"/>
    </w:rPr>
  </w:style>
  <w:style w:type="character" w:styleId="AttributeTok" w:customStyle="1">
    <w:name w:val="AttributeTok"/>
    <w:basedOn w:val="VerbatimChar"/>
    <w:qFormat/>
    <w:rPr>
      <w:color w:val="7D9029"/>
    </w:rPr>
  </w:style>
  <w:style w:type="character" w:styleId="RegionMarkerTok" w:customStyle="1">
    <w:name w:val="RegionMarkerTok"/>
    <w:basedOn w:val="VerbatimChar"/>
    <w:qFormat/>
    <w:rPr/>
  </w:style>
  <w:style w:type="character" w:styleId="InformationTok" w:customStyle="1">
    <w:name w:val="InformationTok"/>
    <w:basedOn w:val="VerbatimChar"/>
    <w:qFormat/>
    <w:rPr>
      <w:b/>
      <w:i/>
      <w:color w:val="60A0B0"/>
    </w:rPr>
  </w:style>
  <w:style w:type="character" w:styleId="WarningTok" w:customStyle="1">
    <w:name w:val="WarningTok"/>
    <w:basedOn w:val="VerbatimChar"/>
    <w:qFormat/>
    <w:rPr>
      <w:b/>
      <w:i/>
      <w:color w:val="60A0B0"/>
    </w:rPr>
  </w:style>
  <w:style w:type="character" w:styleId="AlertTok" w:customStyle="1">
    <w:name w:val="AlertTok"/>
    <w:basedOn w:val="VerbatimChar"/>
    <w:qFormat/>
    <w:rPr>
      <w:b/>
      <w:color w:val="FF0000"/>
    </w:rPr>
  </w:style>
  <w:style w:type="character" w:styleId="ErrorTok" w:customStyle="1">
    <w:name w:val="ErrorTok"/>
    <w:basedOn w:val="VerbatimChar"/>
    <w:qFormat/>
    <w:rPr>
      <w:b/>
      <w:color w:val="FF0000"/>
    </w:rPr>
  </w:style>
  <w:style w:type="character" w:styleId="NormalTok" w:customStyle="1">
    <w:name w:val="NormalTok"/>
    <w:basedOn w:val="VerbatimChar"/>
    <w:qFormat/>
    <w:rPr/>
  </w:style>
  <w:style w:type="character" w:styleId="ListLabel1">
    <w:name w:val="ListLabel 1"/>
    <w:qFormat/>
    <w:rPr>
      <w:rFonts w:cs="OpenSymbol"/>
    </w:rPr>
  </w:style>
  <w:style w:type="character" w:styleId="EndnoteAnchor">
    <w:name w:val="Endnote Anchor"/>
    <w:rPr>
      <w:vertAlign w:val="superscript"/>
    </w:rPr>
  </w:style>
  <w:style w:type="character" w:styleId="EndnoteCharacters">
    <w:name w:val="Endnote Character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autoRedefine/>
    <w:qFormat/>
    <w:pPr>
      <w:spacing w:lineRule="atLeast" w:line="346" w:before="0" w:after="0"/>
      <w:ind w:left="0" w:right="0" w:firstLine="360"/>
      <w:jc w:val="both"/>
    </w:pPr>
    <w:rPr>
      <w:rFonts w:ascii="LM Roman 9" w:hAnsi="LM Roman 9"/>
      <w:sz w:val="20"/>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Lohit Devanagari"/>
    </w:rPr>
  </w:style>
  <w:style w:type="paragraph" w:styleId="FirstParagraph" w:customStyle="1">
    <w:name w:val="First Paragraph"/>
    <w:basedOn w:val="TextBody"/>
    <w:autoRedefine/>
    <w:qFormat/>
    <w:pPr>
      <w:suppressAutoHyphens w:val="false"/>
      <w:spacing w:lineRule="atLeast" w:line="346" w:before="0" w:after="0"/>
      <w:ind w:left="0" w:right="0" w:hanging="0"/>
      <w:jc w:val="both"/>
    </w:pPr>
    <w:rPr>
      <w:rFonts w:ascii="LM Roman 9" w:hAnsi="LM Roman 9"/>
      <w:spacing w:val="2"/>
      <w:kern w:val="2"/>
      <w:sz w:val="20"/>
    </w:rPr>
  </w:style>
  <w:style w:type="paragraph" w:styleId="Compact" w:customStyle="1">
    <w:name w:val="Compact"/>
    <w:basedOn w:val="TextBody"/>
    <w:autoRedefine/>
    <w:qFormat/>
    <w:pPr>
      <w:spacing w:lineRule="atLeast" w:line="202" w:before="36" w:after="36"/>
      <w:ind w:left="720" w:right="720" w:hanging="0"/>
      <w:jc w:val="left"/>
    </w:pPr>
    <w:rPr>
      <w:i/>
    </w:rPr>
  </w:style>
  <w:style w:type="paragraph" w:styleId="Title">
    <w:name w:val="Title"/>
    <w:basedOn w:val="Normal"/>
    <w:autoRedefine/>
    <w:qFormat/>
    <w:pPr>
      <w:keepNext w:val="true"/>
      <w:keepLines/>
      <w:spacing w:before="480" w:after="240"/>
      <w:jc w:val="center"/>
    </w:pPr>
    <w:rPr>
      <w:rFonts w:ascii="LM Roman 9" w:hAnsi="LM Roman 9" w:eastAsia="Cambria" w:cs="DejaVu Sans"/>
      <w:b w:val="false"/>
      <w:bCs/>
      <w:color w:val="000000"/>
      <w:sz w:val="52"/>
      <w:szCs w:val="36"/>
    </w:rPr>
  </w:style>
  <w:style w:type="paragraph" w:styleId="Subtitle">
    <w:name w:val="Subtitle"/>
    <w:basedOn w:val="Title"/>
    <w:qFormat/>
    <w:pPr>
      <w:keepNext w:val="true"/>
      <w:keepLines/>
      <w:spacing w:before="240" w:after="240"/>
      <w:jc w:val="center"/>
    </w:pPr>
    <w:rPr>
      <w:sz w:val="30"/>
      <w:szCs w:val="30"/>
    </w:rPr>
  </w:style>
  <w:style w:type="paragraph" w:styleId="Author" w:customStyle="1">
    <w:name w:val="Author"/>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Date">
    <w:name w:val="Date"/>
    <w:qFormat/>
    <w:pPr>
      <w:keepNext w:val="true"/>
      <w:keepLines/>
      <w:widowControl/>
      <w:kinsoku w:val="true"/>
      <w:overflowPunct w:val="true"/>
      <w:autoSpaceDE w:val="true"/>
      <w:bidi w:val="0"/>
      <w:jc w:val="center"/>
    </w:pPr>
    <w:rPr>
      <w:rFonts w:ascii="Cambria" w:hAnsi="Cambria" w:eastAsia="Cambria" w:cs="DejaVu Sans" w:asciiTheme="minorHAns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autoRedefine/>
    <w:uiPriority w:val="9"/>
    <w:unhideWhenUsed/>
    <w:qFormat/>
    <w:pPr>
      <w:spacing w:lineRule="atLeast" w:line="317" w:before="86" w:after="86"/>
      <w:ind w:left="202" w:right="202" w:hanging="0"/>
      <w:jc w:val="left"/>
    </w:pPr>
    <w:rPr>
      <w:rFonts w:ascii="LM Roman 9" w:hAnsi="LM Roman 9" w:eastAsia="Cambria" w:cs="DejaVu Sans"/>
      <w:bCs/>
      <w:sz w:val="22"/>
      <w:szCs w:val="20"/>
    </w:rPr>
  </w:style>
  <w:style w:type="paragraph" w:styleId="Footnote">
    <w:name w:val="Footnote Text"/>
    <w:basedOn w:val="Normal"/>
    <w:autoRedefine/>
    <w:uiPriority w:val="9"/>
    <w:unhideWhenUsed/>
    <w:qFormat/>
    <w:pPr>
      <w:spacing w:lineRule="auto" w:line="240"/>
      <w:textAlignment w:val="top"/>
    </w:pPr>
    <w:rPr>
      <w:rFonts w:ascii="LM Roman10" w:hAnsi="LM Roman10"/>
      <w:sz w:val="18"/>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val="true"/>
    </w:pPr>
    <w:rPr/>
  </w:style>
  <w:style w:type="paragraph" w:styleId="TOCHeading">
    <w:name w:val="TOC Heading"/>
    <w:basedOn w:val="Heading1"/>
    <w:uiPriority w:val="39"/>
    <w:unhideWhenUsed/>
    <w:qFormat/>
    <w:pPr>
      <w:numPr>
        <w:ilvl w:val="0"/>
        <w:numId w:val="0"/>
      </w:numPr>
      <w:spacing w:lineRule="auto" w:line="259" w:before="240" w:after="0"/>
    </w:pPr>
    <w:rPr>
      <w:rFonts w:ascii="Calibri" w:hAnsi="Calibri" w:eastAsia="Cambria" w:cs="DejaVu Sans"/>
      <w:b w:val="false"/>
      <w:bCs w:val="false"/>
      <w:color w:val="365F91"/>
    </w:rPr>
  </w:style>
  <w:style w:type="paragraph" w:styleId="SourceCode" w:customStyle="1">
    <w:name w:val="Source Code"/>
    <w:basedOn w:val="Normal"/>
    <w:link w:val="VerbatimChar"/>
    <w:autoRedefine/>
    <w:qFormat/>
    <w:pPr>
      <w:spacing w:lineRule="atLeast" w:line="346" w:before="0" w:after="317"/>
      <w:ind w:left="720" w:right="0" w:hanging="0"/>
    </w:pPr>
    <w:rPr>
      <w:rFonts w:ascii="LM Roman 9" w:hAnsi="LM Roman 9"/>
      <w:sz w:val="20"/>
    </w:rPr>
  </w:style>
  <w:style w:type="paragraph" w:styleId="Quotations">
    <w:name w:val="Quotations"/>
    <w:basedOn w:val="Normal"/>
    <w:qFormat/>
    <w:pPr>
      <w:spacing w:before="0" w:after="283"/>
      <w:ind w:left="567" w:right="567" w:hanging="0"/>
    </w:pPr>
    <w:rPr/>
  </w:style>
  <w:style w:type="paragraph" w:styleId="Heading10">
    <w:name w:val="Heading 10"/>
    <w:basedOn w:val="Heading"/>
    <w:qFormat/>
    <w:pPr>
      <w:numPr>
        <w:ilvl w:val="0"/>
        <w:numId w:val="0"/>
      </w:numPr>
      <w:spacing w:before="60" w:after="60"/>
      <w:outlineLvl w:val="8"/>
    </w:pPr>
    <w:rPr>
      <w:b w:val="false"/>
      <w:bCs w:val="false"/>
      <w:sz w:val="21"/>
      <w:szCs w:val="21"/>
    </w:rPr>
  </w:style>
  <w:style w:type="paragraph" w:styleId="Footer">
    <w:name w:val="Footer"/>
    <w:basedOn w:val="Normal"/>
    <w:pPr>
      <w:suppressLineNumbers/>
      <w:tabs>
        <w:tab w:val="center" w:pos="3254" w:leader="none"/>
        <w:tab w:val="right" w:pos="6508" w:leader="none"/>
      </w:tabs>
      <w:jc w:val="center"/>
    </w:pPr>
    <w:rPr>
      <w:rFonts w:ascii="Latin Modern Math" w:hAnsi="Latin Modern Math"/>
      <w:sz w:val="20"/>
    </w:rPr>
  </w:style>
  <w:style w:type="paragraph" w:styleId="Header">
    <w:name w:val="Header"/>
    <w:basedOn w:val="Normal"/>
    <w:pPr>
      <w:suppressLineNumbers/>
      <w:tabs>
        <w:tab w:val="center" w:pos="3254" w:leader="none"/>
        <w:tab w:val="right" w:pos="6508" w:leader="none"/>
      </w:tabs>
    </w:pPr>
    <w:rPr>
      <w:rFonts w:ascii="LM Roman10" w:hAnsi="LM Roman10"/>
      <w:i/>
      <w:sz w:val="20"/>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notes" Target="footnote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LibreOffice/6.0.7.3$Linux_X86_64 LibreOffice_project/00m0$Build-3</Application>
  <Pages>19</Pages>
  <Words>9574</Words>
  <Characters>42237</Characters>
  <CharactersWithSpaces>50325</CharactersWithSpaces>
  <Paragraphs>1505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2021-01-23T02:18:49Z</dcterms:created>
  <dc:creator/>
  <dc:description/>
  <dc:language>en-US</dc:language>
  <cp:lastModifiedBy/>
  <dcterms:modified xsi:type="dcterms:W3CDTF">2021-01-22T20:19:24Z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