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CF153" w14:textId="77777777" w:rsidR="00C16CB4" w:rsidRDefault="00C16CB4" w:rsidP="00C16CB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咸味阈值的测定</w:t>
      </w:r>
    </w:p>
    <w:p w14:paraId="10D2E0BC" w14:textId="77777777" w:rsidR="00C16CB4" w:rsidRDefault="00C16CB4" w:rsidP="00C16CB4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参照国标的方法</w:t>
      </w:r>
      <w:r w:rsidRPr="0074526C">
        <w:rPr>
          <w:rFonts w:ascii="Times New Roman" w:eastAsia="宋体" w:hAnsi="Times New Roman" w:cs="Times New Roman"/>
          <w:szCs w:val="21"/>
          <w:vertAlign w:val="superscript"/>
        </w:rPr>
        <w:fldChar w:fldCharType="begin"/>
      </w:r>
      <w:r>
        <w:rPr>
          <w:rFonts w:ascii="Times New Roman" w:eastAsia="宋体" w:hAnsi="Times New Roman" w:cs="Times New Roman"/>
          <w:szCs w:val="21"/>
          <w:vertAlign w:val="superscript"/>
        </w:rPr>
        <w:instrText xml:space="preserve"> ADDIN EN.CITE &lt;EndNote&gt;&lt;Cite&gt;&lt;RecNum&gt;184&lt;/RecNum&gt;&lt;DisplayText&gt;[5]&lt;/DisplayText&gt;&lt;record&gt;&lt;rec-number&gt;184&lt;/rec-number&gt;&lt;foreign-keys&gt;&lt;key app="EN" db-id="0v5e5wxph29vw5er02n59rzswae0w5e0svde" timestamp="1594732474"&gt;184&lt;/key&gt;&lt;key app="ENWeb" db-id=""&gt;0&lt;/key&gt;&lt;</w:instrText>
      </w:r>
      <w:r>
        <w:rPr>
          <w:rFonts w:ascii="Times New Roman" w:eastAsia="宋体" w:hAnsi="Times New Roman" w:cs="Times New Roman" w:hint="eastAsia"/>
          <w:szCs w:val="21"/>
          <w:vertAlign w:val="superscript"/>
        </w:rPr>
        <w:instrText>/foreign-keys&gt;&lt;ref-type name="Journal Article"&gt;17&lt;/ref-type&gt;&lt;contributors&gt;&lt;/contributors&gt;&lt;titles&gt;&lt;title&gt;&lt;style face="normal" font="default" size="100%"&gt;GBT 12312-2012 &lt;/style&gt;&lt;style face="normal" font="default" charset="134" size="100%"&gt;</w:instrText>
      </w:r>
      <w:r>
        <w:rPr>
          <w:rFonts w:ascii="Times New Roman" w:eastAsia="宋体" w:hAnsi="Times New Roman" w:cs="Times New Roman" w:hint="eastAsia"/>
          <w:szCs w:val="21"/>
          <w:vertAlign w:val="superscript"/>
        </w:rPr>
        <w:instrText>感官分析</w:instrText>
      </w:r>
      <w:r>
        <w:rPr>
          <w:rFonts w:ascii="Times New Roman" w:eastAsia="宋体" w:hAnsi="Times New Roman" w:cs="Times New Roman" w:hint="eastAsia"/>
          <w:szCs w:val="21"/>
          <w:vertAlign w:val="superscript"/>
        </w:rPr>
        <w:instrText>&lt;/style&gt;&lt;style face="normal" font="default" size="100%"&gt; &lt;/style&gt;&lt;style face="normal" font="default" charset="134" size="100%"&gt;</w:instrText>
      </w:r>
      <w:r>
        <w:rPr>
          <w:rFonts w:ascii="Times New Roman" w:eastAsia="宋体" w:hAnsi="Times New Roman" w:cs="Times New Roman" w:hint="eastAsia"/>
          <w:szCs w:val="21"/>
          <w:vertAlign w:val="superscript"/>
        </w:rPr>
        <w:instrText>味觉敏感度的测定方法</w:instrText>
      </w:r>
      <w:r>
        <w:rPr>
          <w:rFonts w:ascii="Times New Roman" w:eastAsia="宋体" w:hAnsi="Times New Roman" w:cs="Times New Roman" w:hint="eastAsia"/>
          <w:szCs w:val="21"/>
          <w:vertAlign w:val="superscript"/>
        </w:rPr>
        <w:instrText>&lt;/style&gt;&lt;style face="normal" font="default" size="100%"&gt;.&lt;/style&gt;&lt;/title&gt;&lt;/titles&gt;&lt;dates&gt;&lt;/dates&gt;&lt;urls&gt;&lt;/urls&gt;&lt;/record&gt;&lt;/Cite&gt;&lt;/EndN</w:instrText>
      </w:r>
      <w:r>
        <w:rPr>
          <w:rFonts w:ascii="Times New Roman" w:eastAsia="宋体" w:hAnsi="Times New Roman" w:cs="Times New Roman"/>
          <w:szCs w:val="21"/>
          <w:vertAlign w:val="superscript"/>
        </w:rPr>
        <w:instrText>ote&gt;</w:instrText>
      </w:r>
      <w:r w:rsidRPr="0074526C">
        <w:rPr>
          <w:rFonts w:ascii="Times New Roman" w:eastAsia="宋体" w:hAnsi="Times New Roman" w:cs="Times New Roman"/>
          <w:szCs w:val="21"/>
          <w:vertAlign w:val="superscript"/>
        </w:rPr>
        <w:fldChar w:fldCharType="separate"/>
      </w:r>
      <w:r>
        <w:rPr>
          <w:rFonts w:ascii="Times New Roman" w:eastAsia="宋体" w:hAnsi="Times New Roman" w:cs="Times New Roman"/>
          <w:noProof/>
          <w:szCs w:val="21"/>
          <w:vertAlign w:val="superscript"/>
        </w:rPr>
        <w:t>[5]</w:t>
      </w:r>
      <w:r w:rsidRPr="0074526C">
        <w:rPr>
          <w:rFonts w:ascii="Times New Roman" w:eastAsia="宋体" w:hAnsi="Times New Roman" w:cs="Times New Roman"/>
          <w:szCs w:val="21"/>
          <w:vertAlign w:val="superscript"/>
        </w:rPr>
        <w:fldChar w:fldCharType="end"/>
      </w:r>
      <w:r>
        <w:rPr>
          <w:rFonts w:ascii="Times New Roman" w:eastAsia="宋体" w:hAnsi="Times New Roman" w:cs="Times New Roman" w:hint="eastAsia"/>
          <w:szCs w:val="21"/>
        </w:rPr>
        <w:t>。</w:t>
      </w:r>
      <w:r w:rsidRPr="0074526C">
        <w:rPr>
          <w:rFonts w:ascii="Times New Roman" w:eastAsia="宋体" w:hAnsi="Times New Roman" w:cs="Times New Roman" w:hint="eastAsia"/>
          <w:szCs w:val="21"/>
        </w:rPr>
        <w:t>制备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>g/L</w:t>
      </w:r>
      <w:r>
        <w:rPr>
          <w:rFonts w:ascii="Times New Roman" w:eastAsia="宋体" w:hAnsi="Times New Roman" w:cs="Times New Roman" w:hint="eastAsia"/>
          <w:szCs w:val="21"/>
        </w:rPr>
        <w:t>的氯化钠溶液，按照表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中的浓度依次稀释置于不同的容器中。按浓度递增顺序依次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向评价员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提供表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制备的系列测试液的样品。为避免通过推断得出答案，每个样品系列最多可额外插入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个与前面相同浓度的稀释液。各样品用三位随机数编码。</w:t>
      </w:r>
    </w:p>
    <w:p w14:paraId="05044F23" w14:textId="77777777" w:rsidR="00C16CB4" w:rsidRDefault="00C16CB4" w:rsidP="00C16CB4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注意：不应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向评价员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一次提供全部样品，以免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评价员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为便于鉴别正在检验的味道而从最高浓度开始测试；</w:t>
      </w:r>
    </w:p>
    <w:p w14:paraId="115CA618" w14:textId="77777777" w:rsidR="00C16CB4" w:rsidRDefault="00C16CB4" w:rsidP="00C16CB4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gramStart"/>
      <w:r>
        <w:rPr>
          <w:rFonts w:ascii="Times New Roman" w:eastAsia="宋体" w:hAnsi="Times New Roman" w:cs="Times New Roman" w:hint="eastAsia"/>
          <w:szCs w:val="21"/>
        </w:rPr>
        <w:t>评价员需喝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足够的样品使其浸润口腔；</w:t>
      </w:r>
    </w:p>
    <w:p w14:paraId="2A5C98EC" w14:textId="77777777" w:rsidR="00C16CB4" w:rsidRDefault="00C16CB4" w:rsidP="00C16CB4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样品之间需用清水漱口，同时间隔</w:t>
      </w:r>
      <w:r>
        <w:rPr>
          <w:rFonts w:ascii="Times New Roman" w:eastAsia="宋体" w:hAnsi="Times New Roman" w:cs="Times New Roman" w:hint="eastAsia"/>
          <w:szCs w:val="21"/>
        </w:rPr>
        <w:t>30</w:t>
      </w:r>
      <w:r>
        <w:rPr>
          <w:rFonts w:ascii="Times New Roman" w:eastAsia="宋体" w:hAnsi="Times New Roman" w:cs="Times New Roman"/>
          <w:szCs w:val="21"/>
        </w:rPr>
        <w:t xml:space="preserve"> s</w:t>
      </w:r>
      <w:r>
        <w:rPr>
          <w:rFonts w:ascii="Times New Roman" w:eastAsia="宋体" w:hAnsi="Times New Roman" w:cs="Times New Roman" w:hint="eastAsia"/>
          <w:szCs w:val="21"/>
        </w:rPr>
        <w:t>测试下一个样品。问卷见附件</w:t>
      </w:r>
      <w:r>
        <w:rPr>
          <w:rFonts w:ascii="Times New Roman" w:eastAsia="宋体" w:hAnsi="Times New Roman" w:cs="Times New Roman" w:hint="eastAsia"/>
          <w:szCs w:val="21"/>
        </w:rPr>
        <w:t>5.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6CB4" w14:paraId="3997FB21" w14:textId="77777777" w:rsidTr="00AE359E">
        <w:tc>
          <w:tcPr>
            <w:tcW w:w="2765" w:type="dxa"/>
            <w:vMerge w:val="restart"/>
            <w:vAlign w:val="center"/>
          </w:tcPr>
          <w:p w14:paraId="3D636409" w14:textId="77777777" w:rsidR="00C16CB4" w:rsidRDefault="00C16CB4" w:rsidP="00AE359E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稀释液代号</w:t>
            </w:r>
          </w:p>
        </w:tc>
        <w:tc>
          <w:tcPr>
            <w:tcW w:w="5531" w:type="dxa"/>
            <w:gridSpan w:val="2"/>
            <w:vAlign w:val="center"/>
          </w:tcPr>
          <w:p w14:paraId="29017FFE" w14:textId="77777777" w:rsidR="00C16CB4" w:rsidRDefault="00C16CB4" w:rsidP="00AE359E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咸</w:t>
            </w:r>
          </w:p>
        </w:tc>
      </w:tr>
      <w:tr w:rsidR="00C16CB4" w14:paraId="0613C5D2" w14:textId="77777777" w:rsidTr="00AE359E">
        <w:tc>
          <w:tcPr>
            <w:tcW w:w="2765" w:type="dxa"/>
            <w:vMerge/>
          </w:tcPr>
          <w:p w14:paraId="168A0240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765" w:type="dxa"/>
            <w:vAlign w:val="center"/>
          </w:tcPr>
          <w:p w14:paraId="4784FBE2" w14:textId="77777777" w:rsidR="00C16CB4" w:rsidRDefault="00C16CB4" w:rsidP="00AE359E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/>
                <w:szCs w:val="21"/>
              </w:rPr>
              <w:t>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2766" w:type="dxa"/>
            <w:vAlign w:val="center"/>
          </w:tcPr>
          <w:p w14:paraId="53BFF480" w14:textId="77777777" w:rsidR="00C16CB4" w:rsidRDefault="00C16CB4" w:rsidP="00AE359E">
            <w:pPr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324CE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/L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</w:tr>
      <w:tr w:rsidR="00C16CB4" w14:paraId="2CB90C2F" w14:textId="77777777" w:rsidTr="00AE359E">
        <w:tc>
          <w:tcPr>
            <w:tcW w:w="2765" w:type="dxa"/>
          </w:tcPr>
          <w:p w14:paraId="3F98AB4F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2765" w:type="dxa"/>
          </w:tcPr>
          <w:p w14:paraId="5EF0BB02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500</w:t>
            </w:r>
          </w:p>
        </w:tc>
        <w:tc>
          <w:tcPr>
            <w:tcW w:w="2766" w:type="dxa"/>
          </w:tcPr>
          <w:p w14:paraId="5443163D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2.00</w:t>
            </w:r>
          </w:p>
        </w:tc>
      </w:tr>
      <w:tr w:rsidR="00C16CB4" w14:paraId="2873C267" w14:textId="77777777" w:rsidTr="00AE359E">
        <w:tc>
          <w:tcPr>
            <w:tcW w:w="2765" w:type="dxa"/>
          </w:tcPr>
          <w:p w14:paraId="521541BD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2765" w:type="dxa"/>
          </w:tcPr>
          <w:p w14:paraId="1487C143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350</w:t>
            </w:r>
          </w:p>
        </w:tc>
        <w:tc>
          <w:tcPr>
            <w:tcW w:w="2766" w:type="dxa"/>
          </w:tcPr>
          <w:p w14:paraId="370DD366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1.40</w:t>
            </w:r>
          </w:p>
        </w:tc>
      </w:tr>
      <w:tr w:rsidR="00C16CB4" w14:paraId="4D6604A0" w14:textId="77777777" w:rsidTr="00AE359E">
        <w:tc>
          <w:tcPr>
            <w:tcW w:w="2765" w:type="dxa"/>
          </w:tcPr>
          <w:p w14:paraId="7BF5B4CB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2765" w:type="dxa"/>
          </w:tcPr>
          <w:p w14:paraId="1C25C59C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245</w:t>
            </w:r>
          </w:p>
        </w:tc>
        <w:tc>
          <w:tcPr>
            <w:tcW w:w="2766" w:type="dxa"/>
          </w:tcPr>
          <w:p w14:paraId="701AC0DE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0.98</w:t>
            </w:r>
          </w:p>
        </w:tc>
      </w:tr>
      <w:tr w:rsidR="00C16CB4" w14:paraId="40EF7492" w14:textId="77777777" w:rsidTr="00AE359E">
        <w:tc>
          <w:tcPr>
            <w:tcW w:w="2765" w:type="dxa"/>
          </w:tcPr>
          <w:p w14:paraId="5DCC5141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2765" w:type="dxa"/>
          </w:tcPr>
          <w:p w14:paraId="0256105F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172</w:t>
            </w:r>
          </w:p>
        </w:tc>
        <w:tc>
          <w:tcPr>
            <w:tcW w:w="2766" w:type="dxa"/>
          </w:tcPr>
          <w:p w14:paraId="3ABEB340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0.69</w:t>
            </w:r>
          </w:p>
        </w:tc>
      </w:tr>
      <w:tr w:rsidR="00C16CB4" w14:paraId="70833E61" w14:textId="77777777" w:rsidTr="00AE359E">
        <w:tc>
          <w:tcPr>
            <w:tcW w:w="2765" w:type="dxa"/>
          </w:tcPr>
          <w:p w14:paraId="3D57D91C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2765" w:type="dxa"/>
          </w:tcPr>
          <w:p w14:paraId="6E30D95E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120</w:t>
            </w:r>
          </w:p>
        </w:tc>
        <w:tc>
          <w:tcPr>
            <w:tcW w:w="2766" w:type="dxa"/>
          </w:tcPr>
          <w:p w14:paraId="630FCEF3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0.48</w:t>
            </w:r>
          </w:p>
        </w:tc>
      </w:tr>
      <w:tr w:rsidR="00C16CB4" w14:paraId="42459570" w14:textId="77777777" w:rsidTr="00AE359E">
        <w:tc>
          <w:tcPr>
            <w:tcW w:w="2765" w:type="dxa"/>
          </w:tcPr>
          <w:p w14:paraId="75FD03F9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2765" w:type="dxa"/>
          </w:tcPr>
          <w:p w14:paraId="068E67AA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84</w:t>
            </w:r>
          </w:p>
        </w:tc>
        <w:tc>
          <w:tcPr>
            <w:tcW w:w="2766" w:type="dxa"/>
          </w:tcPr>
          <w:p w14:paraId="202B9025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0.34</w:t>
            </w:r>
          </w:p>
        </w:tc>
      </w:tr>
      <w:tr w:rsidR="00C16CB4" w14:paraId="5327D1A8" w14:textId="77777777" w:rsidTr="00AE359E">
        <w:tc>
          <w:tcPr>
            <w:tcW w:w="2765" w:type="dxa"/>
          </w:tcPr>
          <w:p w14:paraId="0282B3CC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2765" w:type="dxa"/>
          </w:tcPr>
          <w:p w14:paraId="6B383EDF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59</w:t>
            </w:r>
          </w:p>
        </w:tc>
        <w:tc>
          <w:tcPr>
            <w:tcW w:w="2766" w:type="dxa"/>
          </w:tcPr>
          <w:p w14:paraId="67D0DFD5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0.24</w:t>
            </w:r>
          </w:p>
        </w:tc>
      </w:tr>
      <w:tr w:rsidR="00C16CB4" w14:paraId="2B874CE9" w14:textId="77777777" w:rsidTr="00AE359E">
        <w:tc>
          <w:tcPr>
            <w:tcW w:w="2765" w:type="dxa"/>
          </w:tcPr>
          <w:p w14:paraId="39A30DB9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2765" w:type="dxa"/>
          </w:tcPr>
          <w:p w14:paraId="3F523711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41</w:t>
            </w:r>
          </w:p>
        </w:tc>
        <w:tc>
          <w:tcPr>
            <w:tcW w:w="2766" w:type="dxa"/>
          </w:tcPr>
          <w:p w14:paraId="50175E3E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0.16</w:t>
            </w:r>
          </w:p>
        </w:tc>
      </w:tr>
      <w:tr w:rsidR="00C16CB4" w14:paraId="2C3015A3" w14:textId="77777777" w:rsidTr="00AE359E">
        <w:tc>
          <w:tcPr>
            <w:tcW w:w="8296" w:type="dxa"/>
            <w:gridSpan w:val="3"/>
          </w:tcPr>
          <w:p w14:paraId="009E5F10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注：</w:t>
            </w:r>
          </w:p>
          <w:p w14:paraId="56B1A92D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——配置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规定浓度的溶液所需的储备液量；</w:t>
            </w:r>
          </w:p>
          <w:p w14:paraId="78B3FE4F" w14:textId="77777777" w:rsidR="00C16CB4" w:rsidRDefault="00C16CB4" w:rsidP="00AE359E">
            <w:pPr>
              <w:spacing w:line="360" w:lineRule="auto"/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——稀释液浓度</w:t>
            </w:r>
          </w:p>
        </w:tc>
      </w:tr>
    </w:tbl>
    <w:p w14:paraId="0F6164A2" w14:textId="77777777" w:rsidR="008F7935" w:rsidRDefault="008F7935">
      <w:pPr>
        <w:ind w:firstLine="420"/>
      </w:pPr>
    </w:p>
    <w:sectPr w:rsidR="008F79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19009" w14:textId="77777777" w:rsidR="00940B8F" w:rsidRDefault="00940B8F" w:rsidP="00C16CB4">
      <w:pPr>
        <w:ind w:firstLine="420"/>
      </w:pPr>
      <w:r>
        <w:separator/>
      </w:r>
    </w:p>
  </w:endnote>
  <w:endnote w:type="continuationSeparator" w:id="0">
    <w:p w14:paraId="00E6EAA0" w14:textId="77777777" w:rsidR="00940B8F" w:rsidRDefault="00940B8F" w:rsidP="00C16CB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s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3CB93" w14:textId="77777777" w:rsidR="00C16CB4" w:rsidRDefault="00C16CB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E838" w14:textId="77777777" w:rsidR="00C16CB4" w:rsidRDefault="00C16CB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C881B" w14:textId="77777777" w:rsidR="00C16CB4" w:rsidRDefault="00C16CB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9E15D" w14:textId="77777777" w:rsidR="00940B8F" w:rsidRDefault="00940B8F" w:rsidP="00C16CB4">
      <w:pPr>
        <w:ind w:firstLine="420"/>
      </w:pPr>
      <w:r>
        <w:separator/>
      </w:r>
    </w:p>
  </w:footnote>
  <w:footnote w:type="continuationSeparator" w:id="0">
    <w:p w14:paraId="006E343A" w14:textId="77777777" w:rsidR="00940B8F" w:rsidRDefault="00940B8F" w:rsidP="00C16CB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E6E87" w14:textId="77777777" w:rsidR="00C16CB4" w:rsidRDefault="00C16CB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BE93E" w14:textId="77777777" w:rsidR="00C16CB4" w:rsidRDefault="00C16CB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AA9F4" w14:textId="77777777" w:rsidR="00C16CB4" w:rsidRDefault="00C16CB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D7EAA"/>
    <w:multiLevelType w:val="hybridMultilevel"/>
    <w:tmpl w:val="DE9EE722"/>
    <w:lvl w:ilvl="0" w:tplc="AC80517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84"/>
    <w:rsid w:val="00120F91"/>
    <w:rsid w:val="005E0E84"/>
    <w:rsid w:val="008C63CE"/>
    <w:rsid w:val="008F7935"/>
    <w:rsid w:val="00940B8F"/>
    <w:rsid w:val="00A0722E"/>
    <w:rsid w:val="00C16CB4"/>
    <w:rsid w:val="00F3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991F0D-F9C8-40F9-9FD8-40DF0136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CB4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F31348"/>
    <w:pPr>
      <w:keepNext/>
      <w:keepLines/>
      <w:jc w:val="left"/>
      <w:outlineLvl w:val="0"/>
    </w:pPr>
    <w:rPr>
      <w:rFonts w:ascii="Times New Romans" w:eastAsia="宋体" w:hAnsi="Times New Romans"/>
      <w:b/>
      <w:bCs/>
      <w:kern w:val="44"/>
      <w:sz w:val="19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31348"/>
    <w:pPr>
      <w:keepNext/>
      <w:keepLines/>
      <w:jc w:val="left"/>
      <w:outlineLvl w:val="1"/>
    </w:pPr>
    <w:rPr>
      <w:rFonts w:ascii="Times New Romans" w:eastAsia="宋体" w:hAnsi="Times New Romans" w:cstheme="majorBidi"/>
      <w:bCs/>
      <w:sz w:val="19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31348"/>
    <w:pPr>
      <w:keepNext/>
      <w:keepLines/>
      <w:jc w:val="left"/>
      <w:outlineLvl w:val="2"/>
    </w:pPr>
    <w:rPr>
      <w:rFonts w:ascii="Times New Romans" w:eastAsia="宋体" w:hAnsi="Times New Romans"/>
      <w:bCs/>
      <w:sz w:val="1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1348"/>
    <w:rPr>
      <w:rFonts w:ascii="Times New Romans" w:eastAsia="宋体" w:hAnsi="Times New Romans"/>
      <w:b/>
      <w:bCs/>
      <w:kern w:val="44"/>
      <w:sz w:val="19"/>
      <w:szCs w:val="44"/>
    </w:rPr>
  </w:style>
  <w:style w:type="character" w:customStyle="1" w:styleId="20">
    <w:name w:val="标题 2 字符"/>
    <w:basedOn w:val="a0"/>
    <w:link w:val="2"/>
    <w:uiPriority w:val="9"/>
    <w:rsid w:val="00F31348"/>
    <w:rPr>
      <w:rFonts w:ascii="Times New Romans" w:eastAsia="宋体" w:hAnsi="Times New Romans" w:cstheme="majorBidi"/>
      <w:bCs/>
      <w:sz w:val="19"/>
      <w:szCs w:val="32"/>
    </w:rPr>
  </w:style>
  <w:style w:type="character" w:customStyle="1" w:styleId="30">
    <w:name w:val="标题 3 字符"/>
    <w:basedOn w:val="a0"/>
    <w:link w:val="3"/>
    <w:uiPriority w:val="9"/>
    <w:rsid w:val="00F31348"/>
    <w:rPr>
      <w:rFonts w:ascii="Times New Romans" w:eastAsia="宋体" w:hAnsi="Times New Romans"/>
      <w:bCs/>
      <w:sz w:val="19"/>
      <w:szCs w:val="32"/>
    </w:rPr>
  </w:style>
  <w:style w:type="paragraph" w:styleId="a3">
    <w:name w:val="header"/>
    <w:basedOn w:val="a"/>
    <w:link w:val="a4"/>
    <w:uiPriority w:val="99"/>
    <w:unhideWhenUsed/>
    <w:rsid w:val="00C16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6C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6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6CB4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C16CB4"/>
    <w:pPr>
      <w:ind w:firstLineChars="200" w:firstLine="420"/>
    </w:pPr>
  </w:style>
  <w:style w:type="table" w:styleId="a9">
    <w:name w:val="Table Grid"/>
    <w:basedOn w:val="a1"/>
    <w:uiPriority w:val="59"/>
    <w:rsid w:val="00C16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列表段落 字符"/>
    <w:basedOn w:val="a0"/>
    <w:link w:val="a7"/>
    <w:uiPriority w:val="34"/>
    <w:rsid w:val="00C16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智勇</dc:creator>
  <cp:keywords/>
  <dc:description/>
  <cp:lastModifiedBy>崔 智勇</cp:lastModifiedBy>
  <cp:revision>2</cp:revision>
  <dcterms:created xsi:type="dcterms:W3CDTF">2021-11-02T02:37:00Z</dcterms:created>
  <dcterms:modified xsi:type="dcterms:W3CDTF">2021-11-02T02:37:00Z</dcterms:modified>
</cp:coreProperties>
</file>