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&lt;cultureGlobale = “colza+blé+orge”&gt;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retenir cette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pour les parcelles ayant atteint 4 feuilles, une grande partie des risques est déjà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écartée vis-à-vis des limaces et des altises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pour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moins développés, la priorité du moment reste le contrôle des limaces et des grosses altises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faible évolution des captures de charançons du bourgeon terminal. attention aux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situations qui ont déjà capturé des charançons du bourgeon terminal il y a 2 semaines et sur lesquelles des piqures ont pu être observées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faible présence de pucerons verts sur les plantes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évolution lente des macules de phoma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sommaire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annexe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réseau 2013-2014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2013-2014 est actuellement constitué de 62 parcelles. le bsv de cette semaine est réalisé à partir d’observations faites sur 53 parcelles du réseau ainsi que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remontées terrains.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prévisions météorologiques du mercredi 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octobre au mardi 15 octobre: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très humide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avec dès jeudi des passages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pluvieux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fréquents de façon quotidienne. baisse des températures avec des minimales de 4-5°c et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maximales proches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10°c. a partir de dimanche légère remontée avec des minimales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7-8°c et des maximales de 14-16°c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: météociel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stades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évoluent assez rapidement. cette semaine 4% des parcelles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réseau qui ont été observées n’ont pas encore atteint 4 feuilles.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mais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présentent des stades très irréguliers selon les dates de semis principalement sur les secteurs les plus au nord de la région.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semis les plus précoces (avant le 24 août) les installations sont correctes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stades de développement sont à plus de 4 feuilles. en revanche pour les semis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partir du 30 août on note d’importantes hétérogénéités. dans bon nombre de situations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végètent, plusieurs facteurs expliquent cela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des conditions sèches jusqu’au 15 septembre sur les secteurs plus au nord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région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des températures matinales froides (4 à 6°c le matin entre le 4 et le 20 septembre)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une pression importante des ravageurs sur des petits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(limaces, altises…)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des sols plus ou moins bien rappuyés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des phytotoxicités d’herbicides suite aux fortes précipitations des 14-15 septembre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rappel : un stade est atteint lorsque 50% des plantes sont à ce stade.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codification des stades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ravageurs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parcelles ayant atteint 4 feuilles, une grande partie des risques est déjà écartée vis-à-vis des petites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altises, des limaces et des grosses altises adultes.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charançon du bourgeon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l’adulte a un corps noir et brillant. on observe des taches latérales blanches entre le thorax et l’abdomen.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extrémités des pattes sont rousses.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sont les larves qui sont nuisibles. en cas de fortes attaques elles détruisent le bourgeon terminal. au printemps le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présente alors un port buissonnant.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 du développement des premières larves jusqu’au décollement du bourgeon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terminal. la lutte contre les larves étant impossible, c’est l’arrivée des adultes qui déclenche le début de la période de risque. la cuvette jaune est indispensable pour effectuer ce piégeage.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il n’y a pas de seuil de risque et on peut difficilement baser le risque sur 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nombre d’individus capturés car cet insecte se piège mal. mais, étant donné la nuisibilité potentielle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cet insecte, il est considéré que seule sa présence sur les parcelles est un risque. par contre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femelles sont rarement aptes à pondre dès leur arrivée sur les parcelles. la durée de maturation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étant variable, on retient un délai d’une dizaine de jours après les premières captures. le risque est</w:t>
      </w:r>
    </w:p>
    <w:p w:rsidR="00000000" w:rsidDel="00000000" w:rsidP="00000000" w:rsidRDefault="00000000" w:rsidRPr="00000000">
      <w:pPr>
        <w:contextualSpacing w:val="0"/>
        <w:rPr>
          <w:color w:val="ff00ff"/>
        </w:rPr>
      </w:pPr>
      <w:r w:rsidDel="00000000" w:rsidR="00000000" w:rsidRPr="00000000">
        <w:rPr>
          <w:rtl w:val="0"/>
        </w:rPr>
        <w:t xml:space="preserve">d’autant plus important sur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à faible croissance.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49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captures ont été signalées dans 16% des cuvettes (entre 1 et 6 charançons avec en moyenne 2,5 individus). le début du vol est timide.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suivis de ponte vont être mis en place dès cette semaine afin d’évaluer au mieux le 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24 sept.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évolution de la cinétique de vol du charançon du bourgeon terminal en bourgogne en 2013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l’absence d’un vol franc et massif doit inciter à aller relever régulièrement les cuvettes dans les parcelles ou à surveiller la présence éventuelle de piqures notamment dans les situations où les premières captures ont eu lieu depuis plus de deux semaines.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parcelles pour lesquelles aucune capture n’a été détectée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situations pour lesquelles les premières captures remontent à la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semaine dernière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situations pour lesquelles les premières captures remontent à 2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semaines en absence de piqures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situations pour lesquelles les premières captures remontent à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semaines avec présence de piqures mais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à forte biomasse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(au moins 6 feuilles et plus de 1,5kg de matière verte)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situations pour lesquelles les premières captures remontent à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semaines avec présence de piqures mais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faiblement développés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puceron vert du pêcher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34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ailés ont été capturés sur les plaques engluées ainsi qu’à la tour d’auxerre. cette semaine la présence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pucerons verts en végétation est signalée dans seulement six situations n’excédant pas 14% des plantes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hormis à serrigny – 89 avec la présence de pucerons sur 50% des plantes mais sur un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qui est déjà à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feuilles.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 depuis la levée jusqu’à 6 semaines de culture, correspondant à la période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 de transmission des viroses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20% de plantes portant des pucerons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6 du 08 octobre 2013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l’observation est à réaliser sur la face inférieure des feuilles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, endroit où généralement les pucerons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s’installent. le retour de conditions météorologiques plus fraiches et humides dans les prochains jours devrait être défavorable à leur développement.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situation à soucy (89) signale la présence d’une colonie de pucerons cendrés en bordure de parcelle.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29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observe une augmentation des captures de grosses altises dans les cuvettes. en effet 59% des parcelles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réseau ont capturé des altises d’hiver. les captures sont comprises entre 1 et 30 individus avec 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moyenne de 5. pour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les plus avancés (&gt; 3 feuilles), l’altise d’hiver adulte ne présente pas 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 important au niveau de la prise alimentaire. il faudra suivre ultérieurement la présence de larves dans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pétioles.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 contre pour tous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ayant un stade inférieur à 3 feuilles, il est nécessaire de suivre régulièrement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dégâts sur feuille pour évaluer le seuil de nuisibilité.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 depuis la levée jusqu’au stade 3 feuilles dans le cadre du risque adultes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8 pieds sur 10 portant des morsures sans dépasser le ¼ de la surface végétative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et 30 captures cumulées en cuvette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au-delà du nombre de plantes avec dégâts, il est important de déterminer la surface végétative endommagée.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est difficile de distinguer une morsure de petite ou de grosse altise. pour cette analyse de risque, l’origine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morsures des feuilles est affectée à l’insecte qui a été capturé dans la cuvette ou observé sur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6 du 08 octobre 2013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tenthrède de la rave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l’adulte est une « mouche » (hyménoptère) au corps jaune  </w:t>
      </w:r>
      <w:r w:rsidDel="00000000" w:rsidR="00000000" w:rsidRPr="00000000">
        <w:rPr>
          <w:b w:val="1"/>
          <w:color w:val="1c4587"/>
          <w:rtl w:val="0"/>
        </w:rPr>
        <w:t xml:space="preserve">&lt;skos:prefLabel = ‘orange’&gt;</w:t>
      </w:r>
      <w:r w:rsidDel="00000000" w:rsidR="00000000" w:rsidRPr="00000000">
        <w:rPr>
          <w:rtl w:val="0"/>
        </w:rPr>
        <w:t xml:space="preserve">orangé </w:t>
      </w:r>
      <w:r w:rsidDel="00000000" w:rsidR="00000000" w:rsidRPr="00000000">
        <w:rPr>
          <w:b w:val="1"/>
          <w:color w:val="1c4587"/>
          <w:rtl w:val="0"/>
        </w:rPr>
        <w:t xml:space="preserve">&lt;/skos:prefLabel = ‘orange’&gt;</w:t>
      </w:r>
      <w:r w:rsidDel="00000000" w:rsidR="00000000" w:rsidRPr="00000000">
        <w:rPr>
          <w:rtl w:val="0"/>
        </w:rPr>
        <w:t xml:space="preserve">, à tête noire et aux ailes membraneuses.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sont les larves (aspect noirâtre en fin de cycle avec une longueur de 2 à 5 cm) qui sont responsables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dégâts en dévorant les feuilles des crucifères, en dédaignant les nervures.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capture des adultes dans les pièges sur végétation n’est pas un indicateur pertinent vis-à-vis du 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mais un indicateur d’alerte.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 depuis la levée jusqu’au stade 6 feuilles mais généralement plutôt entre 3 et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feuilles en cas de population larvaire importante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présence de larves avec des dégâts sur feuilles supérieures au ¼ de la surface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végétative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33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adultes sont toujours capturés dans des cuvettes mais en nette régression par rapport à la semaine dernière (en moyenne 4 individus par cuvette qui ont été piégés contre 11 la semaine dernière). des dégâts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larves sont observés sur 42% des sites, mais ils n’excèdent pas 20% de la surface foliaire détruite.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dégâts sont généralement peu importants sauf si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végètent. en conditions favorables, s’il y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présence de larves, les dégâts apparents – jusqu’alors anodins – évoluent rapidement dans les jours qui suivent.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limaces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dégâts sont toujours signalés cette semaine sur 8 des 10 parcelles renseignées. parmi ces 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seule est au stade 3 feuilles à argilly (21). toutes les autres sont au moins au stade 4 feuilles et bénéficient d’une forte croissance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ce qui diminue le 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suivi régulier est nécessaire pour les quelques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n’ayant pas encore atteint 3-4 feuilles. pour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ces situations le risque est élevé.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 depuis la levée jusqu’au stade 3-4 feuilles. la dynamique de végétation est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prendre en compte, avec des attaques davantage problématiques sur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peu poussants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plutôt que sur des plantes vigoureuses et en pleine croissance.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il n’y a pas de seuil de nuisibilité pour les limaces mais en cas de présence,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survie de la culture est en jeu. la présence de résidus de cultures ainsi que des repousses de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culture précédente sont favorables à leur développement.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taupin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premier cas de taupins est signalé dans l’yonne.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baris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captures de baris continuent d’être signalées. les adultes peuvent être capturés tout au long du cycle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(voir identification ci-dessous).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feutrage épars blanc sale (fructification) sur la 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inférieure des feuilles ou des cotylédons.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photo h. martin—seine-yonne : mildiou sur cotylédons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d’humidité des derniers jours (pluies, brouillards) sont propices à un développement de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maladie. le mildiou a été observé dans plusieurs parcelles de la région. c’est une cause supplémentaire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manque de vigueur sur les petits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phoma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macules de phoma sont observées sur 29% des parcelles (maximum 15% de plantes touchées).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phoma n’existe que lorsque plusieurs 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sont réunies :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classé peu sensible (ps), pic de sporulation maximal enregistré alors que les plantes sont peu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développées (moins de 6 feuilles) et donc sensibles 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bien si on cumule plusieurs facteurs aggravants (forte densité, mulch de pailles en surface, qui conduisent à 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élongation de l’hypocotyle, excès d’eau).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retrouvez le classement phoma de l’ensemble des variétés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 d’hiver’&gt;</w:t>
      </w:r>
      <w:r w:rsidDel="00000000" w:rsidR="00000000" w:rsidRPr="00000000">
        <w:rPr>
          <w:rtl w:val="0"/>
        </w:rPr>
        <w:t xml:space="preserve">colza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 d’hiver’&gt;</w:t>
      </w:r>
      <w:r w:rsidDel="00000000" w:rsidR="00000000" w:rsidRPr="00000000">
        <w:rPr>
          <w:rtl w:val="0"/>
        </w:rPr>
        <w:t xml:space="preserve"> dans le guide de culture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du cetiom et sur www.cetiom.fr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photo cetiom : macules de phoma sur feuilles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hernie des crucifères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cas nous est signalé à franxault (21). aux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heures les plus chaudes de la journée, certaines plantes flétrissent. en les arrachant, s’il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s’agit de hernie des crucifères, on observe 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 plusieurs galles au niveau du système racinaire.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 d’hiver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après une période de semis active sur les derniers jours de septembre, les chantiers sont arrêtés par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pluvieuses du moment. néanmoins, compte tenu de la douceur des températures enregistrées ces derniers jours, les levées sont rapides (environ 150° de températures moyennes journalières cumulées depuis le semis) et les jeunes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 soumises à leurs premiers risques vis-à-vis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bio-agresseurs : mauvaises herbes, limaces, pucerons et cicadelles.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de parcelles se met en place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blés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7 parcelles déjà semées sur la fin septembre ont fait l’objet d’observations. pour les orges d’hiver, 8 parcelles sont concernées. bien évidemment le réseau s’étoffera dès que les semis seront achevés.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levées ont été rapides. toutes ces parcelles sont au stade début levée à 1 feuille.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semer sur un sol indemne de mauvaises herbes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avant le semis, la lutte contre les adventices peut et doit s’appuyer sur différents leviers agronomiques :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labour, la réalisation de faux semis, le décalage de la date de semis ou encore la rotation des cultures. 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moment du semis, implanter la 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 sur un sol propre. c’est la première étape d’une stratégie de désherbage réussie.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après analyse du risque de développement des mauvaises herbes, si la décision est prise de traiter, rappelons que les conditions d’intervention sont primordiales : sol frais et pas trop motteux pour les herbicides racinaires, hygrométrie élevée et amplitudes thermiques faibles pour les autres. pour les applications précoces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d’automne, attention à la qualité de semis : si les semences ne sont pas assez enfouies ou recouvertes partiellement, les risques de phytotoxicité avec certains produits augmentent (ex : trooper, fosburi, spécialités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base de prosulfocarbe,…). lors de l’utilisation d’urées des précautions doivent êtes prises. tout d’abord,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produits à base de chlortoluron ne peuvent être appliqués que sur des variétés tolérantes (liste en annexe).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ce qui concerne les herbicides à base d’isoproturon, ils sont interdits d’utilisation en période de drainage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actif et de reproduction des oiseaux et mammifères.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risque limaces à mesurer dans un contexte climatique pluvieux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 sont sensibles aux limaces (grises les plus fréquentes, comme noires) de la levée jusqu’au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 3 feuilles. les situations les plus à risque concernent les parcelles argileuses, motteuses ou avec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résidus de cultures abondants, les semis superficiels. le risque est d’autant plus élevé que le climat de l’automne est doux et humide pendant la période « avant semis – 3 feuilles ».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afin d’analyser le risque, le mieux est d’installer des pièges dès avant le semis. le piégeage consiste à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mise en place à la surface du sol d’un carré de 50 cm x 50 cm en carton, ou une tuile, ou un sac recouvert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 une bâche plastique. sous le piège disposez quelques granulés d’anti limaces pour éviter que les limaces ne quittent le piège.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de ce piège, le risque limace se raisonne avec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seuils suivants (rapporter le comptage du piège au m²)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à 10 limaces / m² : risque faible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à 20 limaces / m² : risque moyen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 à 50 limaces / m² : risque élevé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 de 50 limaces / m² : risque très élevé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les parcelles observées les limaces sont généralement présentes dans 1/3 des situations mais les populations et les dégâts sur plantules restent, cette semaine, modérés. seulement dans une situation, en saône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loire, on dénombre 40 limaces / m² prises au piège.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limaces devrait s’amplifier dans les jours à venir au vu des conditions humides annoncées dans la région. les températures fraiches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pourraient toutefois limiter leur prolifération.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pucerons (rhopalosiphum padi) vecteurs de la jaunisse nanisante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rhopalosiphum padi est un puceron à forme globuleuse (1,2 à 2,4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mm), qui présente un corps vert foncé avec des taches rougeâtres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autour de l’insertion des cornicules. a l’automne, lorsque les conditions sont favorables (température supérieure à 10°-12°c, temps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ensoleillé) les pucerons ailés volent et se posent préférentiellement sur les jeunes plantules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. ils transmettent le virus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lors de leurs piqûres alimentaires. l’infestation est d’autant plus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importante que le nombre de jours de vols est élevé : les semis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précoces, sans traitement spécifique vis-à-vis de ce ravageur, sont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ainsi toujours plus exposés. suite à cette contamination primaire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la parcelle, la diffusion de la maladie est assurée par leur descendance : les pucerons aptères (sans ailes) se contaminent en 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nourrissant sur des plantes malades puis contaminent d’autres plantes (dissémination par foyer).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température joue à nouveau un rôle important sur le taux d’accroissement de la population de pucerons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aptères car la rapidité de ponte augmente avec la température. a 20 °c les larves de puceron atteignent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 adulte en 8 jours. l’insecte peut ensuite vivre de 15 à 20 jours. si la rapidité de ponte augmente avec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température, la durée de vie suit le chemin inverse, passant à 30 voire 40 jours à 15 °c et à deux mois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°c. en dessous de 3 °c, les pucerons cessent d’être actifs mais peuvent survivre jusqu’à des températures de -5 à -12 °c selon les espèces.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autre impact de la température : les vols se déclenchent à 12 °c : les étés tempérés suivis d’automne doux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leur sont donc très favorables. les premiers piègeages réalisés à la tour à succion d’auxerre indiquent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présence de pucerons ailés en très grand nombre, relativement aux années passées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dès le début de la levée, un état des lieux est à réaliser par beau temps en parcourant la parcelle. le seuil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d’intervention est de 10% de plantes touchées par au moins un puceron. en dessous de ce seuil, il ne faut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 laisser séjourner les pucerons plus de 10 jours de suite.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8 parcelles ayant fait l’objet d’observations, 3 indiquent la présence de pucerons selon une fréquence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à 7% de plantes touchées.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élevé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bien que les conditions climatiques actuelles soient globalement peu favorables aux pucerons, il n’empêche que les comptages d’ailés réalisés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tour à succion d’auxerre sont à un niveau élevé. il faudra redoubler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d’attention lorsque le soleil sera de retour.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cicadelles (psammotettix alienus) responsables des symptômes de pieds chétifs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cicadelle est de ton beige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terreux, d’une taille de 4 à 5 mm,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caractérisée par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bandes blanches étroites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6 bandes beiges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larges longitudinales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sommet de la tête caractéristiques de l’espèce.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ailes disposées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forme de toit (^)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c’est prioritairement dans les parcelles levées le plus tôt, sans traitement de semences spécifique vis-à-vis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ce ravageur, et d’autant plus si la levée est hétérogène, bien exposées (au sud) ou dans les zones abritées, bordées de haies et de bois, que l’observation doit être la plus soutenue.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l’état des lieux peut être réalisé en relevant de manière hebdomadaire, dès le début de la levée, un piège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jaune englué format a4. au-delà de 30 captures hebdomadaires enregistrées, le risque devient élevé.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l’absence de piégeage, une observation directe des cicadelles dès l’émergence de la 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 sera alors nécessaire pour évaluer le niveau de risque. choisir une période ensoleillée, la plus chaude de la journée. parcourir la parcelle à 5 endroits sur 5 mètres linéaires. si à chaque endroit cette action fait sauter devant soi 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moins 5 cicadelles, le seuil de risque est dépassé.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8 parcelles ayant fait l’objet d’observations, 6 indiquent la présence de cicadelles piégées selon une fourchette de 1 à 7 individus par piège.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élevé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bien que les conditions climatiques actuelles soient globalement peu favorables aux cicadelles, il n’empêche qu’il faudra redoubler d’attention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lorsque le soleil sera de retour.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&lt;/cultureGlobale = “colza+blé+orge”&gt;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