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Calibri"/>
          <w:b/>
          <w:color w:val="0B1F3A"/>
          <w:sz w:val="40"/>
        </w:rPr>
        <w:t>Mori International Hotel — Database Schema</w:t>
      </w:r>
    </w:p>
    <w:p>
      <w:pPr>
        <w:spacing w:after="120"/>
      </w:pPr>
      <w:r>
        <w:rPr>
          <w:rFonts w:ascii="Calibri" w:hAnsi="Calibri" w:eastAsia="Calibri"/>
          <w:b w:val="0"/>
          <w:color w:val="0B1F3A"/>
          <w:sz w:val="20"/>
        </w:rPr>
        <w:t>Entity–attribute–relationship reference generated from the live EF Core model (HotelBookingDbContext) and verified against sys.tables/sys.columns/sys.foreign_keys on HotelDb (SQL Server / LocalDB). Dates are stored in UTC and displayed in Manila time.</w:t>
      </w:r>
    </w:p>
    <w:p>
      <w:pPr>
        <w:spacing w:after="120"/>
      </w:pPr>
      <w:r>
        <w:rPr>
          <w:rFonts w:ascii="Calibri" w:hAnsi="Calibri" w:eastAsia="Calibri"/>
          <w:b w:val="0"/>
          <w:color w:val="0B1F3A"/>
          <w:sz w:val="20"/>
        </w:rPr>
        <w:t>18 tables. The Identity tables are named Account* (AccountUser, AccountRole, AccountExternalLogin, AccountAuthToken) because they hold staff AND Google guests. PasswordResetCode likewise serves both — every guest sets a local password on first login.</w:t>
      </w:r>
    </w:p>
    <w:p>
      <w:pPr>
        <w:pStyle w:val="Heading2"/>
      </w:pPr>
      <w:r>
        <w:rPr>
          <w:rFonts w:ascii="Calibri" w:hAnsi="Calibri" w:eastAsia="Calibri"/>
          <w:b/>
          <w:color w:val="0B1F3A"/>
          <w:sz w:val="30"/>
        </w:rPr>
        <w:t>1. Table catalog — what each entity is for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DED" w:val="clear"/>
          </w:tcPr>
          <w:p>
            <w:r/>
            <w:r>
              <w:rPr>
                <w:rFonts w:ascii="Calibri" w:hAnsi="Calibri" w:eastAsia="Calibri"/>
                <w:b/>
                <w:color w:val="0B1F3A"/>
                <w:sz w:val="16"/>
              </w:rPr>
              <w:t>Table</w:t>
            </w:r>
          </w:p>
        </w:tc>
        <w:tc>
          <w:tcPr>
            <w:tcW w:type="dxa" w:w="2880"/>
            <w:shd w:fill="D9EDED" w:val="clear"/>
          </w:tcPr>
          <w:p>
            <w:r/>
            <w:r>
              <w:rPr>
                <w:rFonts w:ascii="Calibri" w:hAnsi="Calibri" w:eastAsia="Calibri"/>
                <w:b/>
                <w:color w:val="0B1F3A"/>
                <w:sz w:val="16"/>
              </w:rPr>
              <w:t>Entity kind</w:t>
            </w:r>
          </w:p>
        </w:tc>
        <w:tc>
          <w:tcPr>
            <w:tcW w:type="dxa" w:w="2880"/>
            <w:shd w:fill="D9EDED" w:val="clear"/>
          </w:tcPr>
          <w:p>
            <w:r/>
            <w:r>
              <w:rPr>
                <w:rFonts w:ascii="Calibri" w:hAnsi="Calibri" w:eastAsia="Calibri"/>
                <w:b/>
                <w:color w:val="0B1F3A"/>
                <w:sz w:val="16"/>
              </w:rPr>
              <w:t>Purpose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AccountUser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Strong entity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One login account per user — hotel staff (AdminManager, Receptionist) and guests who sign in with Google. ASP.NET Identity user store.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AccountRole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Strong entity (lookup)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Application roles: AdminManager, Receptionist, Guest.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AccountExternalLogin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Weak entity (composite PK)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External OAuth logins linked to an account — currently Google guest sign-in.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AccountAuthToken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Weak entity (composite PK)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ASP.NET Identity tokens per account (refresh/recovery artifacts).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PasswordResetCode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Weak entity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One-time hashed 6-digit reset codes emailed to any account — staff and Google guests alike (guests get a local PasswordHash via forced first-login setup). ForgotPassword has no role restriction.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Booking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Strong entity (aggregate root)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One guest stay — online booking, walk-in, or OTA channel. Holds guest contact inline (guests need no account to book).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BookingItem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Weak entity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One room-type line on a stay (qty x nightly rate). Rates are locked at booking time; promo/regular never repriced afterwards.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BookingRoomAssignment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Associative entity (M:N junction)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Joins one physical Room to a BookingItem — reception assigns door numbers.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BookingCharge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Weak entity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Extra stay fee line — early check-in, late checkout, extra person, incidental, service fee, snack/beverage, stay extension, arrival discount, loyalty coupon.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PaymentRecord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Strong entity (append-only ledger)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One payment/void event per stay. Corrections are voids, never deletes. Receipt-photo/OCR pipeline removed — payments post manually.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QrPaymentIntent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Weak entity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A Xendit payment intent tied to a stay — front-desk QRPh collection and the guest 50% deposit (QRPh or hosted card checkout). Guest access to an intent is authorized by Booking.GuestPayToken.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Room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Strong entity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One physical guest room (door number).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RoomType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Strong entity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Sellable room category (Queen, Twin, ...) with shared rate, occupancy, photos, inclusions.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SpecialOffer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Strong entity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Promo rate for one RoomType (Limited Time, Stay Longer, Google Loyalty). Sibling rows share a campaign title across room types.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StayReview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Weak entity (1:0..1 of Booking)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One verified post-checkout review per booking — unique index on BookingId enforces the cap. Staff can hide (IsPublished) or soft-delete (DeletedAtUtc/By/Reason/Note) without losing the row.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SecureSetting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Strong entity (config vault)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Encrypted configuration — SMTP password, Google OAuth credentials, Gemini/Groq keys.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SystemAuditLog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Strong entity (log)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Integrity trail: who / what / when / target / why for account, payment, booking, offer, config, file, shift, review actions.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SystemFlushLog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Strong entity (log)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Audit trail for export-then-delete operations (booking history, payments, staff audit) — what was flushed, when, by whom, into which file.</w:t>
            </w:r>
          </w:p>
        </w:tc>
      </w:tr>
    </w:tbl>
    <w:p>
      <w:pPr>
        <w:pStyle w:val="Heading2"/>
      </w:pPr>
      <w:r>
        <w:rPr>
          <w:rFonts w:ascii="Calibri" w:hAnsi="Calibri" w:eastAsia="Calibri"/>
          <w:b/>
          <w:color w:val="0B1F3A"/>
          <w:sz w:val="30"/>
        </w:rPr>
        <w:t>2. Entities and attributes</w:t>
      </w:r>
    </w:p>
    <w:p>
      <w:pPr>
        <w:pStyle w:val="Heading3"/>
      </w:pPr>
      <w:r>
        <w:rPr>
          <w:rFonts w:ascii="Calibri" w:hAnsi="Calibri" w:eastAsia="Calibri"/>
          <w:b/>
          <w:color w:val="0D9488"/>
          <w:sz w:val="24"/>
        </w:rPr>
        <w:t>AccountUser  (Strong entity)</w:t>
      </w:r>
    </w:p>
    <w:p>
      <w:pPr>
        <w:spacing w:after="120"/>
      </w:pPr>
      <w:r>
        <w:rPr>
          <w:rFonts w:ascii="Calibri" w:hAnsi="Calibri" w:eastAsia="Calibri"/>
          <w:b w:val="0"/>
          <w:color w:val="0B1F3A"/>
          <w:sz w:val="18"/>
        </w:rPr>
        <w:t>One login account per user — hotel staff (AdminManager, Receptionist) and guests who sign in with Google. ASP.NET Identity user store.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DED" w:val="clear"/>
          </w:tcPr>
          <w:p>
            <w:r/>
            <w:r>
              <w:rPr>
                <w:rFonts w:ascii="Calibri" w:hAnsi="Calibri" w:eastAsia="Calibri"/>
                <w:b/>
                <w:color w:val="0B1F3A"/>
                <w:sz w:val="16"/>
              </w:rPr>
              <w:t>Attribute</w:t>
            </w:r>
          </w:p>
        </w:tc>
        <w:tc>
          <w:tcPr>
            <w:tcW w:type="dxa" w:w="2160"/>
            <w:shd w:fill="D9EDED" w:val="clear"/>
          </w:tcPr>
          <w:p>
            <w:r/>
            <w:r>
              <w:rPr>
                <w:rFonts w:ascii="Calibri" w:hAnsi="Calibri" w:eastAsia="Calibri"/>
                <w:b/>
                <w:color w:val="0B1F3A"/>
                <w:sz w:val="16"/>
              </w:rPr>
              <w:t>Type</w:t>
            </w:r>
          </w:p>
        </w:tc>
        <w:tc>
          <w:tcPr>
            <w:tcW w:type="dxa" w:w="2160"/>
            <w:shd w:fill="D9EDED" w:val="clear"/>
          </w:tcPr>
          <w:p>
            <w:r/>
            <w:r>
              <w:rPr>
                <w:rFonts w:ascii="Calibri" w:hAnsi="Calibri" w:eastAsia="Calibri"/>
                <w:b/>
                <w:color w:val="0B1F3A"/>
                <w:sz w:val="16"/>
              </w:rPr>
              <w:t>Key / Null</w:t>
            </w:r>
          </w:p>
        </w:tc>
        <w:tc>
          <w:tcPr>
            <w:tcW w:type="dxa" w:w="2160"/>
            <w:shd w:fill="D9EDED" w:val="clear"/>
          </w:tcPr>
          <w:p>
            <w:r/>
            <w:r>
              <w:rPr>
                <w:rFonts w:ascii="Calibri" w:hAnsi="Calibri" w:eastAsia="Calibri"/>
                <w:b/>
                <w:color w:val="0B1F3A"/>
                <w:sz w:val="16"/>
              </w:rPr>
              <w:t>Notes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nvarchar(450)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PK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Identity GUID string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UserName / NormalizedUserName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nvarchar(256)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Sign-in name + normalized lookup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Email / NormalizedEmail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nvarchar(256)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Account email + normalized lookup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EmailConfirmed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bit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Email ownership confirmed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PasswordHash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nvarchar(max)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Local password hash — guests get one via forced first-login setup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SecurityStamp / ConcurrencyStamp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nvarchar(max)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Identity security + concurrency stamps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PhoneNumber / PhoneNumberConfirmed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nvarchar(max) / bit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Optional phone + confirmation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TwoFactorEnabled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bit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Identity 2FA flag (unused — Google flow instead)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LockoutEnd / LockoutEnabled / AccessFailedCount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datetimeoffset / bit / 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Identity lockout controls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MustChangePassword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bit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Forces /Account/ChangePassword on next login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FullName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nvarchar(120)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Display name (staff employee name or guest name)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Address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nvarchar(300)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Optional address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BirthDate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date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Optional birth date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GoogleEmail / NormalizedGoogleEmail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nvarchar(256)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NULL, unique idx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Linked Gmail for sign-in/recovery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GoogleVerificationStatus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nvarchar(40)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NotLinked | PendingGoogleVerification | GoogleVerified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RoleId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nvarchar(450)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FK → AccountRole,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Single role per account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DashboardLayoutJson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nvarchar(max)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NULL, JSON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Staff dashboard GridStack layout</w:t>
            </w:r>
          </w:p>
        </w:tc>
      </w:tr>
    </w:tbl>
    <w:p>
      <w:pPr>
        <w:pStyle w:val="Heading3"/>
      </w:pPr>
      <w:r>
        <w:rPr>
          <w:rFonts w:ascii="Calibri" w:hAnsi="Calibri" w:eastAsia="Calibri"/>
          <w:b/>
          <w:color w:val="0D9488"/>
          <w:sz w:val="24"/>
        </w:rPr>
        <w:t>AccountRole  (Strong entity (lookup))</w:t>
      </w:r>
    </w:p>
    <w:p>
      <w:pPr>
        <w:spacing w:after="120"/>
      </w:pPr>
      <w:r>
        <w:rPr>
          <w:rFonts w:ascii="Calibri" w:hAnsi="Calibri" w:eastAsia="Calibri"/>
          <w:b w:val="0"/>
          <w:color w:val="0B1F3A"/>
          <w:sz w:val="18"/>
        </w:rPr>
        <w:t>Application roles: AdminManager, Receptionist, Guest.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DED" w:val="clear"/>
          </w:tcPr>
          <w:p>
            <w:r/>
            <w:r>
              <w:rPr>
                <w:rFonts w:ascii="Calibri" w:hAnsi="Calibri" w:eastAsia="Calibri"/>
                <w:b/>
                <w:color w:val="0B1F3A"/>
                <w:sz w:val="16"/>
              </w:rPr>
              <w:t>Attribute</w:t>
            </w:r>
          </w:p>
        </w:tc>
        <w:tc>
          <w:tcPr>
            <w:tcW w:type="dxa" w:w="2160"/>
            <w:shd w:fill="D9EDED" w:val="clear"/>
          </w:tcPr>
          <w:p>
            <w:r/>
            <w:r>
              <w:rPr>
                <w:rFonts w:ascii="Calibri" w:hAnsi="Calibri" w:eastAsia="Calibri"/>
                <w:b/>
                <w:color w:val="0B1F3A"/>
                <w:sz w:val="16"/>
              </w:rPr>
              <w:t>Type</w:t>
            </w:r>
          </w:p>
        </w:tc>
        <w:tc>
          <w:tcPr>
            <w:tcW w:type="dxa" w:w="2160"/>
            <w:shd w:fill="D9EDED" w:val="clear"/>
          </w:tcPr>
          <w:p>
            <w:r/>
            <w:r>
              <w:rPr>
                <w:rFonts w:ascii="Calibri" w:hAnsi="Calibri" w:eastAsia="Calibri"/>
                <w:b/>
                <w:color w:val="0B1F3A"/>
                <w:sz w:val="16"/>
              </w:rPr>
              <w:t>Key / Null</w:t>
            </w:r>
          </w:p>
        </w:tc>
        <w:tc>
          <w:tcPr>
            <w:tcW w:type="dxa" w:w="2160"/>
            <w:shd w:fill="D9EDED" w:val="clear"/>
          </w:tcPr>
          <w:p>
            <w:r/>
            <w:r>
              <w:rPr>
                <w:rFonts w:ascii="Calibri" w:hAnsi="Calibri" w:eastAsia="Calibri"/>
                <w:b/>
                <w:color w:val="0B1F3A"/>
                <w:sz w:val="16"/>
              </w:rPr>
              <w:t>Notes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nvarchar(450)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PK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Identity GUID string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Name / NormalizedName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nvarchar(256)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Role name + normalized lookup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ConcurrencyStamp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nvarchar(max)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Identity concurrency stamp</w:t>
            </w:r>
          </w:p>
        </w:tc>
      </w:tr>
    </w:tbl>
    <w:p>
      <w:pPr>
        <w:pStyle w:val="Heading3"/>
      </w:pPr>
      <w:r>
        <w:rPr>
          <w:rFonts w:ascii="Calibri" w:hAnsi="Calibri" w:eastAsia="Calibri"/>
          <w:b/>
          <w:color w:val="0D9488"/>
          <w:sz w:val="24"/>
        </w:rPr>
        <w:t>AccountExternalLogin  (Weak entity (composite PK))</w:t>
      </w:r>
    </w:p>
    <w:p>
      <w:pPr>
        <w:spacing w:after="120"/>
      </w:pPr>
      <w:r>
        <w:rPr>
          <w:rFonts w:ascii="Calibri" w:hAnsi="Calibri" w:eastAsia="Calibri"/>
          <w:b w:val="0"/>
          <w:color w:val="0B1F3A"/>
          <w:sz w:val="18"/>
        </w:rPr>
        <w:t>External OAuth logins linked to an account — currently Google guest sign-in.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DED" w:val="clear"/>
          </w:tcPr>
          <w:p>
            <w:r/>
            <w:r>
              <w:rPr>
                <w:rFonts w:ascii="Calibri" w:hAnsi="Calibri" w:eastAsia="Calibri"/>
                <w:b/>
                <w:color w:val="0B1F3A"/>
                <w:sz w:val="16"/>
              </w:rPr>
              <w:t>Attribute</w:t>
            </w:r>
          </w:p>
        </w:tc>
        <w:tc>
          <w:tcPr>
            <w:tcW w:type="dxa" w:w="2160"/>
            <w:shd w:fill="D9EDED" w:val="clear"/>
          </w:tcPr>
          <w:p>
            <w:r/>
            <w:r>
              <w:rPr>
                <w:rFonts w:ascii="Calibri" w:hAnsi="Calibri" w:eastAsia="Calibri"/>
                <w:b/>
                <w:color w:val="0B1F3A"/>
                <w:sz w:val="16"/>
              </w:rPr>
              <w:t>Type</w:t>
            </w:r>
          </w:p>
        </w:tc>
        <w:tc>
          <w:tcPr>
            <w:tcW w:type="dxa" w:w="2160"/>
            <w:shd w:fill="D9EDED" w:val="clear"/>
          </w:tcPr>
          <w:p>
            <w:r/>
            <w:r>
              <w:rPr>
                <w:rFonts w:ascii="Calibri" w:hAnsi="Calibri" w:eastAsia="Calibri"/>
                <w:b/>
                <w:color w:val="0B1F3A"/>
                <w:sz w:val="16"/>
              </w:rPr>
              <w:t>Key / Null</w:t>
            </w:r>
          </w:p>
        </w:tc>
        <w:tc>
          <w:tcPr>
            <w:tcW w:type="dxa" w:w="2160"/>
            <w:shd w:fill="D9EDED" w:val="clear"/>
          </w:tcPr>
          <w:p>
            <w:r/>
            <w:r>
              <w:rPr>
                <w:rFonts w:ascii="Calibri" w:hAnsi="Calibri" w:eastAsia="Calibri"/>
                <w:b/>
                <w:color w:val="0B1F3A"/>
                <w:sz w:val="16"/>
              </w:rPr>
              <w:t>Notes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LoginProvider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nvarchar(450)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PK (composite)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'Google'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ProviderKey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nvarchar(450)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PK (composite)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Provider's user id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ProviderDisplayName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nvarchar(max)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Display name from provider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UserId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nvarchar(450)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FK → AccountUser, CASCADE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Owning account</w:t>
            </w:r>
          </w:p>
        </w:tc>
      </w:tr>
    </w:tbl>
    <w:p>
      <w:pPr>
        <w:pStyle w:val="Heading3"/>
      </w:pPr>
      <w:r>
        <w:rPr>
          <w:rFonts w:ascii="Calibri" w:hAnsi="Calibri" w:eastAsia="Calibri"/>
          <w:b/>
          <w:color w:val="0D9488"/>
          <w:sz w:val="24"/>
        </w:rPr>
        <w:t>AccountAuthToken  (Weak entity (composite PK))</w:t>
      </w:r>
    </w:p>
    <w:p>
      <w:pPr>
        <w:spacing w:after="120"/>
      </w:pPr>
      <w:r>
        <w:rPr>
          <w:rFonts w:ascii="Calibri" w:hAnsi="Calibri" w:eastAsia="Calibri"/>
          <w:b w:val="0"/>
          <w:color w:val="0B1F3A"/>
          <w:sz w:val="18"/>
        </w:rPr>
        <w:t>ASP.NET Identity tokens per account (refresh/recovery artifacts).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DED" w:val="clear"/>
          </w:tcPr>
          <w:p>
            <w:r/>
            <w:r>
              <w:rPr>
                <w:rFonts w:ascii="Calibri" w:hAnsi="Calibri" w:eastAsia="Calibri"/>
                <w:b/>
                <w:color w:val="0B1F3A"/>
                <w:sz w:val="16"/>
              </w:rPr>
              <w:t>Attribute</w:t>
            </w:r>
          </w:p>
        </w:tc>
        <w:tc>
          <w:tcPr>
            <w:tcW w:type="dxa" w:w="2160"/>
            <w:shd w:fill="D9EDED" w:val="clear"/>
          </w:tcPr>
          <w:p>
            <w:r/>
            <w:r>
              <w:rPr>
                <w:rFonts w:ascii="Calibri" w:hAnsi="Calibri" w:eastAsia="Calibri"/>
                <w:b/>
                <w:color w:val="0B1F3A"/>
                <w:sz w:val="16"/>
              </w:rPr>
              <w:t>Type</w:t>
            </w:r>
          </w:p>
        </w:tc>
        <w:tc>
          <w:tcPr>
            <w:tcW w:type="dxa" w:w="2160"/>
            <w:shd w:fill="D9EDED" w:val="clear"/>
          </w:tcPr>
          <w:p>
            <w:r/>
            <w:r>
              <w:rPr>
                <w:rFonts w:ascii="Calibri" w:hAnsi="Calibri" w:eastAsia="Calibri"/>
                <w:b/>
                <w:color w:val="0B1F3A"/>
                <w:sz w:val="16"/>
              </w:rPr>
              <w:t>Key / Null</w:t>
            </w:r>
          </w:p>
        </w:tc>
        <w:tc>
          <w:tcPr>
            <w:tcW w:type="dxa" w:w="2160"/>
            <w:shd w:fill="D9EDED" w:val="clear"/>
          </w:tcPr>
          <w:p>
            <w:r/>
            <w:r>
              <w:rPr>
                <w:rFonts w:ascii="Calibri" w:hAnsi="Calibri" w:eastAsia="Calibri"/>
                <w:b/>
                <w:color w:val="0B1F3A"/>
                <w:sz w:val="16"/>
              </w:rPr>
              <w:t>Notes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UserId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nvarchar(450)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PK (composite), FK → AccountUser CASCADE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Owning account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LoginProvider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nvarchar(450)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PK (composite)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Token issuer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Name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nvarchar(450)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PK (composite)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Token name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Value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nvarchar(max)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Token payload</w:t>
            </w:r>
          </w:p>
        </w:tc>
      </w:tr>
    </w:tbl>
    <w:p>
      <w:pPr>
        <w:pStyle w:val="Heading3"/>
      </w:pPr>
      <w:r>
        <w:rPr>
          <w:rFonts w:ascii="Calibri" w:hAnsi="Calibri" w:eastAsia="Calibri"/>
          <w:b/>
          <w:color w:val="0D9488"/>
          <w:sz w:val="24"/>
        </w:rPr>
        <w:t>PasswordResetCode  (Weak entity)</w:t>
      </w:r>
    </w:p>
    <w:p>
      <w:pPr>
        <w:spacing w:after="120"/>
      </w:pPr>
      <w:r>
        <w:rPr>
          <w:rFonts w:ascii="Calibri" w:hAnsi="Calibri" w:eastAsia="Calibri"/>
          <w:b w:val="0"/>
          <w:color w:val="0B1F3A"/>
          <w:sz w:val="18"/>
        </w:rPr>
        <w:t>One-time hashed 6-digit reset codes emailed to any account — staff and Google guests alike (guests get a local PasswordHash via forced first-login setup). ForgotPassword has no role restriction.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DED" w:val="clear"/>
          </w:tcPr>
          <w:p>
            <w:r/>
            <w:r>
              <w:rPr>
                <w:rFonts w:ascii="Calibri" w:hAnsi="Calibri" w:eastAsia="Calibri"/>
                <w:b/>
                <w:color w:val="0B1F3A"/>
                <w:sz w:val="16"/>
              </w:rPr>
              <w:t>Attribute</w:t>
            </w:r>
          </w:p>
        </w:tc>
        <w:tc>
          <w:tcPr>
            <w:tcW w:type="dxa" w:w="2160"/>
            <w:shd w:fill="D9EDED" w:val="clear"/>
          </w:tcPr>
          <w:p>
            <w:r/>
            <w:r>
              <w:rPr>
                <w:rFonts w:ascii="Calibri" w:hAnsi="Calibri" w:eastAsia="Calibri"/>
                <w:b/>
                <w:color w:val="0B1F3A"/>
                <w:sz w:val="16"/>
              </w:rPr>
              <w:t>Type</w:t>
            </w:r>
          </w:p>
        </w:tc>
        <w:tc>
          <w:tcPr>
            <w:tcW w:type="dxa" w:w="2160"/>
            <w:shd w:fill="D9EDED" w:val="clear"/>
          </w:tcPr>
          <w:p>
            <w:r/>
            <w:r>
              <w:rPr>
                <w:rFonts w:ascii="Calibri" w:hAnsi="Calibri" w:eastAsia="Calibri"/>
                <w:b/>
                <w:color w:val="0B1F3A"/>
                <w:sz w:val="16"/>
              </w:rPr>
              <w:t>Key / Null</w:t>
            </w:r>
          </w:p>
        </w:tc>
        <w:tc>
          <w:tcPr>
            <w:tcW w:type="dxa" w:w="2160"/>
            <w:shd w:fill="D9EDED" w:val="clear"/>
          </w:tcPr>
          <w:p>
            <w:r/>
            <w:r>
              <w:rPr>
                <w:rFonts w:ascii="Calibri" w:hAnsi="Calibri" w:eastAsia="Calibri"/>
                <w:b/>
                <w:color w:val="0B1F3A"/>
                <w:sz w:val="16"/>
              </w:rPr>
              <w:t>Notes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PK, identity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UserId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nvarchar(450)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Target account id (logical link, no FK)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NormalizedEmail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nvarchar(256)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Email the code was sent to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CodeHash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nvarchar(128)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Hashed code — never stored plain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CreatedAtUtc / ExpiresAtUtc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datetime2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Issue + expiry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ConsumedAtUtc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datetime2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Set when used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FailedAttempts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Brute-force counter</w:t>
            </w:r>
          </w:p>
        </w:tc>
      </w:tr>
    </w:tbl>
    <w:p>
      <w:pPr>
        <w:pStyle w:val="Heading3"/>
      </w:pPr>
      <w:r>
        <w:rPr>
          <w:rFonts w:ascii="Calibri" w:hAnsi="Calibri" w:eastAsia="Calibri"/>
          <w:b/>
          <w:color w:val="0D9488"/>
          <w:sz w:val="24"/>
        </w:rPr>
        <w:t>Booking  (Strong entity (aggregate root))</w:t>
      </w:r>
    </w:p>
    <w:p>
      <w:pPr>
        <w:spacing w:after="120"/>
      </w:pPr>
      <w:r>
        <w:rPr>
          <w:rFonts w:ascii="Calibri" w:hAnsi="Calibri" w:eastAsia="Calibri"/>
          <w:b w:val="0"/>
          <w:color w:val="0B1F3A"/>
          <w:sz w:val="18"/>
        </w:rPr>
        <w:t>One guest stay — online booking, walk-in, or OTA channel. Holds guest contact inline (guests need no account to book).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DED" w:val="clear"/>
          </w:tcPr>
          <w:p>
            <w:r/>
            <w:r>
              <w:rPr>
                <w:rFonts w:ascii="Calibri" w:hAnsi="Calibri" w:eastAsia="Calibri"/>
                <w:b/>
                <w:color w:val="0B1F3A"/>
                <w:sz w:val="16"/>
              </w:rPr>
              <w:t>Attribute</w:t>
            </w:r>
          </w:p>
        </w:tc>
        <w:tc>
          <w:tcPr>
            <w:tcW w:type="dxa" w:w="2160"/>
            <w:shd w:fill="D9EDED" w:val="clear"/>
          </w:tcPr>
          <w:p>
            <w:r/>
            <w:r>
              <w:rPr>
                <w:rFonts w:ascii="Calibri" w:hAnsi="Calibri" w:eastAsia="Calibri"/>
                <w:b/>
                <w:color w:val="0B1F3A"/>
                <w:sz w:val="16"/>
              </w:rPr>
              <w:t>Type</w:t>
            </w:r>
          </w:p>
        </w:tc>
        <w:tc>
          <w:tcPr>
            <w:tcW w:type="dxa" w:w="2160"/>
            <w:shd w:fill="D9EDED" w:val="clear"/>
          </w:tcPr>
          <w:p>
            <w:r/>
            <w:r>
              <w:rPr>
                <w:rFonts w:ascii="Calibri" w:hAnsi="Calibri" w:eastAsia="Calibri"/>
                <w:b/>
                <w:color w:val="0B1F3A"/>
                <w:sz w:val="16"/>
              </w:rPr>
              <w:t>Key / Null</w:t>
            </w:r>
          </w:p>
        </w:tc>
        <w:tc>
          <w:tcPr>
            <w:tcW w:type="dxa" w:w="2160"/>
            <w:shd w:fill="D9EDED" w:val="clear"/>
          </w:tcPr>
          <w:p>
            <w:r/>
            <w:r>
              <w:rPr>
                <w:rFonts w:ascii="Calibri" w:hAnsi="Calibri" w:eastAsia="Calibri"/>
                <w:b/>
                <w:color w:val="0B1F3A"/>
                <w:sz w:val="16"/>
              </w:rPr>
              <w:t>Notes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PK, identity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Reference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nvarchar(24)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unique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Public confirmation code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GuestName / GuestEmail / GuestPhone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nvarchar(120/254/40)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Guest contact (inline, no Customer table)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Kind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nvarchar(20)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Booking | Reservation (lead-time split)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Status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nvarchar(20)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Pending | Confirmed | Rejected | Cancelled | CheckedOut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Channel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nvarchar(30)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Online | WalkIn | FrontDeskExtension | Agoda | Expedia | RedDoorz | OtherThirdParty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PaymentOption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nvarchar(20)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Full | Half due at booking — online guests are Half: 50% deposit to confirm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CheckInAtUtc / CheckoutTimeUtc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datetime2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NULL col, required by app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Scheduled stay window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TotalAmount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decimal(18,2)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Room nights + charges (locked at booking rate)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AmountDueNow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decimal(18,2)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Amount due at booking time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AdultCount / ChildCount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Head counts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GuestPartyJson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nvarchar(4000)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NULL, JSON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Per-room head-count breakdown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SpecialOfferId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FK → SpecialOffer, SET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Promo applied at booking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CashOnlyPromo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bit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Walk-in limited-time promo → cash only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ArrivalDiscountRequest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nvarchar(30)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None | SeniorCitizen | Pwd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ArrivalWarningSentAtUtc / PendingCallWarningSentAtUtc / CheckoutWarningSentAtUtc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datetime2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20-min warning timestamps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IsNotificationCleared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bit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Hidden from admin bell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IsArchived / ArchivedAtUtc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bit / datetime2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Soft-delete to history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DepositDueAtUtc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datetime2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50% deposit hold deadline — online bookings get +30 min; unpaid holds auto-cancel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GuestPayToken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nvarchar(64)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NULL, unique filtered idx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Per-booking secret authorizing the guest deposit endpoints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GuestEditedFieldsJson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nvarchar(max)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NULL, JSON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Fields the guest edited after booking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LastGuestEditAtUtc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datetime2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When the guest last edited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GuestEditsSeenByStaff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bit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Cleared on guest edit; set when staff reviews it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CreatedAtUtc / UpdatedAtUtc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datetime2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Audit timestamps</w:t>
            </w:r>
          </w:p>
        </w:tc>
      </w:tr>
    </w:tbl>
    <w:p>
      <w:pPr>
        <w:pStyle w:val="Heading3"/>
      </w:pPr>
      <w:r>
        <w:rPr>
          <w:rFonts w:ascii="Calibri" w:hAnsi="Calibri" w:eastAsia="Calibri"/>
          <w:b/>
          <w:color w:val="0D9488"/>
          <w:sz w:val="24"/>
        </w:rPr>
        <w:t>BookingItem  (Weak entity)</w:t>
      </w:r>
    </w:p>
    <w:p>
      <w:pPr>
        <w:spacing w:after="120"/>
      </w:pPr>
      <w:r>
        <w:rPr>
          <w:rFonts w:ascii="Calibri" w:hAnsi="Calibri" w:eastAsia="Calibri"/>
          <w:b w:val="0"/>
          <w:color w:val="0B1F3A"/>
          <w:sz w:val="18"/>
        </w:rPr>
        <w:t>One room-type line on a stay (qty x nightly rate). Rates are locked at booking time; promo/regular never repriced afterwards.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DED" w:val="clear"/>
          </w:tcPr>
          <w:p>
            <w:r/>
            <w:r>
              <w:rPr>
                <w:rFonts w:ascii="Calibri" w:hAnsi="Calibri" w:eastAsia="Calibri"/>
                <w:b/>
                <w:color w:val="0B1F3A"/>
                <w:sz w:val="16"/>
              </w:rPr>
              <w:t>Attribute</w:t>
            </w:r>
          </w:p>
        </w:tc>
        <w:tc>
          <w:tcPr>
            <w:tcW w:type="dxa" w:w="2160"/>
            <w:shd w:fill="D9EDED" w:val="clear"/>
          </w:tcPr>
          <w:p>
            <w:r/>
            <w:r>
              <w:rPr>
                <w:rFonts w:ascii="Calibri" w:hAnsi="Calibri" w:eastAsia="Calibri"/>
                <w:b/>
                <w:color w:val="0B1F3A"/>
                <w:sz w:val="16"/>
              </w:rPr>
              <w:t>Type</w:t>
            </w:r>
          </w:p>
        </w:tc>
        <w:tc>
          <w:tcPr>
            <w:tcW w:type="dxa" w:w="2160"/>
            <w:shd w:fill="D9EDED" w:val="clear"/>
          </w:tcPr>
          <w:p>
            <w:r/>
            <w:r>
              <w:rPr>
                <w:rFonts w:ascii="Calibri" w:hAnsi="Calibri" w:eastAsia="Calibri"/>
                <w:b/>
                <w:color w:val="0B1F3A"/>
                <w:sz w:val="16"/>
              </w:rPr>
              <w:t>Key / Null</w:t>
            </w:r>
          </w:p>
        </w:tc>
        <w:tc>
          <w:tcPr>
            <w:tcW w:type="dxa" w:w="2160"/>
            <w:shd w:fill="D9EDED" w:val="clear"/>
          </w:tcPr>
          <w:p>
            <w:r/>
            <w:r>
              <w:rPr>
                <w:rFonts w:ascii="Calibri" w:hAnsi="Calibri" w:eastAsia="Calibri"/>
                <w:b/>
                <w:color w:val="0B1F3A"/>
                <w:sz w:val="16"/>
              </w:rPr>
              <w:t>Notes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PK, identity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BookingId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FK → Booking, CASCADE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Owning stay — unique (BookingId,RoomTypeId): one line per type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RoomTypeId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FK → RoomType, SET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Nullable — keeps RoomTypeName if type deleted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RoomTypeName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nvarchar(100)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Name snapshot at booking time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Quantity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Rooms of this type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PricePerNight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decimal(18,2)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Rate used (promo or regular)</w:t>
            </w:r>
          </w:p>
        </w:tc>
      </w:tr>
    </w:tbl>
    <w:p>
      <w:pPr>
        <w:pStyle w:val="Heading3"/>
      </w:pPr>
      <w:r>
        <w:rPr>
          <w:rFonts w:ascii="Calibri" w:hAnsi="Calibri" w:eastAsia="Calibri"/>
          <w:b/>
          <w:color w:val="0D9488"/>
          <w:sz w:val="24"/>
        </w:rPr>
        <w:t>BookingRoomAssignment  (Associative entity (M:N junction))</w:t>
      </w:r>
    </w:p>
    <w:p>
      <w:pPr>
        <w:spacing w:after="120"/>
      </w:pPr>
      <w:r>
        <w:rPr>
          <w:rFonts w:ascii="Calibri" w:hAnsi="Calibri" w:eastAsia="Calibri"/>
          <w:b w:val="0"/>
          <w:color w:val="0B1F3A"/>
          <w:sz w:val="18"/>
        </w:rPr>
        <w:t>Joins one physical Room to a BookingItem — reception assigns door numbers.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DED" w:val="clear"/>
          </w:tcPr>
          <w:p>
            <w:r/>
            <w:r>
              <w:rPr>
                <w:rFonts w:ascii="Calibri" w:hAnsi="Calibri" w:eastAsia="Calibri"/>
                <w:b/>
                <w:color w:val="0B1F3A"/>
                <w:sz w:val="16"/>
              </w:rPr>
              <w:t>Attribute</w:t>
            </w:r>
          </w:p>
        </w:tc>
        <w:tc>
          <w:tcPr>
            <w:tcW w:type="dxa" w:w="2160"/>
            <w:shd w:fill="D9EDED" w:val="clear"/>
          </w:tcPr>
          <w:p>
            <w:r/>
            <w:r>
              <w:rPr>
                <w:rFonts w:ascii="Calibri" w:hAnsi="Calibri" w:eastAsia="Calibri"/>
                <w:b/>
                <w:color w:val="0B1F3A"/>
                <w:sz w:val="16"/>
              </w:rPr>
              <w:t>Type</w:t>
            </w:r>
          </w:p>
        </w:tc>
        <w:tc>
          <w:tcPr>
            <w:tcW w:type="dxa" w:w="2160"/>
            <w:shd w:fill="D9EDED" w:val="clear"/>
          </w:tcPr>
          <w:p>
            <w:r/>
            <w:r>
              <w:rPr>
                <w:rFonts w:ascii="Calibri" w:hAnsi="Calibri" w:eastAsia="Calibri"/>
                <w:b/>
                <w:color w:val="0B1F3A"/>
                <w:sz w:val="16"/>
              </w:rPr>
              <w:t>Key / Null</w:t>
            </w:r>
          </w:p>
        </w:tc>
        <w:tc>
          <w:tcPr>
            <w:tcW w:type="dxa" w:w="2160"/>
            <w:shd w:fill="D9EDED" w:val="clear"/>
          </w:tcPr>
          <w:p>
            <w:r/>
            <w:r>
              <w:rPr>
                <w:rFonts w:ascii="Calibri" w:hAnsi="Calibri" w:eastAsia="Calibri"/>
                <w:b/>
                <w:color w:val="0B1F3A"/>
                <w:sz w:val="16"/>
              </w:rPr>
              <w:t>Notes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PK, identity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BookingItemId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FK → BookingItem, CASCADE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Unique (BookingItemId,RoomId) — a room can appear only once per line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RoomId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FK → Room, NO ACTION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</w:r>
          </w:p>
        </w:tc>
      </w:tr>
    </w:tbl>
    <w:p>
      <w:pPr>
        <w:pStyle w:val="Heading3"/>
      </w:pPr>
      <w:r>
        <w:rPr>
          <w:rFonts w:ascii="Calibri" w:hAnsi="Calibri" w:eastAsia="Calibri"/>
          <w:b/>
          <w:color w:val="0D9488"/>
          <w:sz w:val="24"/>
        </w:rPr>
        <w:t>BookingCharge  (Weak entity)</w:t>
      </w:r>
    </w:p>
    <w:p>
      <w:pPr>
        <w:spacing w:after="120"/>
      </w:pPr>
      <w:r>
        <w:rPr>
          <w:rFonts w:ascii="Calibri" w:hAnsi="Calibri" w:eastAsia="Calibri"/>
          <w:b w:val="0"/>
          <w:color w:val="0B1F3A"/>
          <w:sz w:val="18"/>
        </w:rPr>
        <w:t>Extra stay fee line — early check-in, late checkout, extra person, incidental, service fee, snack/beverage, stay extension, arrival discount, loyalty coupon.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DED" w:val="clear"/>
          </w:tcPr>
          <w:p>
            <w:r/>
            <w:r>
              <w:rPr>
                <w:rFonts w:ascii="Calibri" w:hAnsi="Calibri" w:eastAsia="Calibri"/>
                <w:b/>
                <w:color w:val="0B1F3A"/>
                <w:sz w:val="16"/>
              </w:rPr>
              <w:t>Attribute</w:t>
            </w:r>
          </w:p>
        </w:tc>
        <w:tc>
          <w:tcPr>
            <w:tcW w:type="dxa" w:w="2160"/>
            <w:shd w:fill="D9EDED" w:val="clear"/>
          </w:tcPr>
          <w:p>
            <w:r/>
            <w:r>
              <w:rPr>
                <w:rFonts w:ascii="Calibri" w:hAnsi="Calibri" w:eastAsia="Calibri"/>
                <w:b/>
                <w:color w:val="0B1F3A"/>
                <w:sz w:val="16"/>
              </w:rPr>
              <w:t>Type</w:t>
            </w:r>
          </w:p>
        </w:tc>
        <w:tc>
          <w:tcPr>
            <w:tcW w:type="dxa" w:w="2160"/>
            <w:shd w:fill="D9EDED" w:val="clear"/>
          </w:tcPr>
          <w:p>
            <w:r/>
            <w:r>
              <w:rPr>
                <w:rFonts w:ascii="Calibri" w:hAnsi="Calibri" w:eastAsia="Calibri"/>
                <w:b/>
                <w:color w:val="0B1F3A"/>
                <w:sz w:val="16"/>
              </w:rPr>
              <w:t>Key / Null</w:t>
            </w:r>
          </w:p>
        </w:tc>
        <w:tc>
          <w:tcPr>
            <w:tcW w:type="dxa" w:w="2160"/>
            <w:shd w:fill="D9EDED" w:val="clear"/>
          </w:tcPr>
          <w:p>
            <w:r/>
            <w:r>
              <w:rPr>
                <w:rFonts w:ascii="Calibri" w:hAnsi="Calibri" w:eastAsia="Calibri"/>
                <w:b/>
                <w:color w:val="0B1F3A"/>
                <w:sz w:val="16"/>
              </w:rPr>
              <w:t>Notes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PK, identity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BookingId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FK → Booking, CASCADE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Owning stay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ChargeType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nvarchar(30)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EarlyCheckIn | LateCheckout | ExtraPerson | Incidental | ServiceFee | SnackBeverage | StayExtension | ArrivalDiscount | LoyaltyCoupon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Label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nvarchar(200)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Display label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Quantity / Nights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Rooms/hours/persons x night multiplier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UnitAmount / Amount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decimal(18,2)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Rate and total (StayExtension excluded from fee sum; LoyaltyCoupon may be negative)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CreatedAtUtc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datetime2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</w:r>
          </w:p>
        </w:tc>
      </w:tr>
    </w:tbl>
    <w:p>
      <w:pPr>
        <w:pStyle w:val="Heading3"/>
      </w:pPr>
      <w:r>
        <w:rPr>
          <w:rFonts w:ascii="Calibri" w:hAnsi="Calibri" w:eastAsia="Calibri"/>
          <w:b/>
          <w:color w:val="0D9488"/>
          <w:sz w:val="24"/>
        </w:rPr>
        <w:t>PaymentRecord  (Strong entity (append-only ledger))</w:t>
      </w:r>
    </w:p>
    <w:p>
      <w:pPr>
        <w:spacing w:after="120"/>
      </w:pPr>
      <w:r>
        <w:rPr>
          <w:rFonts w:ascii="Calibri" w:hAnsi="Calibri" w:eastAsia="Calibri"/>
          <w:b w:val="0"/>
          <w:color w:val="0B1F3A"/>
          <w:sz w:val="18"/>
        </w:rPr>
        <w:t>One payment/void event per stay. Corrections are voids, never deletes. Receipt-photo/OCR pipeline removed — payments post manually.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DED" w:val="clear"/>
          </w:tcPr>
          <w:p>
            <w:r/>
            <w:r>
              <w:rPr>
                <w:rFonts w:ascii="Calibri" w:hAnsi="Calibri" w:eastAsia="Calibri"/>
                <w:b/>
                <w:color w:val="0B1F3A"/>
                <w:sz w:val="16"/>
              </w:rPr>
              <w:t>Attribute</w:t>
            </w:r>
          </w:p>
        </w:tc>
        <w:tc>
          <w:tcPr>
            <w:tcW w:type="dxa" w:w="2160"/>
            <w:shd w:fill="D9EDED" w:val="clear"/>
          </w:tcPr>
          <w:p>
            <w:r/>
            <w:r>
              <w:rPr>
                <w:rFonts w:ascii="Calibri" w:hAnsi="Calibri" w:eastAsia="Calibri"/>
                <w:b/>
                <w:color w:val="0B1F3A"/>
                <w:sz w:val="16"/>
              </w:rPr>
              <w:t>Type</w:t>
            </w:r>
          </w:p>
        </w:tc>
        <w:tc>
          <w:tcPr>
            <w:tcW w:type="dxa" w:w="2160"/>
            <w:shd w:fill="D9EDED" w:val="clear"/>
          </w:tcPr>
          <w:p>
            <w:r/>
            <w:r>
              <w:rPr>
                <w:rFonts w:ascii="Calibri" w:hAnsi="Calibri" w:eastAsia="Calibri"/>
                <w:b/>
                <w:color w:val="0B1F3A"/>
                <w:sz w:val="16"/>
              </w:rPr>
              <w:t>Key / Null</w:t>
            </w:r>
          </w:p>
        </w:tc>
        <w:tc>
          <w:tcPr>
            <w:tcW w:type="dxa" w:w="2160"/>
            <w:shd w:fill="D9EDED" w:val="clear"/>
          </w:tcPr>
          <w:p>
            <w:r/>
            <w:r>
              <w:rPr>
                <w:rFonts w:ascii="Calibri" w:hAnsi="Calibri" w:eastAsia="Calibri"/>
                <w:b/>
                <w:color w:val="0B1F3A"/>
                <w:sz w:val="16"/>
              </w:rPr>
              <w:t>Notes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PK, identity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BookingId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FK → Booking, CASCADE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Owning stay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ReceiptNumber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nvarchar(40)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unique idx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Issued receipt no.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EventType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nvarchar(30)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Deposit | ArrivalPayment | BalanceSettlement | Refund | Adjustment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Method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nvarchar(30)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Cash | EWallet | Card (Xendit deposit) | Other (+ legacy BankTransfer/Maya)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Amount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decimal(18,2)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Positive payment; negative = refund/adjustment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StayTotalAtPosting / BalanceAfter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decimal(18,2)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Ledger snapshots at posting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PaidAtUtc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datetime2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When collected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ReceivedBy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nvarchar(120)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Staff collector name (snapshot string, not FK)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ExternalReference / BankTransferReference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nvarchar(120)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E-wallet/InstaPay ref (manual entry); bank ref legacy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Status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nvarchar(20)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Posted | Voided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VerifiedAtUtc / VerifiedBy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datetime2 / nvarchar(120)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Staff manual verification of e-wallet payment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VoidedAtUtc / VoidReason / VoidedBy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datetime2 / nvarchar(500) / nvarchar(120)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Void details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Notes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nvarchar(1000)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Free text (e.g., cash change given)</w:t>
            </w:r>
          </w:p>
        </w:tc>
      </w:tr>
    </w:tbl>
    <w:p>
      <w:pPr>
        <w:pStyle w:val="Heading3"/>
      </w:pPr>
      <w:r>
        <w:rPr>
          <w:rFonts w:ascii="Calibri" w:hAnsi="Calibri" w:eastAsia="Calibri"/>
          <w:b/>
          <w:color w:val="0D9488"/>
          <w:sz w:val="24"/>
        </w:rPr>
        <w:t>QrPaymentIntent  (Weak entity)</w:t>
      </w:r>
    </w:p>
    <w:p>
      <w:pPr>
        <w:spacing w:after="120"/>
      </w:pPr>
      <w:r>
        <w:rPr>
          <w:rFonts w:ascii="Calibri" w:hAnsi="Calibri" w:eastAsia="Calibri"/>
          <w:b w:val="0"/>
          <w:color w:val="0B1F3A"/>
          <w:sz w:val="18"/>
        </w:rPr>
        <w:t>A Xendit payment intent tied to a stay — front-desk QRPh collection and the guest 50% deposit (QRPh or hosted card checkout). Guest access to an intent is authorized by Booking.GuestPayToken.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DED" w:val="clear"/>
          </w:tcPr>
          <w:p>
            <w:r/>
            <w:r>
              <w:rPr>
                <w:rFonts w:ascii="Calibri" w:hAnsi="Calibri" w:eastAsia="Calibri"/>
                <w:b/>
                <w:color w:val="0B1F3A"/>
                <w:sz w:val="16"/>
              </w:rPr>
              <w:t>Attribute</w:t>
            </w:r>
          </w:p>
        </w:tc>
        <w:tc>
          <w:tcPr>
            <w:tcW w:type="dxa" w:w="2160"/>
            <w:shd w:fill="D9EDED" w:val="clear"/>
          </w:tcPr>
          <w:p>
            <w:r/>
            <w:r>
              <w:rPr>
                <w:rFonts w:ascii="Calibri" w:hAnsi="Calibri" w:eastAsia="Calibri"/>
                <w:b/>
                <w:color w:val="0B1F3A"/>
                <w:sz w:val="16"/>
              </w:rPr>
              <w:t>Type</w:t>
            </w:r>
          </w:p>
        </w:tc>
        <w:tc>
          <w:tcPr>
            <w:tcW w:type="dxa" w:w="2160"/>
            <w:shd w:fill="D9EDED" w:val="clear"/>
          </w:tcPr>
          <w:p>
            <w:r/>
            <w:r>
              <w:rPr>
                <w:rFonts w:ascii="Calibri" w:hAnsi="Calibri" w:eastAsia="Calibri"/>
                <w:b/>
                <w:color w:val="0B1F3A"/>
                <w:sz w:val="16"/>
              </w:rPr>
              <w:t>Key / Null</w:t>
            </w:r>
          </w:p>
        </w:tc>
        <w:tc>
          <w:tcPr>
            <w:tcW w:type="dxa" w:w="2160"/>
            <w:shd w:fill="D9EDED" w:val="clear"/>
          </w:tcPr>
          <w:p>
            <w:r/>
            <w:r>
              <w:rPr>
                <w:rFonts w:ascii="Calibri" w:hAnsi="Calibri" w:eastAsia="Calibri"/>
                <w:b/>
                <w:color w:val="0B1F3A"/>
                <w:sz w:val="16"/>
              </w:rPr>
              <w:t>Notes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PK, identity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BookingId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FK → Booking, RESTRICT, indexed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Owning stay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ReferenceId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nvarchar(64)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unique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Our idempotency reference sent to Xendit (MORI-{booking ref}-{8 hex})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XenditPaymentRequestId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nvarchar(64)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NULL, unique filtered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QRPh payment_request_id — null for Card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XenditInvoiceId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nvarchar(64)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NULL, unique filtered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Hosted-invoice id — Card channel only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XenditPaymentId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nvarchar(64)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NULL, unique filtered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Captured payment id — unique index enforces post-once posting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Channel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enum-as-int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QrPh(0) | Card(1)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EventType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enum-as-int, default ArrivalPayment, sentinel -1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Ledger event posted when paid — Deposit(0) guest checkout | ArrivalPayment(1) front desk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Amount / Currency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decimal(18,2) / nvarchar(3)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Intent amount, PHP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Status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nvarchar(20)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Pending | Processing | Paid | Failed | Expired | Cancelled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QrString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nvarchar(max)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EMV QR payload — QRPh only; null for Card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CheckoutUrl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nvarchar(512)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Xendit hosted-checkout redirect — Card only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ExpiresAtUtc / PaidAtUtc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datetime2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Intent expiry + capture time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PaymentRecordId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FK → PaymentRecord, SET NULL,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Ledger row this intent posted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CreatedBy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nvarchar(120)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Staff name, or 'guest' for online deposits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FailureCode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nvarchar(80)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Xendit failure code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IsTestMode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bit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Created with the xnd_development key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CreatedAtUtc / UpdatedAtUtc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datetime2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Audit timestamps</w:t>
            </w:r>
          </w:p>
        </w:tc>
      </w:tr>
    </w:tbl>
    <w:p>
      <w:pPr>
        <w:pStyle w:val="Heading3"/>
      </w:pPr>
      <w:r>
        <w:rPr>
          <w:rFonts w:ascii="Calibri" w:hAnsi="Calibri" w:eastAsia="Calibri"/>
          <w:b/>
          <w:color w:val="0D9488"/>
          <w:sz w:val="24"/>
        </w:rPr>
        <w:t>Room  (Strong entity)</w:t>
      </w:r>
    </w:p>
    <w:p>
      <w:pPr>
        <w:spacing w:after="120"/>
      </w:pPr>
      <w:r>
        <w:rPr>
          <w:rFonts w:ascii="Calibri" w:hAnsi="Calibri" w:eastAsia="Calibri"/>
          <w:b w:val="0"/>
          <w:color w:val="0B1F3A"/>
          <w:sz w:val="18"/>
        </w:rPr>
        <w:t>One physical guest room (door number).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DED" w:val="clear"/>
          </w:tcPr>
          <w:p>
            <w:r/>
            <w:r>
              <w:rPr>
                <w:rFonts w:ascii="Calibri" w:hAnsi="Calibri" w:eastAsia="Calibri"/>
                <w:b/>
                <w:color w:val="0B1F3A"/>
                <w:sz w:val="16"/>
              </w:rPr>
              <w:t>Attribute</w:t>
            </w:r>
          </w:p>
        </w:tc>
        <w:tc>
          <w:tcPr>
            <w:tcW w:type="dxa" w:w="2160"/>
            <w:shd w:fill="D9EDED" w:val="clear"/>
          </w:tcPr>
          <w:p>
            <w:r/>
            <w:r>
              <w:rPr>
                <w:rFonts w:ascii="Calibri" w:hAnsi="Calibri" w:eastAsia="Calibri"/>
                <w:b/>
                <w:color w:val="0B1F3A"/>
                <w:sz w:val="16"/>
              </w:rPr>
              <w:t>Type</w:t>
            </w:r>
          </w:p>
        </w:tc>
        <w:tc>
          <w:tcPr>
            <w:tcW w:type="dxa" w:w="2160"/>
            <w:shd w:fill="D9EDED" w:val="clear"/>
          </w:tcPr>
          <w:p>
            <w:r/>
            <w:r>
              <w:rPr>
                <w:rFonts w:ascii="Calibri" w:hAnsi="Calibri" w:eastAsia="Calibri"/>
                <w:b/>
                <w:color w:val="0B1F3A"/>
                <w:sz w:val="16"/>
              </w:rPr>
              <w:t>Key / Null</w:t>
            </w:r>
          </w:p>
        </w:tc>
        <w:tc>
          <w:tcPr>
            <w:tcW w:type="dxa" w:w="2160"/>
            <w:shd w:fill="D9EDED" w:val="clear"/>
          </w:tcPr>
          <w:p>
            <w:r/>
            <w:r>
              <w:rPr>
                <w:rFonts w:ascii="Calibri" w:hAnsi="Calibri" w:eastAsia="Calibri"/>
                <w:b/>
                <w:color w:val="0B1F3A"/>
                <w:sz w:val="16"/>
              </w:rPr>
              <w:t>Notes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PK, identity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RoomTypeId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FK → RoomType, NO ACTION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Category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RoomNumber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nvarchar(20)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unique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Door number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Status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nvarchar(20)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Available | Unavailable | Occupied | Cleaning (shown as Maintaining)</w:t>
            </w:r>
          </w:p>
        </w:tc>
      </w:tr>
    </w:tbl>
    <w:p>
      <w:pPr>
        <w:pStyle w:val="Heading3"/>
      </w:pPr>
      <w:r>
        <w:rPr>
          <w:rFonts w:ascii="Calibri" w:hAnsi="Calibri" w:eastAsia="Calibri"/>
          <w:b/>
          <w:color w:val="0D9488"/>
          <w:sz w:val="24"/>
        </w:rPr>
        <w:t>RoomType  (Strong entity)</w:t>
      </w:r>
    </w:p>
    <w:p>
      <w:pPr>
        <w:spacing w:after="120"/>
      </w:pPr>
      <w:r>
        <w:rPr>
          <w:rFonts w:ascii="Calibri" w:hAnsi="Calibri" w:eastAsia="Calibri"/>
          <w:b w:val="0"/>
          <w:color w:val="0B1F3A"/>
          <w:sz w:val="18"/>
        </w:rPr>
        <w:t>Sellable room category (Queen, Twin, ...) with shared rate, occupancy, photos, inclusions.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DED" w:val="clear"/>
          </w:tcPr>
          <w:p>
            <w:r/>
            <w:r>
              <w:rPr>
                <w:rFonts w:ascii="Calibri" w:hAnsi="Calibri" w:eastAsia="Calibri"/>
                <w:b/>
                <w:color w:val="0B1F3A"/>
                <w:sz w:val="16"/>
              </w:rPr>
              <w:t>Attribute</w:t>
            </w:r>
          </w:p>
        </w:tc>
        <w:tc>
          <w:tcPr>
            <w:tcW w:type="dxa" w:w="2160"/>
            <w:shd w:fill="D9EDED" w:val="clear"/>
          </w:tcPr>
          <w:p>
            <w:r/>
            <w:r>
              <w:rPr>
                <w:rFonts w:ascii="Calibri" w:hAnsi="Calibri" w:eastAsia="Calibri"/>
                <w:b/>
                <w:color w:val="0B1F3A"/>
                <w:sz w:val="16"/>
              </w:rPr>
              <w:t>Type</w:t>
            </w:r>
          </w:p>
        </w:tc>
        <w:tc>
          <w:tcPr>
            <w:tcW w:type="dxa" w:w="2160"/>
            <w:shd w:fill="D9EDED" w:val="clear"/>
          </w:tcPr>
          <w:p>
            <w:r/>
            <w:r>
              <w:rPr>
                <w:rFonts w:ascii="Calibri" w:hAnsi="Calibri" w:eastAsia="Calibri"/>
                <w:b/>
                <w:color w:val="0B1F3A"/>
                <w:sz w:val="16"/>
              </w:rPr>
              <w:t>Key / Null</w:t>
            </w:r>
          </w:p>
        </w:tc>
        <w:tc>
          <w:tcPr>
            <w:tcW w:type="dxa" w:w="2160"/>
            <w:shd w:fill="D9EDED" w:val="clear"/>
          </w:tcPr>
          <w:p>
            <w:r/>
            <w:r>
              <w:rPr>
                <w:rFonts w:ascii="Calibri" w:hAnsi="Calibri" w:eastAsia="Calibri"/>
                <w:b/>
                <w:color w:val="0B1F3A"/>
                <w:sz w:val="16"/>
              </w:rPr>
              <w:t>Notes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RoomTypeId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PK, identity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Name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nvarchar(100)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unique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Category name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Description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nvarchar(max)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Marketing copy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PricePerNight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decimal(18,2)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Regular nightly rate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MaxOccupancy / BedCount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Capacity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Inclusions / Images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nvarchar(max)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JSON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Standard inclusions list + photo paths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CreatedAt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datetime2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</w:r>
          </w:p>
        </w:tc>
      </w:tr>
    </w:tbl>
    <w:p>
      <w:pPr>
        <w:pStyle w:val="Heading3"/>
      </w:pPr>
      <w:r>
        <w:rPr>
          <w:rFonts w:ascii="Calibri" w:hAnsi="Calibri" w:eastAsia="Calibri"/>
          <w:b/>
          <w:color w:val="0D9488"/>
          <w:sz w:val="24"/>
        </w:rPr>
        <w:t>SpecialOffer  (Strong entity)</w:t>
      </w:r>
    </w:p>
    <w:p>
      <w:pPr>
        <w:spacing w:after="120"/>
      </w:pPr>
      <w:r>
        <w:rPr>
          <w:rFonts w:ascii="Calibri" w:hAnsi="Calibri" w:eastAsia="Calibri"/>
          <w:b w:val="0"/>
          <w:color w:val="0B1F3A"/>
          <w:sz w:val="18"/>
        </w:rPr>
        <w:t>Promo rate for one RoomType (Limited Time, Stay Longer, Google Loyalty). Sibling rows share a campaign title across room types.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DED" w:val="clear"/>
          </w:tcPr>
          <w:p>
            <w:r/>
            <w:r>
              <w:rPr>
                <w:rFonts w:ascii="Calibri" w:hAnsi="Calibri" w:eastAsia="Calibri"/>
                <w:b/>
                <w:color w:val="0B1F3A"/>
                <w:sz w:val="16"/>
              </w:rPr>
              <w:t>Attribute</w:t>
            </w:r>
          </w:p>
        </w:tc>
        <w:tc>
          <w:tcPr>
            <w:tcW w:type="dxa" w:w="2160"/>
            <w:shd w:fill="D9EDED" w:val="clear"/>
          </w:tcPr>
          <w:p>
            <w:r/>
            <w:r>
              <w:rPr>
                <w:rFonts w:ascii="Calibri" w:hAnsi="Calibri" w:eastAsia="Calibri"/>
                <w:b/>
                <w:color w:val="0B1F3A"/>
                <w:sz w:val="16"/>
              </w:rPr>
              <w:t>Type</w:t>
            </w:r>
          </w:p>
        </w:tc>
        <w:tc>
          <w:tcPr>
            <w:tcW w:type="dxa" w:w="2160"/>
            <w:shd w:fill="D9EDED" w:val="clear"/>
          </w:tcPr>
          <w:p>
            <w:r/>
            <w:r>
              <w:rPr>
                <w:rFonts w:ascii="Calibri" w:hAnsi="Calibri" w:eastAsia="Calibri"/>
                <w:b/>
                <w:color w:val="0B1F3A"/>
                <w:sz w:val="16"/>
              </w:rPr>
              <w:t>Key / Null</w:t>
            </w:r>
          </w:p>
        </w:tc>
        <w:tc>
          <w:tcPr>
            <w:tcW w:type="dxa" w:w="2160"/>
            <w:shd w:fill="D9EDED" w:val="clear"/>
          </w:tcPr>
          <w:p>
            <w:r/>
            <w:r>
              <w:rPr>
                <w:rFonts w:ascii="Calibri" w:hAnsi="Calibri" w:eastAsia="Calibri"/>
                <w:b/>
                <w:color w:val="0B1F3A"/>
                <w:sz w:val="16"/>
              </w:rPr>
              <w:t>Notes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PK, identity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RoomTypeId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FK → RoomType, CASCADE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Discounted category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Kind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nvarchar(40)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LimitedTime | StayLongerSaveMore | GoogleLoyalty (+ legacy kinds)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Title / Description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nvarchar(160) / nvarchar(1000)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required /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Campaign name + copy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RegularPricePerNight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decimal(18,2)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'Was' price shown crossed out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PromoPricePerNight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decimal(18,2)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Promo rate (null for informational kinds)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MinNights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StayLongerSaveMore threshold (&gt;= 2)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Channels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flags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OnlineVisible | WalkIn | FrontDesk | ThirdPartyVisible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CashOnly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bit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Stay payments must be cash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LoyaltyApplyMode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EveryNight | FirstNight | WeeklyReset | FirstBooking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StartsAtUtc / EndsAtUtc / OpenEnded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datetime2 / datetime2 / bit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Validity window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IsActive / SortOrder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bit / 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Live flag + display order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CreatedAtUtc / UpdatedAtUtc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datetime2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</w:r>
          </w:p>
        </w:tc>
      </w:tr>
    </w:tbl>
    <w:p>
      <w:pPr>
        <w:pStyle w:val="Heading3"/>
      </w:pPr>
      <w:r>
        <w:rPr>
          <w:rFonts w:ascii="Calibri" w:hAnsi="Calibri" w:eastAsia="Calibri"/>
          <w:b/>
          <w:color w:val="0D9488"/>
          <w:sz w:val="24"/>
        </w:rPr>
        <w:t>StayReview  (Weak entity (1:0..1 of Booking))</w:t>
      </w:r>
    </w:p>
    <w:p>
      <w:pPr>
        <w:spacing w:after="120"/>
      </w:pPr>
      <w:r>
        <w:rPr>
          <w:rFonts w:ascii="Calibri" w:hAnsi="Calibri" w:eastAsia="Calibri"/>
          <w:b w:val="0"/>
          <w:color w:val="0B1F3A"/>
          <w:sz w:val="18"/>
        </w:rPr>
        <w:t>One verified post-checkout review per booking — unique index on BookingId enforces the cap. Staff can hide (IsPublished) or soft-delete (DeletedAtUtc/By/Reason/Note) without losing the row.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DED" w:val="clear"/>
          </w:tcPr>
          <w:p>
            <w:r/>
            <w:r>
              <w:rPr>
                <w:rFonts w:ascii="Calibri" w:hAnsi="Calibri" w:eastAsia="Calibri"/>
                <w:b/>
                <w:color w:val="0B1F3A"/>
                <w:sz w:val="16"/>
              </w:rPr>
              <w:t>Attribute</w:t>
            </w:r>
          </w:p>
        </w:tc>
        <w:tc>
          <w:tcPr>
            <w:tcW w:type="dxa" w:w="2160"/>
            <w:shd w:fill="D9EDED" w:val="clear"/>
          </w:tcPr>
          <w:p>
            <w:r/>
            <w:r>
              <w:rPr>
                <w:rFonts w:ascii="Calibri" w:hAnsi="Calibri" w:eastAsia="Calibri"/>
                <w:b/>
                <w:color w:val="0B1F3A"/>
                <w:sz w:val="16"/>
              </w:rPr>
              <w:t>Type</w:t>
            </w:r>
          </w:p>
        </w:tc>
        <w:tc>
          <w:tcPr>
            <w:tcW w:type="dxa" w:w="2160"/>
            <w:shd w:fill="D9EDED" w:val="clear"/>
          </w:tcPr>
          <w:p>
            <w:r/>
            <w:r>
              <w:rPr>
                <w:rFonts w:ascii="Calibri" w:hAnsi="Calibri" w:eastAsia="Calibri"/>
                <w:b/>
                <w:color w:val="0B1F3A"/>
                <w:sz w:val="16"/>
              </w:rPr>
              <w:t>Key / Null</w:t>
            </w:r>
          </w:p>
        </w:tc>
        <w:tc>
          <w:tcPr>
            <w:tcW w:type="dxa" w:w="2160"/>
            <w:shd w:fill="D9EDED" w:val="clear"/>
          </w:tcPr>
          <w:p>
            <w:r/>
            <w:r>
              <w:rPr>
                <w:rFonts w:ascii="Calibri" w:hAnsi="Calibri" w:eastAsia="Calibri"/>
                <w:b/>
                <w:color w:val="0B1F3A"/>
                <w:sz w:val="16"/>
              </w:rPr>
              <w:t>Notes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PK, identity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BookingId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FK → Booking, CASCADE, unique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Reviewed stay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GuestUserId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nvarchar(450)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indexed, no FK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AccountUser.Id of reviewer (logical link)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DisplayName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nvarchar(80)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Shown publicly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OverallRating / StaffRating / ComfortRating / FacilitiesRating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tinyint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1-5 stars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WouldRecommend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bit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Comment / TagsJson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nvarchar(2000) / nvarchar(1000)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NULL / JSON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Text + tag chips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IsPublished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bit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Visible on guest site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HotelReply / HotelReplyAtUtc / HotelReplyBy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nvarchar(1000) / datetime2 / nvarchar(120)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Staff reply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HasHotelReply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bit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computed (persisted)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Derived flag for fast reply filtering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DeletedAtUtc / DeletedBy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datetime2 / nvarchar(120)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Soft-delete stamp — row kept, hidden from public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DeletedReason / DeletedNote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nvarchar(200) / nvarchar(500)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Why removed (e.g. Spam) + staff detail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CreatedAtUtc / UpdatedAtUtc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datetime2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</w:r>
          </w:p>
        </w:tc>
      </w:tr>
    </w:tbl>
    <w:p>
      <w:pPr>
        <w:pStyle w:val="Heading3"/>
      </w:pPr>
      <w:r>
        <w:rPr>
          <w:rFonts w:ascii="Calibri" w:hAnsi="Calibri" w:eastAsia="Calibri"/>
          <w:b/>
          <w:color w:val="0D9488"/>
          <w:sz w:val="24"/>
        </w:rPr>
        <w:t>SecureSetting  (Strong entity (config vault))</w:t>
      </w:r>
    </w:p>
    <w:p>
      <w:pPr>
        <w:spacing w:after="120"/>
      </w:pPr>
      <w:r>
        <w:rPr>
          <w:rFonts w:ascii="Calibri" w:hAnsi="Calibri" w:eastAsia="Calibri"/>
          <w:b w:val="0"/>
          <w:color w:val="0B1F3A"/>
          <w:sz w:val="18"/>
        </w:rPr>
        <w:t>Encrypted configuration — SMTP password, Google OAuth credentials, Gemini/Groq keys.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DED" w:val="clear"/>
          </w:tcPr>
          <w:p>
            <w:r/>
            <w:r>
              <w:rPr>
                <w:rFonts w:ascii="Calibri" w:hAnsi="Calibri" w:eastAsia="Calibri"/>
                <w:b/>
                <w:color w:val="0B1F3A"/>
                <w:sz w:val="16"/>
              </w:rPr>
              <w:t>Attribute</w:t>
            </w:r>
          </w:p>
        </w:tc>
        <w:tc>
          <w:tcPr>
            <w:tcW w:type="dxa" w:w="2160"/>
            <w:shd w:fill="D9EDED" w:val="clear"/>
          </w:tcPr>
          <w:p>
            <w:r/>
            <w:r>
              <w:rPr>
                <w:rFonts w:ascii="Calibri" w:hAnsi="Calibri" w:eastAsia="Calibri"/>
                <w:b/>
                <w:color w:val="0B1F3A"/>
                <w:sz w:val="16"/>
              </w:rPr>
              <w:t>Type</w:t>
            </w:r>
          </w:p>
        </w:tc>
        <w:tc>
          <w:tcPr>
            <w:tcW w:type="dxa" w:w="2160"/>
            <w:shd w:fill="D9EDED" w:val="clear"/>
          </w:tcPr>
          <w:p>
            <w:r/>
            <w:r>
              <w:rPr>
                <w:rFonts w:ascii="Calibri" w:hAnsi="Calibri" w:eastAsia="Calibri"/>
                <w:b/>
                <w:color w:val="0B1F3A"/>
                <w:sz w:val="16"/>
              </w:rPr>
              <w:t>Key / Null</w:t>
            </w:r>
          </w:p>
        </w:tc>
        <w:tc>
          <w:tcPr>
            <w:tcW w:type="dxa" w:w="2160"/>
            <w:shd w:fill="D9EDED" w:val="clear"/>
          </w:tcPr>
          <w:p>
            <w:r/>
            <w:r>
              <w:rPr>
                <w:rFonts w:ascii="Calibri" w:hAnsi="Calibri" w:eastAsia="Calibri"/>
                <w:b/>
                <w:color w:val="0B1F3A"/>
                <w:sz w:val="16"/>
              </w:rPr>
              <w:t>Notes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PK, identity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Key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nvarchar(80)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unique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Setting key (SecureSettingKeys)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Ciphertext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nvarchar(max)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Encrypted value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UpdatedUtc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datetime2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</w:r>
          </w:p>
        </w:tc>
      </w:tr>
    </w:tbl>
    <w:p>
      <w:pPr>
        <w:pStyle w:val="Heading3"/>
      </w:pPr>
      <w:r>
        <w:rPr>
          <w:rFonts w:ascii="Calibri" w:hAnsi="Calibri" w:eastAsia="Calibri"/>
          <w:b/>
          <w:color w:val="0D9488"/>
          <w:sz w:val="24"/>
        </w:rPr>
        <w:t>SystemAuditLog  (Strong entity (log))</w:t>
      </w:r>
    </w:p>
    <w:p>
      <w:pPr>
        <w:spacing w:after="120"/>
      </w:pPr>
      <w:r>
        <w:rPr>
          <w:rFonts w:ascii="Calibri" w:hAnsi="Calibri" w:eastAsia="Calibri"/>
          <w:b w:val="0"/>
          <w:color w:val="0B1F3A"/>
          <w:sz w:val="18"/>
        </w:rPr>
        <w:t>Integrity trail: who / what / when / target / why for account, payment, booking, offer, config, file, shift, review actions.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DED" w:val="clear"/>
          </w:tcPr>
          <w:p>
            <w:r/>
            <w:r>
              <w:rPr>
                <w:rFonts w:ascii="Calibri" w:hAnsi="Calibri" w:eastAsia="Calibri"/>
                <w:b/>
                <w:color w:val="0B1F3A"/>
                <w:sz w:val="16"/>
              </w:rPr>
              <w:t>Attribute</w:t>
            </w:r>
          </w:p>
        </w:tc>
        <w:tc>
          <w:tcPr>
            <w:tcW w:type="dxa" w:w="2160"/>
            <w:shd w:fill="D9EDED" w:val="clear"/>
          </w:tcPr>
          <w:p>
            <w:r/>
            <w:r>
              <w:rPr>
                <w:rFonts w:ascii="Calibri" w:hAnsi="Calibri" w:eastAsia="Calibri"/>
                <w:b/>
                <w:color w:val="0B1F3A"/>
                <w:sz w:val="16"/>
              </w:rPr>
              <w:t>Type</w:t>
            </w:r>
          </w:p>
        </w:tc>
        <w:tc>
          <w:tcPr>
            <w:tcW w:type="dxa" w:w="2160"/>
            <w:shd w:fill="D9EDED" w:val="clear"/>
          </w:tcPr>
          <w:p>
            <w:r/>
            <w:r>
              <w:rPr>
                <w:rFonts w:ascii="Calibri" w:hAnsi="Calibri" w:eastAsia="Calibri"/>
                <w:b/>
                <w:color w:val="0B1F3A"/>
                <w:sz w:val="16"/>
              </w:rPr>
              <w:t>Key / Null</w:t>
            </w:r>
          </w:p>
        </w:tc>
        <w:tc>
          <w:tcPr>
            <w:tcW w:type="dxa" w:w="2160"/>
            <w:shd w:fill="D9EDED" w:val="clear"/>
          </w:tcPr>
          <w:p>
            <w:r/>
            <w:r>
              <w:rPr>
                <w:rFonts w:ascii="Calibri" w:hAnsi="Calibri" w:eastAsia="Calibri"/>
                <w:b/>
                <w:color w:val="0B1F3A"/>
                <w:sz w:val="16"/>
              </w:rPr>
              <w:t>Notes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bigint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PK, identity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AtUtc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datetime2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When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Intent / Domain / Action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nvarchar(40/40/80)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AdministrativeAction|ConfigurationChange|FileModification; Payment|Account|Booking|...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ActorUserId / ActorDisplayName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nvarchar(450) / nvarchar(120)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Who did it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TargetType / TargetId / TargetLabel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nvarchar(40/80/200)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What was touched (e.g. TargetType='AccountUser')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Reason / Summary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nvarchar(500) / nvarchar(1000)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NULL / required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Why + human summary</w:t>
            </w:r>
          </w:p>
        </w:tc>
      </w:tr>
    </w:tbl>
    <w:p>
      <w:pPr>
        <w:pStyle w:val="Heading3"/>
      </w:pPr>
      <w:r>
        <w:rPr>
          <w:rFonts w:ascii="Calibri" w:hAnsi="Calibri" w:eastAsia="Calibri"/>
          <w:b/>
          <w:color w:val="0D9488"/>
          <w:sz w:val="24"/>
        </w:rPr>
        <w:t>SystemFlushLog  (Strong entity (log))</w:t>
      </w:r>
    </w:p>
    <w:p>
      <w:pPr>
        <w:spacing w:after="120"/>
      </w:pPr>
      <w:r>
        <w:rPr>
          <w:rFonts w:ascii="Calibri" w:hAnsi="Calibri" w:eastAsia="Calibri"/>
          <w:b w:val="0"/>
          <w:color w:val="0B1F3A"/>
          <w:sz w:val="18"/>
        </w:rPr>
        <w:t>Audit trail for export-then-delete operations (booking history, payments, staff audit) — what was flushed, when, by whom, into which file.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DED" w:val="clear"/>
          </w:tcPr>
          <w:p>
            <w:r/>
            <w:r>
              <w:rPr>
                <w:rFonts w:ascii="Calibri" w:hAnsi="Calibri" w:eastAsia="Calibri"/>
                <w:b/>
                <w:color w:val="0B1F3A"/>
                <w:sz w:val="16"/>
              </w:rPr>
              <w:t>Attribute</w:t>
            </w:r>
          </w:p>
        </w:tc>
        <w:tc>
          <w:tcPr>
            <w:tcW w:type="dxa" w:w="2160"/>
            <w:shd w:fill="D9EDED" w:val="clear"/>
          </w:tcPr>
          <w:p>
            <w:r/>
            <w:r>
              <w:rPr>
                <w:rFonts w:ascii="Calibri" w:hAnsi="Calibri" w:eastAsia="Calibri"/>
                <w:b/>
                <w:color w:val="0B1F3A"/>
                <w:sz w:val="16"/>
              </w:rPr>
              <w:t>Type</w:t>
            </w:r>
          </w:p>
        </w:tc>
        <w:tc>
          <w:tcPr>
            <w:tcW w:type="dxa" w:w="2160"/>
            <w:shd w:fill="D9EDED" w:val="clear"/>
          </w:tcPr>
          <w:p>
            <w:r/>
            <w:r>
              <w:rPr>
                <w:rFonts w:ascii="Calibri" w:hAnsi="Calibri" w:eastAsia="Calibri"/>
                <w:b/>
                <w:color w:val="0B1F3A"/>
                <w:sz w:val="16"/>
              </w:rPr>
              <w:t>Key / Null</w:t>
            </w:r>
          </w:p>
        </w:tc>
        <w:tc>
          <w:tcPr>
            <w:tcW w:type="dxa" w:w="2160"/>
            <w:shd w:fill="D9EDED" w:val="clear"/>
          </w:tcPr>
          <w:p>
            <w:r/>
            <w:r>
              <w:rPr>
                <w:rFonts w:ascii="Calibri" w:hAnsi="Calibri" w:eastAsia="Calibri"/>
                <w:b/>
                <w:color w:val="0B1F3A"/>
                <w:sz w:val="16"/>
              </w:rPr>
              <w:t>Notes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PK, identity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Kind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nvarchar(40)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BookingHistory | Payments | StaffAudit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FlushedAtUtc / PerformedBy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datetime2 / nvarchar(120)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When + who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RecordCount / FileName / Summary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int / nvarchar(200) / nvarchar(2000)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What was exported</w:t>
            </w:r>
          </w:p>
        </w:tc>
      </w:tr>
    </w:tbl>
    <w:p>
      <w:pPr>
        <w:pStyle w:val="Heading2"/>
      </w:pPr>
      <w:r>
        <w:rPr>
          <w:rFonts w:ascii="Calibri" w:hAnsi="Calibri" w:eastAsia="Calibri"/>
          <w:b/>
          <w:color w:val="0B1F3A"/>
          <w:sz w:val="30"/>
        </w:rPr>
        <w:t>3. Relationships and cardinality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EDED" w:val="clear"/>
          </w:tcPr>
          <w:p>
            <w:r/>
            <w:r>
              <w:rPr>
                <w:rFonts w:ascii="Calibri" w:hAnsi="Calibri" w:eastAsia="Calibri"/>
                <w:b/>
                <w:color w:val="0B1F3A"/>
                <w:sz w:val="16"/>
              </w:rPr>
              <w:t>Child table</w:t>
            </w:r>
          </w:p>
        </w:tc>
        <w:tc>
          <w:tcPr>
            <w:tcW w:type="dxa" w:w="1440"/>
            <w:shd w:fill="D9EDED" w:val="clear"/>
          </w:tcPr>
          <w:p>
            <w:r/>
            <w:r>
              <w:rPr>
                <w:rFonts w:ascii="Calibri" w:hAnsi="Calibri" w:eastAsia="Calibri"/>
                <w:b/>
                <w:color w:val="0B1F3A"/>
                <w:sz w:val="16"/>
              </w:rPr>
              <w:t>FK column</w:t>
            </w:r>
          </w:p>
        </w:tc>
        <w:tc>
          <w:tcPr>
            <w:tcW w:type="dxa" w:w="1440"/>
            <w:shd w:fill="D9EDED" w:val="clear"/>
          </w:tcPr>
          <w:p>
            <w:r/>
            <w:r>
              <w:rPr>
                <w:rFonts w:ascii="Calibri" w:hAnsi="Calibri" w:eastAsia="Calibri"/>
                <w:b/>
                <w:color w:val="0B1F3A"/>
                <w:sz w:val="16"/>
              </w:rPr>
              <w:t>Parent table</w:t>
            </w:r>
          </w:p>
        </w:tc>
        <w:tc>
          <w:tcPr>
            <w:tcW w:type="dxa" w:w="1440"/>
            <w:shd w:fill="D9EDED" w:val="clear"/>
          </w:tcPr>
          <w:p>
            <w:r/>
            <w:r>
              <w:rPr>
                <w:rFonts w:ascii="Calibri" w:hAnsi="Calibri" w:eastAsia="Calibri"/>
                <w:b/>
                <w:color w:val="0B1F3A"/>
                <w:sz w:val="16"/>
              </w:rPr>
              <w:t>Cardinality</w:t>
            </w:r>
          </w:p>
        </w:tc>
        <w:tc>
          <w:tcPr>
            <w:tcW w:type="dxa" w:w="1440"/>
            <w:shd w:fill="D9EDED" w:val="clear"/>
          </w:tcPr>
          <w:p>
            <w:r/>
            <w:r>
              <w:rPr>
                <w:rFonts w:ascii="Calibri" w:hAnsi="Calibri" w:eastAsia="Calibri"/>
                <w:b/>
                <w:color w:val="0B1F3A"/>
                <w:sz w:val="16"/>
              </w:rPr>
              <w:t>On delete</w:t>
            </w:r>
          </w:p>
        </w:tc>
        <w:tc>
          <w:tcPr>
            <w:tcW w:type="dxa" w:w="1440"/>
            <w:shd w:fill="D9EDED" w:val="clear"/>
          </w:tcPr>
          <w:p>
            <w:r/>
            <w:r>
              <w:rPr>
                <w:rFonts w:ascii="Calibri" w:hAnsi="Calibri" w:eastAsia="Calibri"/>
                <w:b/>
                <w:color w:val="0B1F3A"/>
                <w:sz w:val="16"/>
              </w:rPr>
              <w:t>Meaning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BookingItem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BookingId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Booking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1 : N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CASCADE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A stay has 1+ room-type lines; deleting a booking removes its lines.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BookingCharge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BookingId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Booking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1 : N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CASCADE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A stay has 0+ fee lines.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PaymentRecord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BookingId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Booking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1 : N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CASCADE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A stay has 0+ posted payment events (append-only).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StayReview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BookingId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Booking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1 : 0..1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CASCADE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At most one review per stay — unique index on BookingId.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Booking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SpecialOfferId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SpecialOffer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0..1 : N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SET NULL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A stay may carry one promo; deleting the offer keeps the booking (rate stays locked).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BookingItem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RoomTypeId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RoomType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0..1 : N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SET NULL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Line keeps RoomTypeName snapshot if the type is deleted.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BookingRoomAssignment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BookingItemId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BookingItem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1 : N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CASCADE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Each line gets 0+ physical room assignments.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BookingRoomAssignment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RoomId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Room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1 : N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NO ACTION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A physical room can appear on many lines over time.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Room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RoomTypeId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RoomType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1 : N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NO ACTION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A type owns many physical rooms.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SpecialOffer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RoomTypeId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RoomType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1 : N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CASCADE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Sibling offer rows per type share a campaign title.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AccountUser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RoleId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AccountRole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0..1 : N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SET NULL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Each account has at most one role; deleting a role unassigns accounts.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AccountExternalLogin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UserId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AccountUser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1 : N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CASCADE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An account can link several external logins (Google).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AccountAuthToken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UserId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AccountUser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1 : N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CASCADE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Identity tokens per account.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StayReview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GuestUserId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AccountUser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0..1 : N (logical)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no FK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Indexed string link — enforced by app, not a constraint.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PasswordResetCode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UserId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AccountUser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1 : N (logical)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no FK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Reset codes reference accounts by id string.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QrPaymentIntent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BookingId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Booking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N : 1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NO ACTION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Each payment intent belongs to one stay; deleting the stay is blocked while intents exist.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QrPaymentIntent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PaymentRecordId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PaymentRecord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N : 0..1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SET NULL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A paid intent links to the ledger row it posted; voiding/removing the payment keeps the intent.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PaymentRecord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ReceivedBy / VerifiedBy / VoidedBy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AccountUser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no FK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Staff names stored as snapshot strings, deliberately not FKs.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StayReview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DeletedBy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AccountUser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no FK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Staff name snapshot for soft-delete — same pattern as payment audit strings.</w:t>
            </w:r>
          </w:p>
        </w:tc>
      </w:tr>
    </w:tbl>
    <w:p>
      <w:pPr>
        <w:pStyle w:val="Heading2"/>
      </w:pPr>
      <w:r>
        <w:rPr>
          <w:rFonts w:ascii="Calibri" w:hAnsi="Calibri" w:eastAsia="Calibri"/>
          <w:b/>
          <w:color w:val="0B1F3A"/>
          <w:sz w:val="30"/>
        </w:rPr>
        <w:t>4. Legend — entity / attribute / relationship / cardinality types used</w:t>
      </w:r>
    </w:p>
    <w:p>
      <w:pPr>
        <w:pStyle w:val="Heading3"/>
      </w:pPr>
      <w:r>
        <w:rPr>
          <w:rFonts w:ascii="Calibri" w:hAnsi="Calibri" w:eastAsia="Calibri"/>
          <w:b/>
          <w:color w:val="0D9488"/>
          <w:sz w:val="24"/>
        </w:rPr>
        <w:t>Entity types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DED" w:val="clear"/>
          </w:tcPr>
          <w:p>
            <w:r/>
            <w:r>
              <w:rPr>
                <w:rFonts w:ascii="Calibri" w:hAnsi="Calibri" w:eastAsia="Calibri"/>
                <w:b/>
                <w:color w:val="0B1F3A"/>
                <w:sz w:val="16"/>
              </w:rPr>
              <w:t>Type</w:t>
            </w:r>
          </w:p>
        </w:tc>
        <w:tc>
          <w:tcPr>
            <w:tcW w:type="dxa" w:w="2880"/>
            <w:shd w:fill="D9EDED" w:val="clear"/>
          </w:tcPr>
          <w:p>
            <w:r/>
            <w:r>
              <w:rPr>
                <w:rFonts w:ascii="Calibri" w:hAnsi="Calibri" w:eastAsia="Calibri"/>
                <w:b/>
                <w:color w:val="0B1F3A"/>
                <w:sz w:val="16"/>
              </w:rPr>
              <w:t>Meaning</w:t>
            </w:r>
          </w:p>
        </w:tc>
        <w:tc>
          <w:tcPr>
            <w:tcW w:type="dxa" w:w="2880"/>
            <w:shd w:fill="D9EDED" w:val="clear"/>
          </w:tcPr>
          <w:p>
            <w:r/>
            <w:r>
              <w:rPr>
                <w:rFonts w:ascii="Calibri" w:hAnsi="Calibri" w:eastAsia="Calibri"/>
                <w:b/>
                <w:color w:val="0B1F3A"/>
                <w:sz w:val="16"/>
              </w:rPr>
              <w:t>In this database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Strong entity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Has its own PK and independent existence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AccountUser, AccountRole, Booking, Room, RoomType, SpecialOffer, PaymentRecord, SecureSetting, SystemAuditLog, SystemFlushLog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Weak entity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Existence depends on a parent (composite or parent-owned PK)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BookingItem, BookingCharge, StayReview, QrPaymentIntent, AccountExternalLogin, AccountAuthToken, PasswordResetCode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Associative (junction) entity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Resolves a many-to-many between two entities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BookingRoomAssignment (BookingItem x Room)</w:t>
            </w:r>
          </w:p>
        </w:tc>
      </w:tr>
    </w:tbl>
    <w:p>
      <w:pPr>
        <w:pStyle w:val="Heading3"/>
      </w:pPr>
      <w:r>
        <w:rPr>
          <w:rFonts w:ascii="Calibri" w:hAnsi="Calibri" w:eastAsia="Calibri"/>
          <w:b/>
          <w:color w:val="0D9488"/>
          <w:sz w:val="24"/>
        </w:rPr>
        <w:t>Attribute types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DED" w:val="clear"/>
          </w:tcPr>
          <w:p>
            <w:r/>
            <w:r>
              <w:rPr>
                <w:rFonts w:ascii="Calibri" w:hAnsi="Calibri" w:eastAsia="Calibri"/>
                <w:b/>
                <w:color w:val="0B1F3A"/>
                <w:sz w:val="16"/>
              </w:rPr>
              <w:t>Type</w:t>
            </w:r>
          </w:p>
        </w:tc>
        <w:tc>
          <w:tcPr>
            <w:tcW w:type="dxa" w:w="2880"/>
            <w:shd w:fill="D9EDED" w:val="clear"/>
          </w:tcPr>
          <w:p>
            <w:r/>
            <w:r>
              <w:rPr>
                <w:rFonts w:ascii="Calibri" w:hAnsi="Calibri" w:eastAsia="Calibri"/>
                <w:b/>
                <w:color w:val="0B1F3A"/>
                <w:sz w:val="16"/>
              </w:rPr>
              <w:t>Meaning</w:t>
            </w:r>
          </w:p>
        </w:tc>
        <w:tc>
          <w:tcPr>
            <w:tcW w:type="dxa" w:w="2880"/>
            <w:shd w:fill="D9EDED" w:val="clear"/>
          </w:tcPr>
          <w:p>
            <w:r/>
            <w:r>
              <w:rPr>
                <w:rFonts w:ascii="Calibri" w:hAnsi="Calibri" w:eastAsia="Calibri"/>
                <w:b/>
                <w:color w:val="0B1F3A"/>
                <w:sz w:val="16"/>
              </w:rPr>
              <w:t>Examples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Primary key (simple)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One column identifies the row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Booking.Id, Room.Id, AccountUser.Id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Primary key (composite)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Several columns together form the key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AccountExternalLogin (LoginProvider+ProviderKey), AccountAuthToken (UserId+LoginProvider+Name)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Foreign key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References a parent PK; may be optional (NULL)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Booking.SpecialOfferId, BookingItem.RoomTypeId, AccountUser.RoleId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Simple attribute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Single atomic value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Room.RoomNumber, Booking.TotalAmount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JSON-valued attribute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Structured list/object serialized in one column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RoomType.Inclusions, RoomType.Images, Booking.GuestPartyJson, StayReview.TagsJson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Enum-as-string attribute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Constrained set stored as text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Booking.Status, BookingChannel, PaymentRecord.Method, Room.Status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Flags enum (bitmask int)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Combinable options packed into one int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SpecialOffer.Channels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Derived / computed attribute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Value computed by SQL, stored for indexing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StayReview.HasHotelReply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Audit attributes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Created/updated/sent timestamps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CreatedAtUtc, UpdatedAtUtc, *WarningSentAtUtc, PaidAtUtc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Snapshot attributes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Copied at write time so later edits don't rewrite history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BookingItem.RoomTypeName, PaymentRecord.ReceivedBy, StayTotalAtPosting, BalanceAfter</w:t>
            </w:r>
          </w:p>
        </w:tc>
      </w:tr>
    </w:tbl>
    <w:p>
      <w:pPr>
        <w:pStyle w:val="Heading3"/>
      </w:pPr>
      <w:r>
        <w:rPr>
          <w:rFonts w:ascii="Calibri" w:hAnsi="Calibri" w:eastAsia="Calibri"/>
          <w:b/>
          <w:color w:val="0D9488"/>
          <w:sz w:val="24"/>
        </w:rPr>
        <w:t>Relationship types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DED" w:val="clear"/>
          </w:tcPr>
          <w:p>
            <w:r/>
            <w:r>
              <w:rPr>
                <w:rFonts w:ascii="Calibri" w:hAnsi="Calibri" w:eastAsia="Calibri"/>
                <w:b/>
                <w:color w:val="0B1F3A"/>
                <w:sz w:val="16"/>
              </w:rPr>
              <w:t>Type</w:t>
            </w:r>
          </w:p>
        </w:tc>
        <w:tc>
          <w:tcPr>
            <w:tcW w:type="dxa" w:w="2880"/>
            <w:shd w:fill="D9EDED" w:val="clear"/>
          </w:tcPr>
          <w:p>
            <w:r/>
            <w:r>
              <w:rPr>
                <w:rFonts w:ascii="Calibri" w:hAnsi="Calibri" w:eastAsia="Calibri"/>
                <w:b/>
                <w:color w:val="0B1F3A"/>
                <w:sz w:val="16"/>
              </w:rPr>
              <w:t>Meaning</w:t>
            </w:r>
          </w:p>
        </w:tc>
        <w:tc>
          <w:tcPr>
            <w:tcW w:type="dxa" w:w="2880"/>
            <w:shd w:fill="D9EDED" w:val="clear"/>
          </w:tcPr>
          <w:p>
            <w:r/>
            <w:r>
              <w:rPr>
                <w:rFonts w:ascii="Calibri" w:hAnsi="Calibri" w:eastAsia="Calibri"/>
                <w:b/>
                <w:color w:val="0B1F3A"/>
                <w:sz w:val="16"/>
              </w:rPr>
              <w:t>Examples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One-to-many (1 : N)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Parent row has many children; FK on child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Booking → BookingItem / BookingCharge / PaymentRecord; RoomType → Room / SpecialOffer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One-to-zero-or-one (1 : 0..1)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At most one child per parent; unique FK index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Booking → StayReview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Many-to-many via junction (M : N)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Associative table with FKs to both sides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BookingItem ↔ Room through BookingRoomAssignment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Optional many-to-one (N : 0..1)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Nullable FK — child survives parent deletion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Booking → SpecialOffer (SET NULL), BookingItem → RoomType (SET NULL)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Logical link (no FK)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Id/name stored as string; integrity enforced by app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StayReview.GuestUserId, PasswordResetCode.UserId, PaymentRecord.ReceivedBy</w:t>
            </w:r>
          </w:p>
        </w:tc>
      </w:tr>
    </w:tbl>
    <w:p>
      <w:pPr>
        <w:pStyle w:val="Heading3"/>
      </w:pPr>
      <w:r>
        <w:rPr>
          <w:rFonts w:ascii="Calibri" w:hAnsi="Calibri" w:eastAsia="Calibri"/>
          <w:b/>
          <w:color w:val="0D9488"/>
          <w:sz w:val="24"/>
        </w:rPr>
        <w:t>Cardinality &amp; delete rules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DED" w:val="clear"/>
          </w:tcPr>
          <w:p>
            <w:r/>
            <w:r>
              <w:rPr>
                <w:rFonts w:ascii="Calibri" w:hAnsi="Calibri" w:eastAsia="Calibri"/>
                <w:b/>
                <w:color w:val="0B1F3A"/>
                <w:sz w:val="16"/>
              </w:rPr>
              <w:t>Notation</w:t>
            </w:r>
          </w:p>
        </w:tc>
        <w:tc>
          <w:tcPr>
            <w:tcW w:type="dxa" w:w="2880"/>
            <w:shd w:fill="D9EDED" w:val="clear"/>
          </w:tcPr>
          <w:p>
            <w:r/>
            <w:r>
              <w:rPr>
                <w:rFonts w:ascii="Calibri" w:hAnsi="Calibri" w:eastAsia="Calibri"/>
                <w:b/>
                <w:color w:val="0B1F3A"/>
                <w:sz w:val="16"/>
              </w:rPr>
              <w:t>Meaning</w:t>
            </w:r>
          </w:p>
        </w:tc>
        <w:tc>
          <w:tcPr>
            <w:tcW w:type="dxa" w:w="2880"/>
            <w:shd w:fill="D9EDED" w:val="clear"/>
          </w:tcPr>
          <w:p>
            <w:r/>
            <w:r>
              <w:rPr>
                <w:rFonts w:ascii="Calibri" w:hAnsi="Calibri" w:eastAsia="Calibri"/>
                <w:b/>
                <w:color w:val="0B1F3A"/>
                <w:sz w:val="16"/>
              </w:rPr>
              <w:t>Example here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1 : 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One parent, many children — most relationships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1 stay has N payment records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1 : 0..1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One parent, at most one child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1 stay has at most 1 review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N : 0..1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Many children may optionally point to one parent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N stays may reference 1 special offer (or none)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M : 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Many-to-many, resolved by a junction table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BookingItem ↔ Room via BookingRoomAssignment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CASCADE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Delete parent → children deleted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Booking deleted → items, charges, payments, review deleted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SET NULL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Delete parent → child FK becomes NULL, row kept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SpecialOffer deleted → Booking.SpecialOfferId cleared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NO ACTION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Delete blocked while children exist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RoomType can't be deleted while Rooms reference it</w:t>
            </w:r>
          </w:p>
        </w:tc>
      </w:tr>
    </w:tbl>
    <w:p>
      <w:pPr>
        <w:pStyle w:val="Heading2"/>
      </w:pPr>
      <w:r>
        <w:rPr>
          <w:rFonts w:ascii="Calibri" w:hAnsi="Calibri" w:eastAsia="Calibri"/>
          <w:b/>
          <w:color w:val="0B1F3A"/>
          <w:sz w:val="30"/>
        </w:rPr>
        <w:t>5. Schema changes since the previous revision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DED" w:val="clear"/>
          </w:tcPr>
          <w:p>
            <w:r/>
            <w:r>
              <w:rPr>
                <w:rFonts w:ascii="Calibri" w:hAnsi="Calibri" w:eastAsia="Calibri"/>
                <w:b/>
                <w:color w:val="0B1F3A"/>
                <w:sz w:val="16"/>
              </w:rPr>
              <w:t>Migration</w:t>
            </w:r>
          </w:p>
        </w:tc>
        <w:tc>
          <w:tcPr>
            <w:tcW w:type="dxa" w:w="2880"/>
            <w:shd w:fill="D9EDED" w:val="clear"/>
          </w:tcPr>
          <w:p>
            <w:r/>
            <w:r>
              <w:rPr>
                <w:rFonts w:ascii="Calibri" w:hAnsi="Calibri" w:eastAsia="Calibri"/>
                <w:b/>
                <w:color w:val="0B1F3A"/>
                <w:sz w:val="16"/>
              </w:rPr>
              <w:t>Scope</w:t>
            </w:r>
          </w:p>
        </w:tc>
        <w:tc>
          <w:tcPr>
            <w:tcW w:type="dxa" w:w="2880"/>
            <w:shd w:fill="D9EDED" w:val="clear"/>
          </w:tcPr>
          <w:p>
            <w:r/>
            <w:r>
              <w:rPr>
                <w:rFonts w:ascii="Calibri" w:hAnsi="Calibri" w:eastAsia="Calibri"/>
                <w:b/>
                <w:color w:val="0B1F3A"/>
                <w:sz w:val="16"/>
              </w:rPr>
              <w:t>What changed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20260926034455_AddGuestEditTracking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Booking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Added GuestEditedFieldsJson, LastGuestEditAtUtc, GuestEditsSeenByStaff — tracks guest self-edits after booking and whether staff has seen them.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20260927091818_AddQrPaymentIntent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QrPaymentIntent (new table)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Xendit QRPh walk-in payment intents: unique ReferenceId, post-once XenditPaymentId, FK to Booking (RESTRICT) and to PaymentRecord (SET NULL).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20260930094927_AddGuestDepositCheckout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Booking + QrPaymentIntent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Online 50% deposit checkout: Booking gains GuestPayToken (unique, filtered) and DepositDueAtUtc (30-minute hold). QrPaymentIntent gains Channel (QrPh|Card), EventType (Deposit|ArrivalPayment, stored as int with a -1 sentinel), XenditInvoiceId (unique, filtered) and CheckoutUrl; XenditPaymentRequestId and QrString become nullable for hosted card checkouts.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