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Calibri"/>
          <w:b/>
          <w:color w:val="0B1F3A"/>
          <w:sz w:val="44"/>
        </w:rPr>
        <w:t>Mori International Hotel</w:t>
      </w:r>
    </w:p>
    <w:p>
      <w:r>
        <w:rPr>
          <w:rFonts w:ascii="Calibri" w:hAnsi="Calibri" w:eastAsia="Calibri"/>
          <w:b/>
          <w:color w:val="0D9488"/>
          <w:sz w:val="32"/>
        </w:rPr>
        <w:t>HotelDb schema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Simple guide to the live SQL Server database (HotelDb.mdf). Dates are stored in UTC. The app shows them in Philippines time. A Markdown copy of this guide is docs/HotelDb-Schema.md.</w:t>
      </w:r>
    </w:p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How the hotel data fits together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1. RoomType = a category you sell (Queen, Twin).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2. Room = one physical door (101, 102) of that type.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3. Booking = one guest stay.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4. BookingItem = how many of each room type are on that stay.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5. BookingRoomAssignment = which door number was given to the guest.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6. BookingCharge = extra fees (early check-in, extra person, snacks).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7. PaymentRecord = money received or voided for that stay.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8. SpecialOffer = a promo price on one room type.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9. StaffAccount + StaffRole = who can log in to admin.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10. SystemFlushLog = audit of export PDF then delete old records.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RoomType has many Rooms and SpecialOffers. A Booking has BookingItems, BookingCharges, and PaymentRecords. A BookingItem has BookingRoomAssignments to Rooms. StaffAccount points at one StaffRole (RoleId).</w:t>
      </w:r>
    </w:p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1. Inventory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RoomType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The sellable room category (name, nightly rate, photos, occupancy). Individual door numbers are not here; they live in Room.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RoomTypeId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 for this category.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Display name, e.g. Queen Room. Must be unique.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Description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Longer text shown to guests.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CreatedAt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When this type was created (UTC).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Inclusions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Amenities list stored as JSON (wifi, breakfast, …).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Images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Photo paths stored as JSON.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PricePerNight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Standard nightly rate before any promo.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MaxOccupancy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How many guests this type can hold.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BedCount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How many beds.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Room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One physical guest room (the door number staff assign at check-in).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 for this door.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RoomTypeId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category this room belongs to (RoomType).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RoomNumber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Door number shown to staff, e.g. 101. Must be unique.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Status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Available, Unavailable, Occupied, or Cleaning (shown as Maintaining).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2. Guest stays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Booking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One guest stay — online book, walk-in, or OTA. This is the main stay record.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Reference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Public confirmation code. Unique.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GuestName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Guest full name.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GuestEmail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Guest email.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GuestPhone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Guest phone.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CheckInAtUtc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Planned arrival (UTC).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CheckoutTimeUtc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Planned departure (UTC).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Kind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Booking (near arrival) or Reservation (further ahead).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PaymentOption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Full or Half due when they book.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Status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Pending, Confirmed, Rejected, Cancelled, CheckedOut.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Channel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Online, WalkIn, FrontDeskExtension, Agoda, Expedia, RedDoorz, OtherThirdParty.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ArrivalDiscountRequest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None, SeniorCitizen, or Pwd — claimed at arrival.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CashOnlyPromo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If true, this stay must be paid in cash.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SpecialOfferId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Optional promo that was applied.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TotalAmount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Stay total (rooms + fees).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AmountDueNow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How much was required at booking time.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CreatedAtUtc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When the stay was created.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UpdatedAtUtc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Last change.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IsArchived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True when moved to admin history (not deleted).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ArchivedAtUtc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When it was archived.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IsNotificationCleared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Hidden from the admin bell until something new happens.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ArrivalWarningSentAtUtc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Set when the arriving-soon warning was shown.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PendingCallWarningSentAtUtc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Set when the call-pending-guest warning was shown.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CheckoutWarningSentAtUtc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Set when the checkout-soon warning was shown.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BookingItem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One line on the stay: how many of a room type at this nightly rate. Physical room numbers are assigned later.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BookingId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stay this line belongs to.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RoomTypeId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Room category. Can be empty if that type was later removed.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RoomTypeName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Name copied at booking time so history still makes sense.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Quantity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How many rooms of this type.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PricePerNight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Nightly rate used for this line (regular or promo).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BookingRoomAssignment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Links a real door (Room) to a stay line after reception assigns room numbers. This is not inventory.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BookingItemId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stay line this assignment belongs to.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physical room was given to the guest.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BookingCharge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Extra money on the stay besides the nightly room rate.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BookingId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stay.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ChargeType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EarlyCheckIn, LateCheckout, ExtraPerson, Incidental, ServiceFee, SnackBeverage, StayExtension.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Label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Text shown on the bill.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Quantity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Count: rooms, hours, or extra persons.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Nights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Multiplier for extra-person fees; usually 1 otherwise.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UnitAmount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Price per unit.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Amount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Line total.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CreatedAtUtc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When the fee was added.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3. Money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PaymentRecord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Company log of money posted against a stay. Rows are not edited; a bad payment is voided.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BookingId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stay this payment belongs to.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ReceiptNumber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receipt code.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EventType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Deposit, ArrivalPayment, BalanceSettlement, Refund, Adjustment.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Method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Cash, EWallet, BankTransfer, or legacy Card / Maya / Other.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Amount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Money amount.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StayTotalAtPosting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Stay total at the moment this was posted.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BalanceAfter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Remaining balance after this row.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PaidAtUtc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When it was posted.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ReceivedBy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Staff name who recorded it.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Notes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Optional comment.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Status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Posted or Voided.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ExternalReference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E-wallet / InstaPay reference from the guest receipt.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BankTransferReference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Bank / InstaPay clearing reference.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ReceiptImagePath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Saved photo of a digital receipt.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VoidedAtUtc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When it was voided (if ever).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VoidReason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Why it was voided.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VoidedBy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Who voided it.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4. Promos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SpecialOffer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A promo rate for one room type. The same campaign title can appear on several room types as sibling rows.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RoomTypeId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room type this promo applies to.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Kind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LimitedTime or StayLongerSaveMore (older kinds exist but are not created anymore).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Title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Campaign name.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Description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Optional details.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RegularPricePerNight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Was / comparison price.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PromoPricePerNight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Promo nightly rate.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MinNights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Minimum nights for Stay Longer; empty for Limited Time.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Channels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Where it shows: Online, Walk-in, Front desk, third-party (visibility only).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CashOnly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If true, the stay must be paid in cash.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IsActive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Whether staff still treat it as 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StartsAtUtc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Promo start.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EndsAtUtc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Promo end.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SortOrder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Display order.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CreatedAtUtc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Created.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UpdatedAtUtc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Last edit.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5. Staff login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Staff log in with StaffAccount. Job title is StaffRole, stored as StaffAccount.RoleId (one role per person). Google extras are StaffAccountLogin and StaffAccountToken. Who changed an account is StaffAccountAudit.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StaffRole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Job titles used by admin security. Typical names: AdminManager, Receptionist (and a reserved Guest name).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 (text).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Role name shown in the app.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NormalizedName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Uppercase copy used for lookups.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ConcurrencyStamp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Stops two people overwriting the role at the same time.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StaffAccount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One staff login (username, password, profile). This is the real user table.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 (text).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UserName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Login name.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NormalizedUserName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Uppercase copy for lookups.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Email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Work email.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NormalizedEmail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Uppercase copy for lookups.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EmailConfirmed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Whether email was confirmed.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PasswordHash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Encrypted password (never plain text).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SecurityStamp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Invalidates old cookies when the account changes.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ConcurrencyStamp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Stops two edits colliding.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PhoneNumber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Staff phone.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PhoneNumberConfirmed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Whether phone was confirmed.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TwoFactorEnabled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Reserved for 2FA.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LockoutEnd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If set in the future, the account is locked until then.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LockoutEnabled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Whether lockout is allowed.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AccessFailedCount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Failed login attempts.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FullName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Display name in admin.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BirthDate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Date of birth.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Address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Address.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MustChangePassword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Force password change on next login (temp password).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GoogleEmail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Gmail used for verify / future 2FA.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NormalizedGoogleEmail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Uppercase Gmail for unique lookup.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GoogleVerificationStatus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NotLinked, PendingGoogleVerification, or GoogleVerified.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RoleId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StaffRole this person has.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StaffAccountLogin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External login link (Google). One row per provider key.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LoginProvider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Provider name, e.g. Google.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ProviderKey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Id from that provider.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ProviderDisplayName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Label for the provider.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UserId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StaffAccount this belongs to.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StaffAccountToken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Auth tokens for a staff account (verify email, 2FA, recovery).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UserId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Which staff account.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LoginProvider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Token group / provider.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Token name.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Value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Token value.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StaffAccountAudit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Who created, edited, or disabled a staff account. Can be flushed from Flush logs.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Action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What happened (create, edit, disable, …).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TargetUserId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The staff account that was changed.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PerformedByUserId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The staff account that did the change.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RoleAssigned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Role at the time of the action.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When it happened.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6. Records / flush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SystemFlushLog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After staff export history or payments to PDF (or flush staff audit) and delete those rows, this table remembers who did it. Entries are kept about 7 days (expiry is calculated in code, not stored as a column).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Unique 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Kind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BookingHistory, Payments, or StaffAudit.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FlushedAtUtc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When the flush ran.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PerformedBy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Staff name typed for the flush.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RecordCount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How many rows were exported / deleted.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FileName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PDF or zip file name if one was downloaded.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Summary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Short description of what was flushed.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7. EF helper table</w:t>
      </w:r>
    </w:p>
    <w:p>
      <w:pPr>
        <w:pStyle w:val="Heading2"/>
      </w:pPr>
      <w:r>
        <w:rPr>
          <w:rFonts w:ascii="Calibri" w:hAnsi="Calibri" w:eastAsia="Calibri"/>
          <w:b/>
          <w:color w:val="0B1F3A"/>
          <w:sz w:val="28"/>
        </w:rPr>
        <w:t>__EFMigrationsHistory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Entity Framework’s list of schema updates already applied. Not hotel data. Do not edit by hand.</w:t>
      </w:r>
    </w:p>
    <w:p>
      <w:pPr>
        <w:pStyle w:val="Heading3"/>
      </w:pPr>
      <w:r>
        <w:rPr>
          <w:rFonts w:ascii="Calibri" w:hAnsi="Calibri" w:eastAsia="Calibri"/>
          <w:b/>
          <w:color w:val="0B1F3A"/>
          <w:sz w:val="24"/>
        </w:rPr>
        <w:t>Attributes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Attribute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What it is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MigrationId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Name of a schema update that already ran.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ProductVersion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EF version that applied it.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Tables removed on purpose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These used to exist. They are not in HotelDb now.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Old table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Why it went away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StaffUser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Unused leftover from before Identity login.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StaffAccountRole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Role was merged onto StaffAccount.RoleId.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StaffAccountClaim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Empty; not used.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StaffRoleClaim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Empty; not used.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1F3A"/>
          <w:sz w:val="36"/>
        </w:rPr>
        <w:t>Code map</w:t>
      </w:r>
    </w:p>
    <w:p>
      <w:pPr>
        <w:spacing w:after="160"/>
      </w:pPr>
      <w:r>
        <w:rPr>
          <w:rFonts w:ascii="Calibri" w:hAnsi="Calibri" w:eastAsia="Calibri"/>
          <w:b w:val="0"/>
          <w:color w:val="0B1F3A"/>
          <w:sz w:val="22"/>
        </w:rPr>
        <w:t>Models live under TestingDemo/Models/. Table names are set in TestingDemo/Data/HotelBookingDbContext.cs.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Table</w:t>
            </w:r>
          </w:p>
        </w:tc>
        <w:tc>
          <w:tcPr>
            <w:tcW w:type="dxa" w:w="4824"/>
            <w:shd w:fill="E6F7F7" w:val="clear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C# type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RoomType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RoomType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Room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Room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Booking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Booking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BookingItem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BookingItem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BookingRoomAssignment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BookingRoomAssignment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BookingCharge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BookingCharge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PaymentRecord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PaymentRecord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SpecialOffer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SpecialOffer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StaffAccount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ApplicationUser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StaffRole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IdentityRole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StaffAccountLogin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Identity user login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StaffAccountToken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Identity user token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StaffAccountAudit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StaffAccountAudit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/>
                <w:color w:val="0B1F3A"/>
                <w:sz w:val="20"/>
              </w:rPr>
              <w:t>SystemFlushLog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Calibri"/>
                <w:b w:val="0"/>
                <w:color w:val="0B1F3A"/>
                <w:sz w:val="20"/>
              </w:rPr>
              <w:t>SystemFlushLog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