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Calibri"/>
          <w:b/>
          <w:color w:val="0B1F3A"/>
          <w:sz w:val="40"/>
        </w:rPr>
        <w:t>Mori International Hotel — Database Schema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0"/>
        </w:rPr>
        <w:t>Entity–attribute–relationship reference generated from the live EF Core model (HotelBookingDbContext) and verified against sys.tables/sys.columns/sys.foreign_keys on HotelDb (SQL Server / LocalDB). Dates are stored in UTC and displayed in Manila time.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20"/>
        </w:rPr>
        <w:t>17 tables. The Identity tables are named Account* (AccountUser, AccountRole, AccountExternalLogin, AccountAuthToken) because they hold staff AND Google guests. PasswordResetCode likewise serves both — every guest sets a local password on first login.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30"/>
        </w:rPr>
        <w:t>1. Table catalog — what each entity is for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Table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Entity kind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login account per user — hotel staff (AdminManager, Receptionist) and guests who sign in with Google. ASP.NET Identity user store.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AccountRole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 (lookup)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Application roles: AdminManager, Receptionist, Guest.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AccountExternalLogin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 (composite PK)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External OAuth logins linked to an account — currently Google guest sign-in.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AccountAuthToken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 (composite PK)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ASP.NET Identity tokens per account (refresh/recovery artifacts).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PasswordResetCode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One-time hashed 6-digit reset codes emailed to any account — staff and Google guests alike (guests get a local PasswordHash via forced first-login setup). ForgotPassword has no role restriction.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 (aggregate root)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guest stay — online booking, walk-in, or OTA channel. Holds guest contact inline (guests need no account to book).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room-type line on a stay (qty x nightly rate). Rates are locked at booking time; promo/regular never repriced afterwards.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BookingRoomAssignment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Associative entity (M:N junction)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Joins one physical Room to a BookingItem — reception assigns door numbers.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BookingCharge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Extra stay fee line — early check-in, late checkout, extra person, incidental, service fee, snack/beverage, stay extension, arrival discount, loyalty coupon.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PaymentRecord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 (append-only ledger)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payment/void event per stay. Corrections are voids, never deletes. Receipt-photo/OCR pipeline removed — payments post manually.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physical guest room (door number).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Sellable room category (Queen, Twin, ...) with shared rate, occupancy, photos, inclusions.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Promo rate for one RoomType (Limited Time, Stay Longer, Google Loyalty). Sibling rows share a campaign title across room types.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StayReview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 (1:0..1 of Booking)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verified post-checkout review per booking — unique index on BookingId enforces the cap.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SecureSetting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 (config vault)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Encrypted configuration — SMTP password, Google OAuth credentials, Gemini/Groq keys.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SystemAuditLog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 (log)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Integrity trail: who / what / when / target / why for account, payment, booking, offer, config, file, shift, review actions.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SystemFlushLog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 (log)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Audit trail for export-then-delete operations (booking history, payments, staff audit) — what was flushed, when, by whom, into which file.</w:t>
            </w:r>
          </w:p>
        </w:tc>
      </w:tr>
    </w:tbl>
    <w:p>
      <w:pPr>
        <w:pStyle w:val="Heading2"/>
      </w:pPr>
      <w:r>
        <w:rPr>
          <w:rFonts w:ascii="Calibri" w:hAnsi="Calibri" w:eastAsia="Calibri"/>
          <w:b/>
          <w:color w:val="0B1F3A"/>
          <w:sz w:val="30"/>
        </w:rPr>
        <w:t>2. Entities and attributes</w:t>
      </w:r>
    </w:p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AccountUser  (Strong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 login account per user — hotel staff (AdminManager, Receptionist) and guests who sign in with Google. ASP.NET Identity user store.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GUID string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UserName / NormalizedUserName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nvarchar(256)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Sign-in name + normalized lookup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Email / NormalizedEmail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nvarchar(256)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 email + normalized lookup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EmailConfirmed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Email ownership confirmed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PasswordHash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Local password hash — guests get one via forced first-login setup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SecurityStamp / ConcurrencyStamp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security + concurrency stamps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PhoneNumber / PhoneNumberConfirmed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 / 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Optional phone + confirmation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TwoFactorEnabled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2FA flag (unused — Google flow instead)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LockoutEnd / LockoutEnabled / AccessFailedCount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datetimeoffset / bit / 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lockout controls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MustChangePassword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Forces /Account/ChangePassword on next login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FullName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Display name (staff employee name or guest name)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Address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nvarchar(300)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Optional address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BirthDate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Optional birth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GoogleEmail / NormalizedGoogleEmail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nvarchar(256)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NULL, unique idx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Linked Gmail for sign-in/recovery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GoogleVerificationStatus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NotLinked | PendingGoogleVerification | GoogleVerified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RoleId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AccountRole,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Single role per account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DashboardLayoutJson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NULL,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Staff dashboard GridStack layout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AccountRole  (Strong entity (lookup))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Application roles: AdminManager, Receptionist, Guest.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GUID string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Name / NormalizedName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nvarchar(256)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Role name + normalized lookup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ConcurrencyStamp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concurrency stamp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AccountExternalLogin  (Weak entity (composite PK))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External OAuth logins linked to an account — currently Google guest sign-in.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LoginProvider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 (composite)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'Google'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ProviderKey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 (composite)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Provider's user 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ProviderDisplayName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Display name from provider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AccountUser,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Owning account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AccountAuthToken  (Weak entity (composite PK))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ASP.NET Identity tokens per account (refresh/recovery artifacts).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 (composite), FK → AccountUser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Owning account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LoginProvider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 (composite)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Token issuer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 (composite)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Token name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Token payload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PasswordResetCode  (Weak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One-time hashed 6-digit reset codes emailed to any account — staff and Google guests alike (guests get a local PasswordHash via forced first-login setup). ForgotPassword has no role restriction.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Target account id (logical link, no FK)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NormalizedEmail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nvarchar(256)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Email the code was sent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CodeHash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nvarchar(128)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Hashed code — never stored plain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CreatedAtUtc / ExpiresAtUtc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Issue + expiry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ConsumedAtUtc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Set when used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FailedAttempts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Brute-force counter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Booking  (Strong entity (aggregate root))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 guest stay — online booking, walk-in, or OTA channel. Holds guest contact inline (guests need no account to book).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Reference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nvarchar(24)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unique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Public confirmation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GuestName / GuestEmail / GuestPhone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nvarchar(120/254/40)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Guest contact (inline, no Customer table)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Kind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 | Reservation (lead-time split)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Pending | Confirmed | Rejected | Cancelled | CheckedOut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Channel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nvarchar(30)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Online | WalkIn | FrontDeskExtension | Agoda | Expedia | RedDoorz | OtherThirdParty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PaymentOption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Full | Half due at booking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CheckInAtUtc / CheckoutTimeUtc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 col, required by app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Scheduled stay window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TotalAmount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 nights + charges (locked at booking rate)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AmountDueNow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Amount due at booking 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AdultCount / ChildCount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Head 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GuestPartyJson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NULL,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Per-room head-count breakdown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SpecialOffer, SET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Promo applied at booking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CashOnlyPromo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Walk-in limited-time promo → cash only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ArrivalDiscountRequest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nvarchar(30)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None | SeniorCitizen | Pwd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ArrivalWarningSentAtUtc / PendingCallWarningSentAtUtc / CheckoutWarningSentAtUtc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20-min warning timestamps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IsNotificationCleared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Hidden from admin bell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IsArchived / ArchivedAtUtc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 / 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Soft-delete to history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CreatedAtUtc / UpdatedAtUtc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Audit timestamps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BookingItem  (Weak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 room-type line on a stay (qty x nightly rate). Rates are locked at booking time; promo/regular never repriced afterwards.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Booking,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Owning stay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RoomType, SET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Nullable — keeps RoomTypeName if type deleted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Name snapshot at booking 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Quantity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Rooms of this type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PricePerNight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Rate used (promo or regular)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BookingRoomAssignment  (Associative entity (M:N junction))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Joins one physical Room to a BookingItem — reception assigns door numbers.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BookingItem,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Room, NO ACTION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BookingCharge  (Weak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Extra stay fee line — early check-in, late checkout, extra person, incidental, service fee, snack/beverage, stay extension, arrival discount, loyalty coupon.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Booking,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Owning stay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ChargeType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nvarchar(30)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EarlyCheckIn | LateCheckout | ExtraPerson | Incidental | ServiceFee | SnackBeverage | StayExtension | ArrivalDiscount | LoyaltyCoupon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Label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Display label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Quantity / Nights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Rooms/hours/persons x night multiplier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UnitAmount / Amount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Rate and total (StayExtension excluded from fee sum; LoyaltyCoupon may be negative)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PaymentRecord  (Strong entity (append-only ledger))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 payment/void event per stay. Corrections are voids, never deletes. Receipt-photo/OCR pipeline removed — payments post manually.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Booking,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Owning stay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ReceiptNumber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Issued receipt no.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EventType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nvarchar(30)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Deposit | ArrivalPayment | BalanceSettlement | Refund | Adjustment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Method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nvarchar(30)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Cash | EWallet | Other (+ legacy Card/BankTransfer/Maya)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Amount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Positive payment; negative = refund/adjustment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StayTotalAtPosting / BalanceAfter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Ledger snapshots at posting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PaidAtUtc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When collected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ReceivedBy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Staff collector name (snapshot string, not FK)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ExternalReference / BankTransferReference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E-wallet/InstaPay ref (manual entry); bank ref legacy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Posted | Voided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VerifiedAtUtc / VerifiedBy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 / 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Staff manual verification of e-wallet payment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VoidedAtUtc / VoidReason / VoidedBy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 / nvarchar(500) / 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Void details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Notes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nvarchar(1000)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Free text (e.g., cash change given)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Room  (Strong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 physical guest room (door number).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RoomType, NO ACTION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Category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RoomNumber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unique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Door number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Available | Unavailable | Occupied | Cleaning (shown as Maintaining)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RoomType  (Strong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Sellable room category (Queen, Twin, ...) with shared rate, occupancy, photos, inclusions.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unique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Category name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Description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Marketing copy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PricePerNight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Regular nightly rate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MaxOccupancy / BedCount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Capacity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Inclusions / Images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Standard inclusions list + photo paths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SpecialOffer  (Strong entity)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Promo rate for one RoomType (Limited Time, Stay Longer, Google Loyalty). Sibling rows share a campaign title across room types.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RoomType, CASCADE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Discounted category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Kind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LimitedTime | StayLongerSaveMore | GoogleLoyalty (+ legacy kinds)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Title / Description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nvarchar(160) / nvarchar(1000)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Campaign name + copy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RegularPricePerNight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'Was' price shown crossed 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PromoPricePerNight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decimal(18,2)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Promo rate (null for informational kinds)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MinNights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StayLongerSaveMore threshold (&gt;= 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Channels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flags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OnlineVisible | WalkIn | FrontDesk | ThirdPartyVisible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CashOnly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 payments must be cash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LoyaltyApplyMode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EveryNight | FirstNight | WeeklyReset | FirstBooking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StartsAtUtc / EndsAtUtc / OpenEnded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 / datetime2 / 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Validity window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IsActive / SortOrder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 / 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Live flag + display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CreatedAtUtc / UpdatedAtUtc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StayReview  (Weak entity (1:0..1 of Booking))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One verified post-checkout review per booking — unique index on BookingId enforces the cap.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FK → Booking, CASCADE, unique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Reviewed stay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GuestUserId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indexed, no FK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AccountUser.Id of reviewer (logical link)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DisplayName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nvarchar(80)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Shown publicly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OverallRating / StaffRating / ComfortRating / FacilitiesRating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tinyint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1-5 stars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WouldRecommend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Comment / TagsJson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nvarchar(2000) / nvarchar(1000)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 / 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Text + tag chips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IsPublished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Visible on guest 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HotelReply / HotelReplyAtUtc / HotelReplyBy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nvarchar(1000) / datetime2 / 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Staff reply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HasHotelReply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computed (persisted)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Derived flag for fast reply filtering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CreatedAtUtc / UpdatedAtUtc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SecureSetting  (Strong entity (config vault))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Encrypted configuration — SMTP password, Google OAuth credentials, Gemini/Groq keys.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Key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nvarchar(80)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unique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Setting key (SecureSettingKeys)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Ciphertext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Encrypted value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UpdatedUtc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SystemAuditLog  (Strong entity (log))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Integrity trail: who / what / when / target / why for account, payment, booking, offer, config, file, shift, review actions.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bigint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AtUtc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Intent / Domain / Action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nvarchar(40/40/80)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AdministrativeAction|ConfigurationChange|FileModification; Payment|Account|Booking|...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ActorUserId / ActorDisplayName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nvarchar(450) / 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Who did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TargetType / TargetId / TargetLabel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nvarchar(40/80/200)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What was touched (e.g. TargetType='AccountUser')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Reason / Summary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nvarchar(500)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 / required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Why + human summary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SystemFlushLog  (Strong entity (log))</w:t>
      </w:r>
    </w:p>
    <w:p>
      <w:pPr>
        <w:spacing w:after="120"/>
      </w:pPr>
      <w:r>
        <w:rPr>
          <w:rFonts w:ascii="Calibri" w:hAnsi="Calibri" w:eastAsia="Calibri"/>
          <w:b w:val="0"/>
          <w:color w:val="0B1F3A"/>
          <w:sz w:val="18"/>
        </w:rPr>
        <w:t>Audit trail for export-then-delete operations (booking history, payments, staff audit) — what was flushed, when, by whom, into which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Attribute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Key / Null</w:t>
            </w:r>
          </w:p>
        </w:tc>
        <w:tc>
          <w:tcPr>
            <w:tcW w:type="dxa" w:w="216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PK, identity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Kind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nvarchar(40)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BookingHistory | Payments | StaffAudit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FlushedAtUtc / PerformedBy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datetime2 / nvarchar(120)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When + who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RecordCount / FileName / Summary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int / nvarchar(200) / nvarchar(2000)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What was exported</w:t>
            </w:r>
          </w:p>
        </w:tc>
      </w:tr>
    </w:tbl>
    <w:p>
      <w:pPr>
        <w:pStyle w:val="Heading2"/>
      </w:pPr>
      <w:r>
        <w:rPr>
          <w:rFonts w:ascii="Calibri" w:hAnsi="Calibri" w:eastAsia="Calibri"/>
          <w:b/>
          <w:color w:val="0B1F3A"/>
          <w:sz w:val="30"/>
        </w:rPr>
        <w:t>3. Relationships and cardinality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Child table</w:t>
            </w:r>
          </w:p>
        </w:tc>
        <w:tc>
          <w:tcPr>
            <w:tcW w:type="dxa" w:w="144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FK column</w:t>
            </w:r>
          </w:p>
        </w:tc>
        <w:tc>
          <w:tcPr>
            <w:tcW w:type="dxa" w:w="144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Parent table</w:t>
            </w:r>
          </w:p>
        </w:tc>
        <w:tc>
          <w:tcPr>
            <w:tcW w:type="dxa" w:w="144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Cardinality</w:t>
            </w:r>
          </w:p>
        </w:tc>
        <w:tc>
          <w:tcPr>
            <w:tcW w:type="dxa" w:w="144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On delete</w:t>
            </w:r>
          </w:p>
        </w:tc>
        <w:tc>
          <w:tcPr>
            <w:tcW w:type="dxa" w:w="144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Meaning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 stay has 1+ room-type lines; deleting a booking removes its lines.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BookingCharge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 stay has 0+ fee lines.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PaymentRecord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 stay has 0+ posted payment events (append-only).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StayReview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0..1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At most one review per stay — unique index on BookingId.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0..1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SET NULL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 stay may carry one promo; deleting the offer keeps the booking (rate stays locked).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0..1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SET NULL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Line keeps RoomTypeName snapshot if the type is deleted.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BookingRoomAssignment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Each line gets 0+ physical room assignments.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BookingRoomAssignment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 ACTION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 physical room can appear on many lines over time.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 ACTION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 type owns many physical rooms.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Sibling offer rows per type share a campaign title.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RoleId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AccountRole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0..1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SET NULL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Each account has at most one role; deleting a role unassigns accounts.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AccountExternalLogin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An account can link several external logins (Google).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AccountAuthToken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Identity tokens per account.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StayReview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GuestUserId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0..1 : N (logical)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 FK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Indexed string link — enforced by app, not a constraint.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PasswordResetCode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UserId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 (logical)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 FK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Reset codes reference accounts by id string.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PaymentRecord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ReceivedBy / VerifiedBy / VoidedBy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 FK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Staff names stored as snapshot strings, deliberately not FKs.</w:t>
            </w:r>
          </w:p>
        </w:tc>
      </w:tr>
    </w:tbl>
    <w:p>
      <w:pPr>
        <w:pStyle w:val="Heading2"/>
      </w:pPr>
      <w:r>
        <w:rPr>
          <w:rFonts w:ascii="Calibri" w:hAnsi="Calibri" w:eastAsia="Calibri"/>
          <w:b/>
          <w:color w:val="0B1F3A"/>
          <w:sz w:val="30"/>
        </w:rPr>
        <w:t>4. Legend — entity / attribute / relationship / cardinality types used</w:t>
      </w:r>
    </w:p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Entity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Meaning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In this database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Strong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Has its own PK and independent existence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AccountUser, AccountRole, Booking, Room, RoomType, SpecialOffer, PaymentRecord, SecureSetting, SystemAuditLog, SystemFlushLog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Weak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Existence depends on a parent (composite or parent-owned PK)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BookingItem, BookingCharge, StayReview, AccountExternalLogin, AccountAuthToken, PasswordResetCode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Associative (junction) entity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Resolves a many-to-many between two entities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BookingRoomAssignment (BookingItem x Room)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Attribute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Meaning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Examples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Primary key (simple)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column identifies the row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Booking.Id, Room.Id, AccountUser.Id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Primary key (composite)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Several columns together form the 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AccountExternalLogin (LoginProvider+ProviderKey), AccountAuthToken (UserId+LoginProvider+Name)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Foreign 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References a parent PK; may be optional (NULL)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Booking.SpecialOfferId, BookingItem.RoomTypeId, AccountUser.RoleId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Simple attribute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Single atomic value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Room.RoomNumber, Booking.TotalAmount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JSON-valued attribute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Structured list/object serialized in one column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RoomType.Inclusions, RoomType.Images, Booking.GuestPartyJson, StayReview.TagsJson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Enum-as-string attribute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Constrained set stored as text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Booking.Status, BookingChannel, PaymentRecord.Method, Room.Status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Flags enum (bitmask int)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Combinable options packed into one int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SpecialOffer.Channels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Derived / computed attribute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Value computed by SQL, stored for indexing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StayReview.HasHotelReply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Audit attributes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Created/updated/sent timestamps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CreatedAtUtc, UpdatedAtUtc, *WarningSentAtUtc, PaidAtUtc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Snapshot attributes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Copied at write time so later edits don't rewrite history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BookingItem.RoomTypeName, PaymentRecord.ReceivedBy, StayTotalAtPosting, BalanceAfter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Relationship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Type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Meaning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Examples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One-to-many (1 : 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Parent row has many children; FK on child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 → BookingItem / BookingCharge / PaymentRecord; RoomType → Room / SpecialOffer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One-to-zero-or-one (1 : 0..1)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At most one child per parent; unique FK index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 → StayReview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Many-to-many via junction (M : 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Associative table with FKs to both sides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 ↔ Room through BookingRoomAssignment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Optional many-to-one (N : 0..1)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Nullable FK — child survives parent deletion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 → SpecialOffer (SET NULL), BookingItem → RoomType (SET NULL)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Logical link (no FK)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Id/name stored as string; integrity enforced by app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StayReview.GuestUserId, PasswordResetCode.UserId, PaymentRecord.ReceivedBy</w:t>
            </w:r>
          </w:p>
        </w:tc>
      </w:tr>
    </w:tbl>
    <w:p>
      <w:pPr>
        <w:pStyle w:val="Heading3"/>
      </w:pPr>
      <w:r>
        <w:rPr>
          <w:rFonts w:ascii="Calibri" w:hAnsi="Calibri" w:eastAsia="Calibri"/>
          <w:b/>
          <w:color w:val="0D9488"/>
          <w:sz w:val="24"/>
        </w:rPr>
        <w:t>Cardinality &amp; delete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Notation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Meaning</w:t>
            </w:r>
          </w:p>
        </w:tc>
        <w:tc>
          <w:tcPr>
            <w:tcW w:type="dxa" w:w="2880"/>
            <w:shd w:fill="D9EDED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16"/>
              </w:rPr>
              <w:t>Example here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parent, many children — most relationships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stay has N payment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: 0..1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One parent, at most one child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1 stay has at most 1 review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 : 0..1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Many children may optionally point to one parent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 stays may reference 1 special offer (or none)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 : 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Many-to-many, resolved by a junction table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BookingItem ↔ Room via BookingRoomAssignment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CASCADE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Delete parent → children deleted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Booking deleted → items, charges, payments, review deleted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SET NULL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Delete parent → child FK becomes NULL, row kept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SpecialOffer deleted → Booking.SpecialOfferId cleared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NO ACTION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Delete blocked while children exist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22222"/>
                <w:sz w:val="16"/>
              </w:rPr>
              <w:t>RoomType can't be deleted while Rooms reference it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