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8F707">
      <w:pPr>
        <w:pStyle w:val="2"/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How to Add Multilingual Functionality to Granhub.co.uk</w:t>
      </w:r>
    </w:p>
    <w:p w14:paraId="58A01469">
      <w:pPr>
        <w:pStyle w:val="3"/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 Decide on the Languages to Support</w:t>
      </w:r>
    </w:p>
    <w:p w14:paraId="29012D8E">
      <w:pP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Identify the primary languages your audience might prefer.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Example: English, Spanish, French, Mandarin, etc.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Prioritise languages based on user demographics or analytics.</w:t>
      </w:r>
    </w:p>
    <w:p w14:paraId="2860761F">
      <w:pPr>
        <w:pStyle w:val="3"/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 Choose a Translation Approach</w:t>
      </w:r>
    </w:p>
    <w:p w14:paraId="64ABA697">
      <w:pP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You have two primary options: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 Manual Translation: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- Professional translators create accurate content for each language.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- Best for maintaining quality and context.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 Automated Translation: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- Use tools like Google Translate or Microsoft Translator to automate language conversion.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- Faster implementation but may lack precision.</w:t>
      </w:r>
    </w:p>
    <w:p w14:paraId="07645760">
      <w:pPr>
        <w:pStyle w:val="3"/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 Plan the Website Structure</w:t>
      </w:r>
    </w:p>
    <w:p w14:paraId="07279641">
      <w:pP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Create language-specific subdirectories or subdomains: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- Subdirectories: granhub.co.uk/en/, granhub.co.uk/es/, granhub.co.uk/fr/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- Subdomains: en.granhub.co.uk, es.granhub.co.uk, fr.granhub.co.uk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Ensure URL structures are SEO-friendly and follow best practices.</w:t>
      </w:r>
    </w:p>
    <w:p w14:paraId="5264B71B">
      <w:pPr>
        <w:pStyle w:val="3"/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4. Select a Multilingual Plugin or Service</w:t>
      </w:r>
    </w:p>
    <w:p w14:paraId="316D9F37">
      <w:pP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If using a CMS like WordPress: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- Install plugins like WPML (WordPress Multilingual Plugin) or Polylang.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For custom-built websites: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- Use libraries like i18next (JavaScript) or backend frameworks like Django i18n.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For automated translation: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- Integrate with APIs like Google Translate API or Microsoft Translator Text API.</w:t>
      </w:r>
    </w:p>
    <w:p w14:paraId="236D03AF">
      <w:pPr>
        <w:pStyle w:val="3"/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5. Add a Language Switcher</w:t>
      </w:r>
    </w:p>
    <w:p w14:paraId="3EFC7350">
      <w:pP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Design: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Place the language switcher prominently on the website (e.g., in the header or footer).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Use flags, language names, or both (e.g., a UK flag for English).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Functionality: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Use a dropdown or toggle to allow users to switch languages.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Ensure the switcher redirects to the corresponding translated page.</w:t>
      </w:r>
    </w:p>
    <w:p w14:paraId="678C7118">
      <w:pPr>
        <w:pStyle w:val="3"/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6. Translate the Content</w:t>
      </w:r>
    </w:p>
    <w:p w14:paraId="746071D4">
      <w:pP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For manual translation: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Translate each piece of content (blogs, menus, buttons) into the target languages.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Use a translation management tool like Crowdin or Phrase to organise translations.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For automated translation: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Use APIs to dynamically fetch translated content.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Example with Google Translate API: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```javascript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const translate = async (text, targetLang) =&gt; {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const response = await fetch(`https://translation.googleapis.com/language/translate/v2?key=YOUR_API_KEY&amp;q=${text}&amp;target=${targetLang}`);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const data = await response.json();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return data.data.translations[0].translatedText;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};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```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Apply translations to page elements dynamically.</w:t>
      </w:r>
    </w:p>
    <w:p w14:paraId="22315EFC">
      <w:pPr>
        <w:pStyle w:val="3"/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7. Localise the Website</w:t>
      </w:r>
    </w:p>
    <w:p w14:paraId="341C41B0">
      <w:pP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Beyond text translation, adapt the following for each language: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- Date and Time Formats: Use locale settings (en-US, es-ES, etc.).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- Currency Formats: Adjust prices to the local currency.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- Images and Media: Replace culturally specific images if needed.</w:t>
      </w:r>
    </w:p>
    <w:p w14:paraId="322B037F">
      <w:pPr>
        <w:pStyle w:val="3"/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8. Test the Multilingual Functionality</w:t>
      </w:r>
    </w:p>
    <w:p w14:paraId="03721D9C">
      <w:pP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Browser Testing: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- Ensure the website renders correctly in each language.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Content Review: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- Check for text overflow or misalignment due to different text lengths.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Performance Testing: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- Ensure the language switch does not significantly slow down the website.</w:t>
      </w:r>
    </w:p>
    <w:p w14:paraId="6C307941">
      <w:pPr>
        <w:pStyle w:val="3"/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9. SEO Optimisation for Multilingual Sites</w:t>
      </w:r>
    </w:p>
    <w:p w14:paraId="38D4A131">
      <w:pP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Add the hreflang attribute in the &lt;head&gt; section of your HTML to indicate language-specific versions to search engines.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Example: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```html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&lt;link rel='alternate' hreflang='en' href='https://granhub.co.uk/en/' /&gt;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&lt;link rel='alternate' hreflang='es' href='https://granhub.co.uk/es/' /&gt;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```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Submit the translated pages to Google Search Console.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Translate meta titles and descriptions for each language.</w:t>
      </w:r>
    </w:p>
    <w:p w14:paraId="3682C64F">
      <w:pPr>
        <w:pStyle w:val="3"/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10. Monitor and Maintain</w:t>
      </w:r>
    </w:p>
    <w:p w14:paraId="51F642D0">
      <w:pP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Regularly update translations when new content is added.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Use analytics tools to track user preferences for specific languages.</w:t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Continuously test and refine the functionality to improve user experience.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4D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4b9209-f339-4157-b02c-83b794aa362d" xsi:nil="true"/>
    <lcf76f155ced4ddcb4097134ff3c332f xmlns="fa063b05-85e0-4bf1-8549-de63741e314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14DAA35FCC5543A80B2510617AD7AF" ma:contentTypeVersion="11" ma:contentTypeDescription="Create a new document." ma:contentTypeScope="" ma:versionID="5658ea11c80044cb19707efbc7d683f5">
  <xsd:schema xmlns:xsd="http://www.w3.org/2001/XMLSchema" xmlns:xs="http://www.w3.org/2001/XMLSchema" xmlns:p="http://schemas.microsoft.com/office/2006/metadata/properties" xmlns:ns2="fa063b05-85e0-4bf1-8549-de63741e3144" xmlns:ns3="7b4b9209-f339-4157-b02c-83b794aa362d" targetNamespace="http://schemas.microsoft.com/office/2006/metadata/properties" ma:root="true" ma:fieldsID="69aafaf6b03fb395266ad417959c454e" ns2:_="" ns3:_="">
    <xsd:import namespace="fa063b05-85e0-4bf1-8549-de63741e3144"/>
    <xsd:import namespace="7b4b9209-f339-4157-b02c-83b794aa36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63b05-85e0-4bf1-8549-de63741e31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3ce84e-8a1c-4e1f-afa2-9e99935bac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4b9209-f339-4157-b02c-83b794aa362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01b80-8a8e-453b-a7f3-4c0941d35806}" ma:internalName="TaxCatchAll" ma:showField="CatchAllData" ma:web="7b4b9209-f339-4157-b02c-83b794aa36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AE128C-9F0B-4738-B432-6721501189F8}">
  <ds:schemaRefs/>
</ds:datastoreItem>
</file>

<file path=customXml/itemProps2.xml><?xml version="1.0" encoding="utf-8"?>
<ds:datastoreItem xmlns:ds="http://schemas.openxmlformats.org/officeDocument/2006/customXml" ds:itemID="{25250FB8-E191-4230-916E-4773FA68B3E6}">
  <ds:schemaRefs/>
</ds:datastoreItem>
</file>

<file path=customXml/itemProps3.xml><?xml version="1.0" encoding="utf-8"?>
<ds:datastoreItem xmlns:ds="http://schemas.openxmlformats.org/officeDocument/2006/customXml" ds:itemID="{358B0EDA-C75A-4641-90E1-12BB91D05C9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2013-12-23T17:15:00Z</dcterms:created>
  <dc:creator>python-docx</dc:creator>
  <dc:description>generated by python-docx</dc:description>
  <cp:lastModifiedBy>Sailwift Lyu</cp:lastModifiedBy>
  <dcterms:modified xsi:type="dcterms:W3CDTF">2025-02-06T20:59:56Z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FEA1B62474754AE4A9F6E15462B4BE99_13</vt:lpwstr>
  </property>
  <property fmtid="{D5CDD505-2E9C-101B-9397-08002B2CF9AE}" pid="3" name="KSOProductBuildVer">
    <vt:lpwstr>2057-12.2.0.19805</vt:lpwstr>
  </property>
  <property fmtid="{D5CDD505-2E9C-101B-9397-08002B2CF9AE}" pid="4" name="ContentTypeId">
    <vt:lpwstr>0x010100C314DAA35FCC5543A80B2510617AD7AF</vt:lpwstr>
  </property>
</Properties>
</file>