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7054" w14:textId="77777777" w:rsidR="003C2D68" w:rsidRPr="003C2D68" w:rsidRDefault="003C2D68" w:rsidP="003C2D68">
      <w:pPr>
        <w:jc w:val="center"/>
        <w:rPr>
          <w:rFonts w:ascii="Verdana" w:hAnsi="Verdana"/>
          <w:sz w:val="36"/>
          <w:szCs w:val="36"/>
        </w:rPr>
      </w:pPr>
      <w:r w:rsidRPr="003C2D68">
        <w:rPr>
          <w:rFonts w:ascii="Verdana" w:hAnsi="Verdana"/>
          <w:b/>
          <w:bCs/>
          <w:sz w:val="36"/>
          <w:szCs w:val="36"/>
        </w:rPr>
        <w:t>Business Plan: Sales Promotion Method - Personalized Email Campaigns</w:t>
      </w:r>
    </w:p>
    <w:p w14:paraId="0A7A28AD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Objective:</w:t>
      </w:r>
      <w:r w:rsidRPr="003C2D68">
        <w:rPr>
          <w:rFonts w:ascii="Verdana" w:hAnsi="Verdana"/>
        </w:rPr>
        <w:t xml:space="preserve"> To enhance customer engagement and drive conversions by leveraging data-driven, personalized email campaigns targeted at existing users and potential leads.</w:t>
      </w:r>
    </w:p>
    <w:p w14:paraId="0B772661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78C75E7F">
          <v:rect id="_x0000_i1085" style="width:0;height:1.5pt" o:hrstd="t" o:hr="t" fillcolor="#a0a0a0" stroked="f"/>
        </w:pict>
      </w:r>
    </w:p>
    <w:p w14:paraId="75080D2F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1. Overview of the Offer</w:t>
      </w:r>
    </w:p>
    <w:p w14:paraId="50EEBBE2" w14:textId="77777777" w:rsidR="003C2D68" w:rsidRPr="003C2D68" w:rsidRDefault="003C2D68" w:rsidP="003C2D68">
      <w:pPr>
        <w:numPr>
          <w:ilvl w:val="0"/>
          <w:numId w:val="1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Promotion Name:</w:t>
      </w:r>
      <w:r w:rsidRPr="003C2D68">
        <w:rPr>
          <w:rFonts w:ascii="Verdana" w:hAnsi="Verdana"/>
        </w:rPr>
        <w:t xml:space="preserve"> "Stay Connected with </w:t>
      </w:r>
      <w:proofErr w:type="spellStart"/>
      <w:r w:rsidRPr="003C2D68">
        <w:rPr>
          <w:rFonts w:ascii="Verdana" w:hAnsi="Verdana"/>
        </w:rPr>
        <w:t>Grandhub</w:t>
      </w:r>
      <w:proofErr w:type="spellEnd"/>
      <w:r w:rsidRPr="003C2D68">
        <w:rPr>
          <w:rFonts w:ascii="Verdana" w:hAnsi="Verdana"/>
        </w:rPr>
        <w:t xml:space="preserve"> – Exclusive Offers Just for You!"</w:t>
      </w:r>
    </w:p>
    <w:p w14:paraId="71AAB806" w14:textId="77777777" w:rsidR="003C2D68" w:rsidRPr="003C2D68" w:rsidRDefault="003C2D68" w:rsidP="003C2D68">
      <w:pPr>
        <w:numPr>
          <w:ilvl w:val="0"/>
          <w:numId w:val="1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Offer Details:</w:t>
      </w:r>
    </w:p>
    <w:p w14:paraId="3D629FBD" w14:textId="77777777" w:rsidR="003C2D68" w:rsidRPr="003C2D68" w:rsidRDefault="003C2D68" w:rsidP="003C2D68">
      <w:pPr>
        <w:numPr>
          <w:ilvl w:val="1"/>
          <w:numId w:val="1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Use customer data to send personalised email promotions based on user activity, engagement history, and preferences.</w:t>
      </w:r>
    </w:p>
    <w:p w14:paraId="0B96DC52" w14:textId="77777777" w:rsidR="003C2D68" w:rsidRPr="003C2D68" w:rsidRDefault="003C2D68" w:rsidP="003C2D68">
      <w:pPr>
        <w:numPr>
          <w:ilvl w:val="1"/>
          <w:numId w:val="1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Create automated email workflows for specific user segments, such as inactive users, new sign-ups, and premium members.</w:t>
      </w:r>
    </w:p>
    <w:p w14:paraId="358EF448" w14:textId="77777777" w:rsidR="003C2D68" w:rsidRPr="003C2D68" w:rsidRDefault="003C2D68" w:rsidP="003C2D68">
      <w:pPr>
        <w:numPr>
          <w:ilvl w:val="1"/>
          <w:numId w:val="1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Offer exclusive discounts and incentives to encourage sign-ups, renewals, and re-engagement.</w:t>
      </w:r>
    </w:p>
    <w:p w14:paraId="483E345D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13813649">
          <v:rect id="_x0000_i1086" style="width:0;height:1.5pt" o:hrstd="t" o:hr="t" fillcolor="#a0a0a0" stroked="f"/>
        </w:pict>
      </w:r>
    </w:p>
    <w:p w14:paraId="156BB532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2. Goals</w:t>
      </w:r>
    </w:p>
    <w:p w14:paraId="6012F7BC" w14:textId="77777777" w:rsidR="003C2D68" w:rsidRPr="003C2D68" w:rsidRDefault="003C2D68" w:rsidP="003C2D68">
      <w:pPr>
        <w:numPr>
          <w:ilvl w:val="0"/>
          <w:numId w:val="2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Increase email open rates by 30% through tailored subject lines and content.</w:t>
      </w:r>
    </w:p>
    <w:p w14:paraId="52B6C674" w14:textId="77777777" w:rsidR="003C2D68" w:rsidRPr="003C2D68" w:rsidRDefault="003C2D68" w:rsidP="003C2D68">
      <w:pPr>
        <w:numPr>
          <w:ilvl w:val="0"/>
          <w:numId w:val="2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Convert 20% of inactive users into active members.</w:t>
      </w:r>
    </w:p>
    <w:p w14:paraId="48E84434" w14:textId="77777777" w:rsidR="003C2D68" w:rsidRPr="003C2D68" w:rsidRDefault="003C2D68" w:rsidP="003C2D68">
      <w:pPr>
        <w:numPr>
          <w:ilvl w:val="0"/>
          <w:numId w:val="2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Boost membership renewals by 25% with exclusive offers.</w:t>
      </w:r>
    </w:p>
    <w:p w14:paraId="118D6698" w14:textId="77777777" w:rsidR="003C2D68" w:rsidRPr="003C2D68" w:rsidRDefault="003C2D68" w:rsidP="003C2D68">
      <w:pPr>
        <w:numPr>
          <w:ilvl w:val="0"/>
          <w:numId w:val="2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Achieve a 15% click-through rate on promotional emails.</w:t>
      </w:r>
    </w:p>
    <w:p w14:paraId="78A597AD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5F0C43A4">
          <v:rect id="_x0000_i1087" style="width:0;height:1.5pt" o:hrstd="t" o:hr="t" fillcolor="#a0a0a0" stroked="f"/>
        </w:pict>
      </w:r>
    </w:p>
    <w:p w14:paraId="03B8CC7A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3. Target Audience</w:t>
      </w:r>
    </w:p>
    <w:p w14:paraId="638904EA" w14:textId="77777777" w:rsidR="003C2D68" w:rsidRPr="003C2D68" w:rsidRDefault="003C2D68" w:rsidP="003C2D68">
      <w:pPr>
        <w:numPr>
          <w:ilvl w:val="0"/>
          <w:numId w:val="3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Inactive Users:</w:t>
      </w:r>
      <w:r w:rsidRPr="003C2D68">
        <w:rPr>
          <w:rFonts w:ascii="Verdana" w:hAnsi="Verdana"/>
        </w:rPr>
        <w:t xml:space="preserve"> Members who have not engaged with the platform for over three months.</w:t>
      </w:r>
    </w:p>
    <w:p w14:paraId="1A8E5F60" w14:textId="77777777" w:rsidR="003C2D68" w:rsidRPr="003C2D68" w:rsidRDefault="003C2D68" w:rsidP="003C2D68">
      <w:pPr>
        <w:numPr>
          <w:ilvl w:val="0"/>
          <w:numId w:val="3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New Sign-ups:</w:t>
      </w:r>
      <w:r w:rsidRPr="003C2D68">
        <w:rPr>
          <w:rFonts w:ascii="Verdana" w:hAnsi="Verdana"/>
        </w:rPr>
        <w:t xml:space="preserve"> Users who have created an account but have not yet subscribed to premium features.</w:t>
      </w:r>
    </w:p>
    <w:p w14:paraId="62ED9B99" w14:textId="77777777" w:rsidR="003C2D68" w:rsidRPr="003C2D68" w:rsidRDefault="003C2D68" w:rsidP="003C2D68">
      <w:pPr>
        <w:numPr>
          <w:ilvl w:val="0"/>
          <w:numId w:val="3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Loyal Members:</w:t>
      </w:r>
      <w:r w:rsidRPr="003C2D68">
        <w:rPr>
          <w:rFonts w:ascii="Verdana" w:hAnsi="Verdana"/>
        </w:rPr>
        <w:t xml:space="preserve"> Active users who may benefit from additional services or upgrades.</w:t>
      </w:r>
    </w:p>
    <w:p w14:paraId="50771F7D" w14:textId="77777777" w:rsidR="003C2D68" w:rsidRPr="003C2D68" w:rsidRDefault="003C2D68" w:rsidP="003C2D68">
      <w:pPr>
        <w:numPr>
          <w:ilvl w:val="0"/>
          <w:numId w:val="3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Potential Leads:</w:t>
      </w:r>
      <w:r w:rsidRPr="003C2D68">
        <w:rPr>
          <w:rFonts w:ascii="Verdana" w:hAnsi="Verdana"/>
        </w:rPr>
        <w:t xml:space="preserve"> Website visitors who have shown interest but have not yet signed up.</w:t>
      </w:r>
    </w:p>
    <w:p w14:paraId="04FFCF43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748BE276">
          <v:rect id="_x0000_i1088" style="width:0;height:1.5pt" o:hrstd="t" o:hr="t" fillcolor="#a0a0a0" stroked="f"/>
        </w:pict>
      </w:r>
    </w:p>
    <w:p w14:paraId="64BEF070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lastRenderedPageBreak/>
        <w:t>4. Implementation Plan</w:t>
      </w:r>
    </w:p>
    <w:p w14:paraId="0C1AF43F" w14:textId="77777777" w:rsidR="003C2D68" w:rsidRPr="003C2D68" w:rsidRDefault="003C2D68" w:rsidP="003C2D68">
      <w:pPr>
        <w:jc w:val="left"/>
        <w:rPr>
          <w:rFonts w:ascii="Verdana" w:hAnsi="Verdana"/>
          <w:b/>
          <w:bCs/>
        </w:rPr>
      </w:pPr>
      <w:r w:rsidRPr="003C2D68">
        <w:rPr>
          <w:rFonts w:ascii="Verdana" w:hAnsi="Verdana"/>
          <w:b/>
          <w:bCs/>
        </w:rPr>
        <w:t>4.1. Email Campaign Segments</w:t>
      </w:r>
    </w:p>
    <w:p w14:paraId="0118DC86" w14:textId="77777777" w:rsidR="003C2D68" w:rsidRPr="003C2D68" w:rsidRDefault="003C2D68" w:rsidP="003C2D68">
      <w:pPr>
        <w:numPr>
          <w:ilvl w:val="0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Reactivation Campaign</w:t>
      </w:r>
      <w:r w:rsidRPr="003C2D68">
        <w:rPr>
          <w:rFonts w:ascii="Verdana" w:hAnsi="Verdana"/>
        </w:rPr>
        <w:t xml:space="preserve"> (For inactive users)</w:t>
      </w:r>
    </w:p>
    <w:p w14:paraId="31D0A6AB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Subject: "We Miss You! Enjoy 20% Off Your Membership"</w:t>
      </w:r>
    </w:p>
    <w:p w14:paraId="2C96CB7C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Content: Personalized message acknowledging their past activity and offering an incentive to return.</w:t>
      </w:r>
    </w:p>
    <w:p w14:paraId="30091F77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CTA: "Reactivate Now &amp; Save 20%"</w:t>
      </w:r>
    </w:p>
    <w:p w14:paraId="6908D808" w14:textId="77777777" w:rsidR="003C2D68" w:rsidRPr="003C2D68" w:rsidRDefault="003C2D68" w:rsidP="003C2D68">
      <w:pPr>
        <w:numPr>
          <w:ilvl w:val="0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First-Time Offer</w:t>
      </w:r>
      <w:r w:rsidRPr="003C2D68">
        <w:rPr>
          <w:rFonts w:ascii="Verdana" w:hAnsi="Verdana"/>
        </w:rPr>
        <w:t xml:space="preserve"> (For new sign-ups)</w:t>
      </w:r>
    </w:p>
    <w:p w14:paraId="13548B28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Subject: "Exclusive Offer Just for You – 10% Off Your First Year!"</w:t>
      </w:r>
    </w:p>
    <w:p w14:paraId="2D6B2A0A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 xml:space="preserve">Content: Welcome message, benefits of joining </w:t>
      </w:r>
      <w:proofErr w:type="spellStart"/>
      <w:r w:rsidRPr="003C2D68">
        <w:rPr>
          <w:rFonts w:ascii="Verdana" w:hAnsi="Verdana"/>
        </w:rPr>
        <w:t>Grandhub</w:t>
      </w:r>
      <w:proofErr w:type="spellEnd"/>
      <w:r w:rsidRPr="003C2D68">
        <w:rPr>
          <w:rFonts w:ascii="Verdana" w:hAnsi="Verdana"/>
        </w:rPr>
        <w:t>, and a time-limited discount.</w:t>
      </w:r>
    </w:p>
    <w:p w14:paraId="0338976E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CTA: "Claim Your Discount &amp; Join Today"</w:t>
      </w:r>
    </w:p>
    <w:p w14:paraId="2D16099D" w14:textId="77777777" w:rsidR="003C2D68" w:rsidRPr="003C2D68" w:rsidRDefault="003C2D68" w:rsidP="003C2D68">
      <w:pPr>
        <w:numPr>
          <w:ilvl w:val="0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Loyalty Reward Campaign</w:t>
      </w:r>
      <w:r w:rsidRPr="003C2D68">
        <w:rPr>
          <w:rFonts w:ascii="Verdana" w:hAnsi="Verdana"/>
        </w:rPr>
        <w:t xml:space="preserve"> (For long-term users)</w:t>
      </w:r>
    </w:p>
    <w:p w14:paraId="417B9DC9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Subject: "Thank You for Being with Us – Enjoy a Special Perk!"</w:t>
      </w:r>
    </w:p>
    <w:p w14:paraId="3E60F904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Content: Reward message highlighting their membership tenure and offering exclusive benefits or discounts.</w:t>
      </w:r>
    </w:p>
    <w:p w14:paraId="293DF5DB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CTA: "Unlock Your Reward"</w:t>
      </w:r>
    </w:p>
    <w:p w14:paraId="490D9F82" w14:textId="77777777" w:rsidR="003C2D68" w:rsidRPr="003C2D68" w:rsidRDefault="003C2D68" w:rsidP="003C2D68">
      <w:pPr>
        <w:numPr>
          <w:ilvl w:val="0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Lead Conversion Campaign</w:t>
      </w:r>
      <w:r w:rsidRPr="003C2D68">
        <w:rPr>
          <w:rFonts w:ascii="Verdana" w:hAnsi="Verdana"/>
        </w:rPr>
        <w:t xml:space="preserve"> (For potential leads)</w:t>
      </w:r>
    </w:p>
    <w:p w14:paraId="2AAD2CF9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 xml:space="preserve">Subject: "Still Thinking About </w:t>
      </w:r>
      <w:proofErr w:type="spellStart"/>
      <w:r w:rsidRPr="003C2D68">
        <w:rPr>
          <w:rFonts w:ascii="Verdana" w:hAnsi="Verdana"/>
        </w:rPr>
        <w:t>Grandhub</w:t>
      </w:r>
      <w:proofErr w:type="spellEnd"/>
      <w:r w:rsidRPr="003C2D68">
        <w:rPr>
          <w:rFonts w:ascii="Verdana" w:hAnsi="Verdana"/>
        </w:rPr>
        <w:t>? Here's a Special Gift!"</w:t>
      </w:r>
    </w:p>
    <w:p w14:paraId="50A311C4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Content: Personalized message addressing their interest and providing a discount or free trial.</w:t>
      </w:r>
    </w:p>
    <w:p w14:paraId="1AED66B8" w14:textId="77777777" w:rsidR="003C2D68" w:rsidRPr="003C2D68" w:rsidRDefault="003C2D68" w:rsidP="003C2D68">
      <w:pPr>
        <w:numPr>
          <w:ilvl w:val="1"/>
          <w:numId w:val="4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CTA: "Join Now with a Special Discount"</w:t>
      </w:r>
    </w:p>
    <w:p w14:paraId="208A6482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357BBAAF">
          <v:rect id="_x0000_i1089" style="width:0;height:1.5pt" o:hrstd="t" o:hr="t" fillcolor="#a0a0a0" stroked="f"/>
        </w:pict>
      </w:r>
    </w:p>
    <w:p w14:paraId="783E8386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5. Marketing Channels</w:t>
      </w:r>
    </w:p>
    <w:p w14:paraId="1148A3A5" w14:textId="77777777" w:rsidR="003C2D68" w:rsidRPr="003C2D68" w:rsidRDefault="003C2D68" w:rsidP="003C2D68">
      <w:pPr>
        <w:numPr>
          <w:ilvl w:val="0"/>
          <w:numId w:val="5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Email Automation Platform:</w:t>
      </w:r>
      <w:r w:rsidRPr="003C2D68">
        <w:rPr>
          <w:rFonts w:ascii="Verdana" w:hAnsi="Verdana"/>
        </w:rPr>
        <w:t xml:space="preserve"> Use Mailchimp, HubSpot, or a similar service to segment users and automate campaigns.</w:t>
      </w:r>
    </w:p>
    <w:p w14:paraId="2ABA9D13" w14:textId="77777777" w:rsidR="003C2D68" w:rsidRPr="003C2D68" w:rsidRDefault="003C2D68" w:rsidP="003C2D68">
      <w:pPr>
        <w:numPr>
          <w:ilvl w:val="0"/>
          <w:numId w:val="5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Social Media Retargeting:</w:t>
      </w:r>
      <w:r w:rsidRPr="003C2D68">
        <w:rPr>
          <w:rFonts w:ascii="Verdana" w:hAnsi="Verdana"/>
        </w:rPr>
        <w:t xml:space="preserve"> Sync email campaigns with Facebook and Instagram ads for a multi-channel approach.</w:t>
      </w:r>
    </w:p>
    <w:p w14:paraId="5428BB37" w14:textId="77777777" w:rsidR="003C2D68" w:rsidRPr="003C2D68" w:rsidRDefault="003C2D68" w:rsidP="003C2D68">
      <w:pPr>
        <w:numPr>
          <w:ilvl w:val="0"/>
          <w:numId w:val="5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Website Pop-ups &amp; Landing Pages:</w:t>
      </w:r>
      <w:r w:rsidRPr="003C2D68">
        <w:rPr>
          <w:rFonts w:ascii="Verdana" w:hAnsi="Verdana"/>
        </w:rPr>
        <w:t xml:space="preserve"> Direct email recipients to dedicated landing pages with clear CTAs and offers.</w:t>
      </w:r>
    </w:p>
    <w:p w14:paraId="39A31A9A" w14:textId="77777777" w:rsidR="003C2D68" w:rsidRPr="003C2D68" w:rsidRDefault="003C2D68" w:rsidP="003C2D68">
      <w:pPr>
        <w:numPr>
          <w:ilvl w:val="0"/>
          <w:numId w:val="5"/>
        </w:num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A/B Testing:</w:t>
      </w:r>
      <w:r w:rsidRPr="003C2D68">
        <w:rPr>
          <w:rFonts w:ascii="Verdana" w:hAnsi="Verdana"/>
        </w:rPr>
        <w:t xml:space="preserve"> Test subject lines, email layouts, and offers to optimize conversion rates.</w:t>
      </w:r>
    </w:p>
    <w:p w14:paraId="414055D2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lastRenderedPageBreak/>
        <w:pict w14:anchorId="66B5A21D">
          <v:rect id="_x0000_i1090" style="width:0;height:1.5pt" o:hrstd="t" o:hr="t" fillcolor="#a0a0a0" stroked="f"/>
        </w:pict>
      </w:r>
    </w:p>
    <w:p w14:paraId="5C2924E4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6. Metrics for Success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1606"/>
      </w:tblGrid>
      <w:tr w:rsidR="003C2D68" w:rsidRPr="003C2D68" w14:paraId="107C7CB9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79233C" w14:textId="77777777" w:rsidR="003C2D68" w:rsidRPr="003C2D68" w:rsidRDefault="003C2D68" w:rsidP="003C2D68">
            <w:pPr>
              <w:jc w:val="left"/>
              <w:rPr>
                <w:rFonts w:ascii="Verdana" w:hAnsi="Verdana"/>
                <w:b/>
                <w:bCs/>
              </w:rPr>
            </w:pPr>
            <w:r w:rsidRPr="003C2D68">
              <w:rPr>
                <w:rFonts w:ascii="Verdana" w:hAnsi="Verdana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497790" w14:textId="77777777" w:rsidR="003C2D68" w:rsidRPr="003C2D68" w:rsidRDefault="003C2D68" w:rsidP="003C2D68">
            <w:pPr>
              <w:jc w:val="left"/>
              <w:rPr>
                <w:rFonts w:ascii="Verdana" w:hAnsi="Verdana"/>
                <w:b/>
                <w:bCs/>
              </w:rPr>
            </w:pPr>
            <w:r w:rsidRPr="003C2D68">
              <w:rPr>
                <w:rFonts w:ascii="Verdana" w:hAnsi="Verdana"/>
                <w:b/>
                <w:bCs/>
              </w:rPr>
              <w:t>Target</w:t>
            </w:r>
          </w:p>
        </w:tc>
      </w:tr>
      <w:tr w:rsidR="003C2D68" w:rsidRPr="003C2D68" w14:paraId="28223920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97B88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Email Open Rate</w:t>
            </w:r>
          </w:p>
        </w:tc>
        <w:tc>
          <w:tcPr>
            <w:tcW w:w="0" w:type="auto"/>
            <w:vAlign w:val="center"/>
            <w:hideMark/>
          </w:tcPr>
          <w:p w14:paraId="5694DE55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30% increase</w:t>
            </w:r>
          </w:p>
        </w:tc>
      </w:tr>
      <w:tr w:rsidR="003C2D68" w:rsidRPr="003C2D68" w14:paraId="6BA12175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F636B9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Click-Through Rate (CTR)</w:t>
            </w:r>
          </w:p>
        </w:tc>
        <w:tc>
          <w:tcPr>
            <w:tcW w:w="0" w:type="auto"/>
            <w:vAlign w:val="center"/>
            <w:hideMark/>
          </w:tcPr>
          <w:p w14:paraId="579E3697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15%</w:t>
            </w:r>
          </w:p>
        </w:tc>
      </w:tr>
      <w:tr w:rsidR="003C2D68" w:rsidRPr="003C2D68" w14:paraId="00374EAD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8D8735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Conversion Rate from Emails</w:t>
            </w:r>
          </w:p>
        </w:tc>
        <w:tc>
          <w:tcPr>
            <w:tcW w:w="0" w:type="auto"/>
            <w:vAlign w:val="center"/>
            <w:hideMark/>
          </w:tcPr>
          <w:p w14:paraId="1388BFEB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20%</w:t>
            </w:r>
          </w:p>
        </w:tc>
      </w:tr>
      <w:tr w:rsidR="003C2D68" w:rsidRPr="003C2D68" w14:paraId="0635C975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1EE14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Membership Renewals via Email Offers</w:t>
            </w:r>
          </w:p>
        </w:tc>
        <w:tc>
          <w:tcPr>
            <w:tcW w:w="0" w:type="auto"/>
            <w:vAlign w:val="center"/>
            <w:hideMark/>
          </w:tcPr>
          <w:p w14:paraId="64A76E0D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25% increase</w:t>
            </w:r>
          </w:p>
        </w:tc>
      </w:tr>
      <w:tr w:rsidR="003C2D68" w:rsidRPr="003C2D68" w14:paraId="41575B11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7E5416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Reduction in Unsubscribes</w:t>
            </w:r>
          </w:p>
        </w:tc>
        <w:tc>
          <w:tcPr>
            <w:tcW w:w="0" w:type="auto"/>
            <w:vAlign w:val="center"/>
            <w:hideMark/>
          </w:tcPr>
          <w:p w14:paraId="016CADE2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10%</w:t>
            </w:r>
          </w:p>
        </w:tc>
      </w:tr>
    </w:tbl>
    <w:p w14:paraId="4F4D7C35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61192ADE">
          <v:rect id="_x0000_i1091" style="width:0;height:1.5pt" o:hrstd="t" o:hr="t" fillcolor="#a0a0a0" stroked="f"/>
        </w:pict>
      </w:r>
    </w:p>
    <w:p w14:paraId="6AA2EB2C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7. Budget</w:t>
      </w:r>
    </w:p>
    <w:p w14:paraId="0724E2BC" w14:textId="77777777" w:rsidR="003C2D68" w:rsidRPr="003C2D68" w:rsidRDefault="003C2D68" w:rsidP="003C2D68">
      <w:pPr>
        <w:numPr>
          <w:ilvl w:val="0"/>
          <w:numId w:val="6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Email automation software: $3,000 annually</w:t>
      </w:r>
    </w:p>
    <w:p w14:paraId="2D1B016B" w14:textId="77777777" w:rsidR="003C2D68" w:rsidRPr="003C2D68" w:rsidRDefault="003C2D68" w:rsidP="003C2D68">
      <w:pPr>
        <w:numPr>
          <w:ilvl w:val="0"/>
          <w:numId w:val="6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Content creation &amp; design: $2,000</w:t>
      </w:r>
    </w:p>
    <w:p w14:paraId="0012256A" w14:textId="77777777" w:rsidR="003C2D68" w:rsidRPr="003C2D68" w:rsidRDefault="003C2D68" w:rsidP="003C2D68">
      <w:pPr>
        <w:numPr>
          <w:ilvl w:val="0"/>
          <w:numId w:val="6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A/B testing &amp; optimization: $1,500</w:t>
      </w:r>
    </w:p>
    <w:p w14:paraId="5332082E" w14:textId="77777777" w:rsidR="003C2D68" w:rsidRPr="003C2D68" w:rsidRDefault="003C2D68" w:rsidP="003C2D68">
      <w:pPr>
        <w:numPr>
          <w:ilvl w:val="0"/>
          <w:numId w:val="6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Additional marketing support: $1,500</w:t>
      </w:r>
    </w:p>
    <w:p w14:paraId="4170C127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Total Estimated Budget:</w:t>
      </w:r>
      <w:r w:rsidRPr="003C2D68">
        <w:rPr>
          <w:rFonts w:ascii="Verdana" w:hAnsi="Verdana"/>
        </w:rPr>
        <w:t xml:space="preserve"> $8,000</w:t>
      </w:r>
    </w:p>
    <w:p w14:paraId="1DAEC0A0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1D8E7BEA">
          <v:rect id="_x0000_i1092" style="width:0;height:1.5pt" o:hrstd="t" o:hr="t" fillcolor="#a0a0a0" stroked="f"/>
        </w:pict>
      </w:r>
    </w:p>
    <w:p w14:paraId="54206A3A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8. Timeline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  <w:gridCol w:w="1056"/>
      </w:tblGrid>
      <w:tr w:rsidR="003C2D68" w:rsidRPr="003C2D68" w14:paraId="49F3967C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98246F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9BAAFB5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Deadline</w:t>
            </w:r>
          </w:p>
        </w:tc>
      </w:tr>
      <w:tr w:rsidR="003C2D68" w:rsidRPr="003C2D68" w14:paraId="42671556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0E3D2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Set up email automation platform</w:t>
            </w:r>
          </w:p>
        </w:tc>
        <w:tc>
          <w:tcPr>
            <w:tcW w:w="0" w:type="auto"/>
            <w:vAlign w:val="center"/>
            <w:hideMark/>
          </w:tcPr>
          <w:p w14:paraId="6E90C1C8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Week 1</w:t>
            </w:r>
          </w:p>
        </w:tc>
      </w:tr>
      <w:tr w:rsidR="003C2D68" w:rsidRPr="003C2D68" w14:paraId="6882577A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A4B81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Segment user base for personalised emails</w:t>
            </w:r>
          </w:p>
        </w:tc>
        <w:tc>
          <w:tcPr>
            <w:tcW w:w="0" w:type="auto"/>
            <w:vAlign w:val="center"/>
            <w:hideMark/>
          </w:tcPr>
          <w:p w14:paraId="2B1F3D60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Week 2</w:t>
            </w:r>
          </w:p>
        </w:tc>
      </w:tr>
      <w:tr w:rsidR="003C2D68" w:rsidRPr="003C2D68" w14:paraId="3761A9B9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62C7B9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Develop email templates and A/B test</w:t>
            </w:r>
          </w:p>
        </w:tc>
        <w:tc>
          <w:tcPr>
            <w:tcW w:w="0" w:type="auto"/>
            <w:vAlign w:val="center"/>
            <w:hideMark/>
          </w:tcPr>
          <w:p w14:paraId="4794ED55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Week 3</w:t>
            </w:r>
          </w:p>
        </w:tc>
      </w:tr>
      <w:tr w:rsidR="003C2D68" w:rsidRPr="003C2D68" w14:paraId="292C59F9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B901DD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Launch reactivation &amp; first-time offer campaigns</w:t>
            </w:r>
          </w:p>
        </w:tc>
        <w:tc>
          <w:tcPr>
            <w:tcW w:w="0" w:type="auto"/>
            <w:vAlign w:val="center"/>
            <w:hideMark/>
          </w:tcPr>
          <w:p w14:paraId="2C894517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Week 4</w:t>
            </w:r>
          </w:p>
        </w:tc>
      </w:tr>
      <w:tr w:rsidR="003C2D68" w:rsidRPr="003C2D68" w14:paraId="673EA4DB" w14:textId="77777777" w:rsidTr="003C2D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847E66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Monitor performance and optimise content</w:t>
            </w:r>
          </w:p>
        </w:tc>
        <w:tc>
          <w:tcPr>
            <w:tcW w:w="0" w:type="auto"/>
            <w:vAlign w:val="center"/>
            <w:hideMark/>
          </w:tcPr>
          <w:p w14:paraId="66F1D9D5" w14:textId="77777777" w:rsidR="003C2D68" w:rsidRPr="003C2D68" w:rsidRDefault="003C2D68" w:rsidP="003C2D68">
            <w:pPr>
              <w:jc w:val="left"/>
              <w:rPr>
                <w:rFonts w:ascii="Verdana" w:hAnsi="Verdana"/>
              </w:rPr>
            </w:pPr>
            <w:r w:rsidRPr="003C2D68">
              <w:rPr>
                <w:rFonts w:ascii="Verdana" w:hAnsi="Verdana"/>
              </w:rPr>
              <w:t>Ongoing</w:t>
            </w:r>
          </w:p>
        </w:tc>
      </w:tr>
    </w:tbl>
    <w:p w14:paraId="694755A6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7E347DBF">
          <v:rect id="_x0000_i1093" style="width:0;height:1.5pt" o:hrstd="t" o:hr="t" fillcolor="#a0a0a0" stroked="f"/>
        </w:pict>
      </w:r>
    </w:p>
    <w:p w14:paraId="70ADB750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  <w:b/>
          <w:bCs/>
        </w:rPr>
        <w:t>9. Post-Promotion Strategy</w:t>
      </w:r>
    </w:p>
    <w:p w14:paraId="535E7B7C" w14:textId="77777777" w:rsidR="003C2D68" w:rsidRPr="003C2D68" w:rsidRDefault="003C2D68" w:rsidP="003C2D68">
      <w:pPr>
        <w:numPr>
          <w:ilvl w:val="0"/>
          <w:numId w:val="7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Regularly update email templates and offers based on performance data.</w:t>
      </w:r>
    </w:p>
    <w:p w14:paraId="6AB434F6" w14:textId="77777777" w:rsidR="003C2D68" w:rsidRPr="003C2D68" w:rsidRDefault="003C2D68" w:rsidP="003C2D68">
      <w:pPr>
        <w:numPr>
          <w:ilvl w:val="0"/>
          <w:numId w:val="7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Expand segmentation to create more refined audience groups.</w:t>
      </w:r>
    </w:p>
    <w:p w14:paraId="1E60B74F" w14:textId="77777777" w:rsidR="003C2D68" w:rsidRPr="003C2D68" w:rsidRDefault="003C2D68" w:rsidP="003C2D68">
      <w:pPr>
        <w:numPr>
          <w:ilvl w:val="0"/>
          <w:numId w:val="7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t>Integrate customer feedback to improve email engagement.</w:t>
      </w:r>
    </w:p>
    <w:p w14:paraId="7F65016D" w14:textId="77777777" w:rsidR="003C2D68" w:rsidRPr="003C2D68" w:rsidRDefault="003C2D68" w:rsidP="003C2D68">
      <w:pPr>
        <w:numPr>
          <w:ilvl w:val="0"/>
          <w:numId w:val="7"/>
        </w:numPr>
        <w:jc w:val="left"/>
        <w:rPr>
          <w:rFonts w:ascii="Verdana" w:hAnsi="Verdana"/>
        </w:rPr>
      </w:pPr>
      <w:r w:rsidRPr="003C2D68">
        <w:rPr>
          <w:rFonts w:ascii="Verdana" w:hAnsi="Verdana"/>
        </w:rPr>
        <w:lastRenderedPageBreak/>
        <w:t>Introduce new incentives and referral bonuses to maintain long-term engagement.</w:t>
      </w:r>
    </w:p>
    <w:p w14:paraId="60F4A77C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pict w14:anchorId="3EC8FC00">
          <v:rect id="_x0000_i1094" style="width:0;height:1.5pt" o:hrstd="t" o:hr="t" fillcolor="#a0a0a0" stroked="f"/>
        </w:pict>
      </w:r>
    </w:p>
    <w:p w14:paraId="24CA27AD" w14:textId="77777777" w:rsidR="003C2D68" w:rsidRPr="003C2D68" w:rsidRDefault="003C2D68" w:rsidP="003C2D68">
      <w:pPr>
        <w:jc w:val="left"/>
        <w:rPr>
          <w:rFonts w:ascii="Verdana" w:hAnsi="Verdana"/>
        </w:rPr>
      </w:pPr>
      <w:r w:rsidRPr="003C2D68">
        <w:rPr>
          <w:rFonts w:ascii="Verdana" w:hAnsi="Verdana"/>
        </w:rPr>
        <w:t xml:space="preserve">This personalised email campaign strategy will enhance </w:t>
      </w:r>
      <w:proofErr w:type="spellStart"/>
      <w:r w:rsidRPr="003C2D68">
        <w:rPr>
          <w:rFonts w:ascii="Verdana" w:hAnsi="Verdana"/>
        </w:rPr>
        <w:t>Grandhub's</w:t>
      </w:r>
      <w:proofErr w:type="spellEnd"/>
      <w:r w:rsidRPr="003C2D68">
        <w:rPr>
          <w:rFonts w:ascii="Verdana" w:hAnsi="Verdana"/>
        </w:rPr>
        <w:t xml:space="preserve"> customer retention, increase conversions, and improve overall brand engagement through targeted, data-driven communication.</w:t>
      </w:r>
    </w:p>
    <w:p w14:paraId="0FC6E1D6" w14:textId="77777777" w:rsidR="004B56D3" w:rsidRPr="003C2D68" w:rsidRDefault="004B56D3" w:rsidP="003C2D68">
      <w:pPr>
        <w:jc w:val="left"/>
        <w:rPr>
          <w:rFonts w:ascii="Verdana" w:hAnsi="Verdana"/>
        </w:rPr>
      </w:pPr>
    </w:p>
    <w:sectPr w:rsidR="004B56D3" w:rsidRPr="003C2D68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6AC"/>
    <w:multiLevelType w:val="multilevel"/>
    <w:tmpl w:val="217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E71BC"/>
    <w:multiLevelType w:val="multilevel"/>
    <w:tmpl w:val="F5B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479D"/>
    <w:multiLevelType w:val="multilevel"/>
    <w:tmpl w:val="3FAC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C533A"/>
    <w:multiLevelType w:val="multilevel"/>
    <w:tmpl w:val="34D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87729"/>
    <w:multiLevelType w:val="multilevel"/>
    <w:tmpl w:val="525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F76DF"/>
    <w:multiLevelType w:val="multilevel"/>
    <w:tmpl w:val="126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3288"/>
    <w:multiLevelType w:val="multilevel"/>
    <w:tmpl w:val="786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91675">
    <w:abstractNumId w:val="6"/>
  </w:num>
  <w:num w:numId="2" w16cid:durableId="853803132">
    <w:abstractNumId w:val="5"/>
  </w:num>
  <w:num w:numId="3" w16cid:durableId="1276866394">
    <w:abstractNumId w:val="4"/>
  </w:num>
  <w:num w:numId="4" w16cid:durableId="2112580540">
    <w:abstractNumId w:val="0"/>
  </w:num>
  <w:num w:numId="5" w16cid:durableId="672226373">
    <w:abstractNumId w:val="1"/>
  </w:num>
  <w:num w:numId="6" w16cid:durableId="684747629">
    <w:abstractNumId w:val="3"/>
  </w:num>
  <w:num w:numId="7" w16cid:durableId="140286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D6"/>
    <w:rsid w:val="003C2D68"/>
    <w:rsid w:val="004566E0"/>
    <w:rsid w:val="004B56D3"/>
    <w:rsid w:val="008C4819"/>
    <w:rsid w:val="00D136D6"/>
    <w:rsid w:val="00E0500D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1181E4-9AE0-46E5-A678-FD09425B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2025-02-20T09:20:00Z</dcterms:created>
  <dcterms:modified xsi:type="dcterms:W3CDTF">2025-02-20T09:23:00Z</dcterms:modified>
</cp:coreProperties>
</file>