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ENG-SWE1-001_SW 요구사항 명세서</w:t>
      </w:r>
    </w:p>
    <w:p>
      <w:r>
        <w:rPr>
          <w:rFonts w:ascii="맑은 고딕" w:hAnsi="맑은 고딕" w:eastAsia="맑은 고딕"/>
          <w:b w:val="0"/>
          <w:i w:val="0"/>
          <w:color w:val="404040"/>
          <w:sz w:val="22"/>
        </w:rPr>
        <w:t>NGV 전자식 차일드락 제어 SW — Phase 1 안전 커널(SWR-013, SWR-021) + Phase 2 안전 긴급 대응(SWR-005, SWR-006, SWR-007, SWR-008, SWR-009, SWR-017) + Phase 3 자동주행잠금/ISOFIX강제잠금/ignition-off해제(SWR-003, SWR-018, SWR-020)</w:t>
      </w:r>
    </w:p>
    <w:tbl>
      <w:tblPr>
        <w:tblW w:type="auto" w:w="0"/>
        <w:jc w:val="center"/>
        <w:tblLayout w:type="fixed"/>
        <w:tblLook w:firstColumn="1" w:firstRow="1" w:lastColumn="0" w:lastRow="0" w:noHBand="0" w:noVBand="1" w:val="04A0"/>
      </w:tblPr>
      <w:tblGrid>
        <w:gridCol w:w="2381"/>
        <w:gridCol w:w="6973"/>
      </w:tblGrid>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템플릿 ID</w:t>
            </w:r>
          </w:p>
        </w:tc>
        <w:tc>
          <w:tcPr>
            <w:tcW w:type="dxa" w:w="4929"/>
            <w:vAlign w:val="center"/>
            <w:tcMar>
              <w:top w:w="90" w:type="dxa"/>
              <w:start w:w="110" w:type="dxa"/>
              <w:bottom w:w="90" w:type="dxa"/>
              <w:end w:w="110" w:type="dxa"/>
            </w:tcMar>
          </w:tcPr>
          <w:p>
            <w:r>
              <w:rPr>
                <w:rFonts w:ascii="맑은 고딕" w:hAnsi="맑은 고딕" w:eastAsia="맑은 고딕"/>
                <w:b w:val="0"/>
                <w:i w:val="0"/>
                <w:color w:val="000000"/>
                <w:sz w:val="19"/>
              </w:rPr>
              <w:t>TPL-SWE1-001</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적용 프로세스</w:t>
            </w:r>
          </w:p>
        </w:tc>
        <w:tc>
          <w:tcPr>
            <w:tcW w:type="dxa" w:w="4929"/>
            <w:vAlign w:val="center"/>
            <w:tcMar>
              <w:top w:w="90" w:type="dxa"/>
              <w:start w:w="110" w:type="dxa"/>
              <w:bottom w:w="90" w:type="dxa"/>
              <w:end w:w="110" w:type="dxa"/>
            </w:tcMar>
          </w:tcPr>
          <w:p>
            <w:r>
              <w:rPr>
                <w:rFonts w:ascii="맑은 고딕" w:hAnsi="맑은 고딕" w:eastAsia="맑은 고딕"/>
                <w:b w:val="0"/>
                <w:i w:val="0"/>
                <w:color w:val="000000"/>
                <w:sz w:val="19"/>
              </w:rPr>
              <w:t>SWE.1</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프로젝트</w:t>
            </w:r>
          </w:p>
        </w:tc>
        <w:tc>
          <w:tcPr>
            <w:tcW w:type="dxa" w:w="4929"/>
            <w:vAlign w:val="center"/>
            <w:tcMar>
              <w:top w:w="90" w:type="dxa"/>
              <w:start w:w="110" w:type="dxa"/>
              <w:bottom w:w="90" w:type="dxa"/>
              <w:end w:w="110" w:type="dxa"/>
            </w:tcMar>
          </w:tcPr>
          <w:p>
            <w:r/>
            <w:r>
              <w:t>NGV — 전자식 차일드락 제어 SW (교육용 가상 OEM 시나리오, VJ-ECL-2026)</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작성 문서 ID와 명칭</w:t>
            </w:r>
          </w:p>
        </w:tc>
        <w:tc>
          <w:tcPr>
            <w:tcW w:type="dxa" w:w="4929"/>
            <w:vAlign w:val="center"/>
            <w:tcMar>
              <w:top w:w="90" w:type="dxa"/>
              <w:start w:w="110" w:type="dxa"/>
              <w:bottom w:w="90" w:type="dxa"/>
              <w:end w:w="110" w:type="dxa"/>
            </w:tcMar>
          </w:tcPr>
          <w:p>
            <w:r/>
            <w:r>
              <w:t>ENG-SWE1-001_SW 요구사항 명세서</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버전 및 베이스라인</w:t>
            </w:r>
          </w:p>
        </w:tc>
        <w:tc>
          <w:tcPr>
            <w:tcW w:type="dxa" w:w="4929"/>
            <w:vAlign w:val="center"/>
            <w:tcMar>
              <w:top w:w="90" w:type="dxa"/>
              <w:start w:w="110" w:type="dxa"/>
              <w:bottom w:w="90" w:type="dxa"/>
              <w:end w:w="110" w:type="dxa"/>
            </w:tcMar>
          </w:tcPr>
          <w:p>
            <w:r>
              <w:t>v0.3 (Draft) / 베이스라인 미지정 — Phase 3(자동주행잠금/ISOFIX강제잠금/ignition-off해제) 갱신, Phase 1/2 내용 유지</w:t>
            </w:r>
          </w:p>
        </w:tc>
      </w:tr>
      <w:tr>
        <w:tc>
          <w:tcPr>
            <w:tcW w:type="dxa" w:w="4929"/>
            <w:shd w:fill="D9EAF7"/>
            <w:vAlign w:val="center"/>
            <w:tcMar>
              <w:top w:w="90" w:type="dxa"/>
              <w:start w:w="110" w:type="dxa"/>
              <w:bottom w:w="90" w:type="dxa"/>
              <w:end w:w="110" w:type="dxa"/>
            </w:tcMar>
          </w:tcPr>
          <w:p>
            <w:r>
              <w:rPr>
                <w:rFonts w:ascii="맑은 고딕" w:hAnsi="맑은 고딕" w:eastAsia="맑은 고딕"/>
                <w:b/>
                <w:i w:val="0"/>
                <w:color w:val="000000"/>
                <w:sz w:val="19"/>
              </w:rPr>
              <w:t>작성자와 검토자</w:t>
            </w:r>
          </w:p>
        </w:tc>
        <w:tc>
          <w:tcPr>
            <w:tcW w:type="dxa" w:w="4929"/>
            <w:vAlign w:val="center"/>
            <w:tcMar>
              <w:top w:w="90" w:type="dxa"/>
              <w:start w:w="110" w:type="dxa"/>
              <w:bottom w:w="90" w:type="dxa"/>
              <w:end w:w="110" w:type="dxa"/>
            </w:tcMar>
          </w:tcPr>
          <w:p>
            <w:r>
              <w:t>작성: requirements-analyst 서브에이전트 (요청자 dongjoon.han@synetics.kr) — Phase 1 최초 작성, Phase 2(SWR-005~009, SWR-017) 갱신, Phase 3(SWR-003, SWR-018, SWR-020) 갱신 / 검토·승인: 확인 필요(미지정)</w:t>
            </w:r>
          </w:p>
        </w:tc>
      </w:tr>
    </w:tbl>
    <w:p/>
    <w:p>
      <w:pPr>
        <w:spacing w:before="200"/>
      </w:pPr>
      <w:r>
        <w:rPr>
          <w:rFonts w:ascii="맑은 고딕" w:hAnsi="맑은 고딕" w:eastAsia="맑은 고딕"/>
          <w:b w:val="0"/>
          <w:i w:val="0"/>
          <w:color w:val="595959"/>
          <w:sz w:val="17"/>
        </w:rPr>
        <w:t>본 자료는 SW 품질교육을 위한 교육용 샘플이며, 저작권은 Synetics에 있습니다. 교육 과정 안에서 열람, 복제 및 실습 사용을 허용합니다. 과정 밖 배포, 공개 또는 상업적 이용은 Synetics의 사전 서면 승인을 받아야 합니다. © 2026 Synetics. All rights reserved.</w:t>
      </w:r>
    </w:p>
    <w:p>
      <w:r>
        <w:br w:type="page"/>
      </w:r>
    </w:p>
    <w:p>
      <w:pPr>
        <w:pStyle w:val="Heading1"/>
      </w:pPr>
      <w:r>
        <w:t>문서 통제</w:t>
      </w:r>
    </w:p>
    <w:p>
      <w:pPr>
        <w:spacing w:after="160"/>
        <w:ind w:left="198" w:right="113"/>
      </w:pPr>
      <w:r>
        <w:rPr>
          <w:rFonts w:ascii="맑은 고딕" w:hAnsi="맑은 고딕" w:eastAsia="맑은 고딕"/>
          <w:b w:val="0"/>
          <w:i/>
          <w:color w:val="595959"/>
          <w:sz w:val="19"/>
        </w:rPr>
        <w:t>작성 안내: 문서의 작성, 검토, 승인 책임과 적용 베이스라인을 식별한다. 실제 승인 상태와 검토 증거 위치를 구분해 기록한다.</w:t>
      </w:r>
    </w:p>
    <w:p>
      <w:pPr>
        <w:pStyle w:val="Heading2"/>
      </w:pPr>
      <w:r>
        <w:t>변경 이력</w:t>
      </w:r>
    </w:p>
    <w:tbl>
      <w:tblPr>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Revision</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변경일</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작성 역할</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변경 내용</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검토 상태</w:t>
            </w:r>
          </w:p>
        </w:tc>
      </w:tr>
      <w:tr>
        <w:tc>
          <w:tcPr>
            <w:tcW w:type="dxa" w:w="1972"/>
            <w:vAlign w:val="center"/>
            <w:tcMar>
              <w:top w:w="90" w:type="dxa"/>
              <w:start w:w="110" w:type="dxa"/>
              <w:bottom w:w="90" w:type="dxa"/>
              <w:end w:w="110" w:type="dxa"/>
            </w:tcMar>
          </w:tcPr>
          <w:p>
            <w:r>
              <w:t>0.1</w:t>
            </w:r>
          </w:p>
        </w:tc>
        <w:tc>
          <w:tcPr>
            <w:tcW w:type="dxa" w:w="1972"/>
            <w:vAlign w:val="center"/>
            <w:tcMar>
              <w:top w:w="90" w:type="dxa"/>
              <w:start w:w="110" w:type="dxa"/>
              <w:bottom w:w="90" w:type="dxa"/>
              <w:end w:w="110" w:type="dxa"/>
            </w:tcMar>
          </w:tcPr>
          <w:p>
            <w:r>
              <w:t>2026-09-18</w:t>
            </w:r>
          </w:p>
        </w:tc>
        <w:tc>
          <w:tcPr>
            <w:tcW w:type="dxa" w:w="1972"/>
            <w:vAlign w:val="center"/>
            <w:tcMar>
              <w:top w:w="90" w:type="dxa"/>
              <w:start w:w="110" w:type="dxa"/>
              <w:bottom w:w="90" w:type="dxa"/>
              <w:end w:w="110" w:type="dxa"/>
            </w:tcMar>
          </w:tcPr>
          <w:p>
            <w:r>
              <w:t>requirements-analyst</w:t>
            </w:r>
          </w:p>
        </w:tc>
        <w:tc>
          <w:tcPr>
            <w:tcW w:type="dxa" w:w="1972"/>
            <w:vAlign w:val="center"/>
            <w:tcMar>
              <w:top w:w="90" w:type="dxa"/>
              <w:start w:w="110" w:type="dxa"/>
              <w:bottom w:w="90" w:type="dxa"/>
              <w:end w:w="110" w:type="dxa"/>
            </w:tcMar>
          </w:tcPr>
          <w:p>
            <w:r>
              <w:t>Phase 1 최초 작성 — OEM-SR-003, OEM-SR-004를 SWR-013, SWR-021로 분석</w:t>
            </w:r>
          </w:p>
        </w:tc>
        <w:tc>
          <w:tcPr>
            <w:tcW w:type="dxa" w:w="1972"/>
            <w:vAlign w:val="center"/>
            <w:tcMar>
              <w:top w:w="90" w:type="dxa"/>
              <w:start w:w="110" w:type="dxa"/>
              <w:bottom w:w="90" w:type="dxa"/>
              <w:end w:w="110" w:type="dxa"/>
            </w:tcMar>
          </w:tcPr>
          <w:p>
            <w:r>
              <w:t>초안(검토 미실시)</w:t>
            </w:r>
          </w:p>
        </w:tc>
      </w:tr>
      <w:tr>
        <w:tc>
          <w:tcPr>
            <w:tcW w:type="dxa" w:w="1972"/>
          </w:tcPr>
          <w:p>
            <w:r>
              <w:t>0.2</w:t>
            </w:r>
          </w:p>
        </w:tc>
        <w:tc>
          <w:tcPr>
            <w:tcW w:type="dxa" w:w="1972"/>
          </w:tcPr>
          <w:p>
            <w:r>
              <w:t>2026-09-18</w:t>
            </w:r>
          </w:p>
        </w:tc>
        <w:tc>
          <w:tcPr>
            <w:tcW w:type="dxa" w:w="1972"/>
          </w:tcPr>
          <w:p>
            <w:r>
              <w:t>requirements-analyst</w:t>
            </w:r>
          </w:p>
        </w:tc>
        <w:tc>
          <w:tcPr>
            <w:tcW w:type="dxa" w:w="1972"/>
          </w:tcPr>
          <w:p>
            <w:r>
              <w:t>Phase 2 갱신 — OEM-SR-001, OEM-SR-002(ASIL B)와 OEM-FR-003, OEM-FR-005(QM)를 SWR-005, SWR-006, SWR-007, SWR-008, SWR-009(안전관련), SWR-017(기능)으로 분석·추가. 5장/6장 데이터·인터페이스 추가, 우선순위 관계(3장) 명시.</w:t>
            </w:r>
          </w:p>
        </w:tc>
        <w:tc>
          <w:tcPr>
            <w:tcW w:type="dxa" w:w="1972"/>
          </w:tcPr>
          <w:p>
            <w:r>
              <w:t>초안(검토 미실시)</w:t>
            </w:r>
          </w:p>
        </w:tc>
      </w:tr>
      <w:tr>
        <w:tc>
          <w:tcPr>
            <w:tcW w:type="dxa" w:w="1972"/>
          </w:tcPr>
          <w:p>
            <w:r>
              <w:t>0.3</w:t>
            </w:r>
          </w:p>
        </w:tc>
        <w:tc>
          <w:tcPr>
            <w:tcW w:type="dxa" w:w="1972"/>
          </w:tcPr>
          <w:p>
            <w:r>
              <w:t>2026-09-19</w:t>
            </w:r>
          </w:p>
        </w:tc>
        <w:tc>
          <w:tcPr>
            <w:tcW w:type="dxa" w:w="1972"/>
          </w:tcPr>
          <w:p>
            <w:r>
              <w:t>requirements-analyst</w:t>
            </w:r>
          </w:p>
        </w:tc>
        <w:tc>
          <w:tcPr>
            <w:tcW w:type="dxa" w:w="1972"/>
          </w:tcPr>
          <w:p>
            <w:r>
              <w:t>Phase 3 갱신 — OEM-FR-002(자동주행잠금), OEM-FR-006(ISOFIX 좌우 강제잠금), OEM-FR-007(ignition-off 해제)을 SWR-003, SWR-018, SWR-020(모두 기능, QM)으로 분석·추가(ID는 OEM-SWR-001 9절 추적성 힌트를 그대로 사용). OEM-IF-001 잔여 필드(vehicle_speed_kph, gear) 및 OEM-IF-008(isofix_left/right)을 5장/6장에 반영, 3장 우선순위 관계·4장 상태 다이어그램(OFF 상태)·8장 가정에 신규 갭 7건 추가.</w:t>
            </w:r>
          </w:p>
        </w:tc>
        <w:tc>
          <w:tcPr>
            <w:tcW w:type="dxa" w:w="1972"/>
          </w:tcPr>
          <w:p>
            <w:r>
              <w:t>초안(검토 미실시)</w:t>
            </w:r>
          </w:p>
        </w:tc>
      </w:tr>
    </w:tbl>
    <w:p>
      <w:pPr>
        <w:pStyle w:val="Heading2"/>
      </w:pPr>
      <w:r>
        <w:t>작성 검토 승인 상태</w:t>
      </w:r>
    </w:p>
    <w:tbl>
      <w:tblPr>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구분</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역할 또는 성명</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상태</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일자</w:t>
            </w:r>
          </w:p>
        </w:tc>
        <w:tc>
          <w:tcPr>
            <w:tcW w:type="dxa" w:w="1972"/>
            <w:shd w:fill="17365D"/>
            <w:vAlign w:val="center"/>
            <w:tcMar>
              <w:top w:w="90" w:type="dxa"/>
              <w:start w:w="110" w:type="dxa"/>
              <w:bottom w:w="90" w:type="dxa"/>
              <w:end w:w="110" w:type="dxa"/>
            </w:tcMar>
          </w:tcPr>
          <w:p>
            <w:r>
              <w:rPr>
                <w:rFonts w:ascii="맑은 고딕" w:hAnsi="맑은 고딕" w:eastAsia="맑은 고딕"/>
                <w:b/>
                <w:i w:val="0"/>
                <w:color w:val="FFFFFF"/>
                <w:sz w:val="17"/>
              </w:rPr>
              <w:t>증거 위치</w:t>
            </w:r>
          </w:p>
        </w:tc>
      </w:tr>
      <w:tr>
        <w:tc>
          <w:tcPr>
            <w:tcW w:type="dxa" w:w="1972"/>
            <w:vAlign w:val="center"/>
            <w:tcMar>
              <w:top w:w="90" w:type="dxa"/>
              <w:start w:w="110" w:type="dxa"/>
              <w:bottom w:w="90" w:type="dxa"/>
              <w:end w:w="110" w:type="dxa"/>
            </w:tcMar>
          </w:tcPr>
          <w:p>
            <w:r>
              <w:t>작성</w:t>
            </w:r>
          </w:p>
        </w:tc>
        <w:tc>
          <w:tcPr>
            <w:tcW w:type="dxa" w:w="1972"/>
            <w:vAlign w:val="center"/>
            <w:tcMar>
              <w:top w:w="90" w:type="dxa"/>
              <w:start w:w="110" w:type="dxa"/>
              <w:bottom w:w="90" w:type="dxa"/>
              <w:end w:w="110" w:type="dxa"/>
            </w:tcMar>
          </w:tcPr>
          <w:p>
            <w:r>
              <w:t>requirements-analyst 서브에이전트</w:t>
            </w:r>
          </w:p>
        </w:tc>
        <w:tc>
          <w:tcPr>
            <w:tcW w:type="dxa" w:w="1972"/>
            <w:vAlign w:val="center"/>
            <w:tcMar>
              <w:top w:w="90" w:type="dxa"/>
              <w:start w:w="110" w:type="dxa"/>
              <w:bottom w:w="90" w:type="dxa"/>
              <w:end w:w="110" w:type="dxa"/>
            </w:tcMar>
          </w:tcPr>
          <w:p>
            <w:r>
              <w:t>완료(초안)</w:t>
            </w:r>
          </w:p>
        </w:tc>
        <w:tc>
          <w:tcPr>
            <w:tcW w:type="dxa" w:w="1972"/>
            <w:vAlign w:val="center"/>
            <w:tcMar>
              <w:top w:w="90" w:type="dxa"/>
              <w:start w:w="110" w:type="dxa"/>
              <w:bottom w:w="90" w:type="dxa"/>
              <w:end w:w="110" w:type="dxa"/>
            </w:tcMar>
          </w:tcPr>
          <w:p>
            <w:r>
              <w:t>2026-09-18</w:t>
            </w:r>
          </w:p>
        </w:tc>
        <w:tc>
          <w:tcPr>
            <w:tcW w:type="dxa" w:w="1972"/>
            <w:vAlign w:val="center"/>
            <w:tcMar>
              <w:top w:w="90" w:type="dxa"/>
              <w:start w:w="110" w:type="dxa"/>
              <w:bottom w:w="90" w:type="dxa"/>
              <w:end w:w="110" w:type="dxa"/>
            </w:tcMar>
          </w:tcPr>
          <w:p>
            <w:r>
              <w:t>본 문서 변경 이력(0.1)</w:t>
            </w:r>
          </w:p>
        </w:tc>
      </w:tr>
      <w:tr>
        <w:tc>
          <w:tcPr>
            <w:tcW w:type="dxa" w:w="1972"/>
            <w:vAlign w:val="center"/>
            <w:tcMar>
              <w:top w:w="90" w:type="dxa"/>
              <w:start w:w="110" w:type="dxa"/>
              <w:bottom w:w="90" w:type="dxa"/>
              <w:end w:w="110" w:type="dxa"/>
            </w:tcMar>
          </w:tcPr>
          <w:p>
            <w:r>
              <w:t>기술 검토</w:t>
            </w:r>
          </w:p>
        </w:tc>
        <w:tc>
          <w:tcPr>
            <w:tcW w:type="dxa" w:w="1972"/>
            <w:vAlign w:val="center"/>
            <w:tcMar>
              <w:top w:w="90" w:type="dxa"/>
              <w:start w:w="110" w:type="dxa"/>
              <w:bottom w:w="90" w:type="dxa"/>
              <w:end w:w="110" w:type="dxa"/>
            </w:tcMar>
          </w:tcPr>
          <w:p>
            <w:r>
              <w:t>확인 필요(미지정)</w:t>
            </w:r>
          </w:p>
        </w:tc>
        <w:tc>
          <w:tcPr>
            <w:tcW w:type="dxa" w:w="1972"/>
            <w:vAlign w:val="center"/>
            <w:tcMar>
              <w:top w:w="90" w:type="dxa"/>
              <w:start w:w="110" w:type="dxa"/>
              <w:bottom w:w="90" w:type="dxa"/>
              <w:end w:w="110" w:type="dxa"/>
            </w:tcMar>
          </w:tcPr>
          <w:p>
            <w:r>
              <w:t>미실시</w:t>
            </w:r>
          </w:p>
        </w:tc>
        <w:tc>
          <w:tcPr>
            <w:tcW w:type="dxa" w:w="1972"/>
            <w:vAlign w:val="center"/>
            <w:tcMar>
              <w:top w:w="90" w:type="dxa"/>
              <w:start w:w="110" w:type="dxa"/>
              <w:bottom w:w="90" w:type="dxa"/>
              <w:end w:w="110" w:type="dxa"/>
            </w:tcMar>
          </w:tcPr>
          <w:p>
            <w:r>
              <w:t>-</w:t>
            </w:r>
          </w:p>
        </w:tc>
        <w:tc>
          <w:tcPr>
            <w:tcW w:type="dxa" w:w="1972"/>
            <w:vAlign w:val="center"/>
            <w:tcMar>
              <w:top w:w="90" w:type="dxa"/>
              <w:start w:w="110" w:type="dxa"/>
              <w:bottom w:w="90" w:type="dxa"/>
              <w:end w:w="110" w:type="dxa"/>
            </w:tcMar>
          </w:tcPr>
          <w:p>
            <w:r>
              <w:t>-</w:t>
            </w:r>
          </w:p>
        </w:tc>
      </w:tr>
      <w:tr>
        <w:tc>
          <w:tcPr>
            <w:tcW w:type="dxa" w:w="1972"/>
            <w:vAlign w:val="center"/>
            <w:tcMar>
              <w:top w:w="90" w:type="dxa"/>
              <w:start w:w="110" w:type="dxa"/>
              <w:bottom w:w="90" w:type="dxa"/>
              <w:end w:w="110" w:type="dxa"/>
            </w:tcMar>
          </w:tcPr>
          <w:p>
            <w:r>
              <w:t>품질 확인</w:t>
            </w:r>
          </w:p>
        </w:tc>
        <w:tc>
          <w:tcPr>
            <w:tcW w:type="dxa" w:w="1972"/>
            <w:vAlign w:val="center"/>
            <w:tcMar>
              <w:top w:w="90" w:type="dxa"/>
              <w:start w:w="110" w:type="dxa"/>
              <w:bottom w:w="90" w:type="dxa"/>
              <w:end w:w="110" w:type="dxa"/>
            </w:tcMar>
          </w:tcPr>
          <w:p>
            <w:r>
              <w:t>확인 필요(미지정)</w:t>
            </w:r>
          </w:p>
        </w:tc>
        <w:tc>
          <w:tcPr>
            <w:tcW w:type="dxa" w:w="1972"/>
            <w:vAlign w:val="center"/>
            <w:tcMar>
              <w:top w:w="90" w:type="dxa"/>
              <w:start w:w="110" w:type="dxa"/>
              <w:bottom w:w="90" w:type="dxa"/>
              <w:end w:w="110" w:type="dxa"/>
            </w:tcMar>
          </w:tcPr>
          <w:p>
            <w:r>
              <w:t>미실시</w:t>
            </w:r>
          </w:p>
        </w:tc>
        <w:tc>
          <w:tcPr>
            <w:tcW w:type="dxa" w:w="1972"/>
            <w:vAlign w:val="center"/>
            <w:tcMar>
              <w:top w:w="90" w:type="dxa"/>
              <w:start w:w="110" w:type="dxa"/>
              <w:bottom w:w="90" w:type="dxa"/>
              <w:end w:w="110" w:type="dxa"/>
            </w:tcMar>
          </w:tcPr>
          <w:p>
            <w:r>
              <w:t>-</w:t>
            </w:r>
          </w:p>
        </w:tc>
        <w:tc>
          <w:tcPr>
            <w:tcW w:type="dxa" w:w="1972"/>
            <w:vAlign w:val="center"/>
            <w:tcMar>
              <w:top w:w="90" w:type="dxa"/>
              <w:start w:w="110" w:type="dxa"/>
              <w:bottom w:w="90" w:type="dxa"/>
              <w:end w:w="110" w:type="dxa"/>
            </w:tcMar>
          </w:tcPr>
          <w:p>
            <w:r>
              <w:t>-</w:t>
            </w:r>
          </w:p>
        </w:tc>
      </w:tr>
      <w:tr>
        <w:tc>
          <w:tcPr>
            <w:tcW w:type="dxa" w:w="1972"/>
            <w:vAlign w:val="center"/>
            <w:tcMar>
              <w:top w:w="90" w:type="dxa"/>
              <w:start w:w="110" w:type="dxa"/>
              <w:bottom w:w="90" w:type="dxa"/>
              <w:end w:w="110" w:type="dxa"/>
            </w:tcMar>
          </w:tcPr>
          <w:p>
            <w:r>
              <w:t>승인</w:t>
            </w:r>
          </w:p>
        </w:tc>
        <w:tc>
          <w:tcPr>
            <w:tcW w:type="dxa" w:w="1972"/>
            <w:vAlign w:val="center"/>
            <w:tcMar>
              <w:top w:w="90" w:type="dxa"/>
              <w:start w:w="110" w:type="dxa"/>
              <w:bottom w:w="90" w:type="dxa"/>
              <w:end w:w="110" w:type="dxa"/>
            </w:tcMar>
          </w:tcPr>
          <w:p>
            <w:r>
              <w:t>확인 필요(미지정)</w:t>
            </w:r>
          </w:p>
        </w:tc>
        <w:tc>
          <w:tcPr>
            <w:tcW w:type="dxa" w:w="1972"/>
            <w:vAlign w:val="center"/>
            <w:tcMar>
              <w:top w:w="90" w:type="dxa"/>
              <w:start w:w="110" w:type="dxa"/>
              <w:bottom w:w="90" w:type="dxa"/>
              <w:end w:w="110" w:type="dxa"/>
            </w:tcMar>
          </w:tcPr>
          <w:p>
            <w:r>
              <w:t>미승인</w:t>
            </w:r>
          </w:p>
        </w:tc>
        <w:tc>
          <w:tcPr>
            <w:tcW w:type="dxa" w:w="1972"/>
            <w:vAlign w:val="center"/>
            <w:tcMar>
              <w:top w:w="90" w:type="dxa"/>
              <w:start w:w="110" w:type="dxa"/>
              <w:bottom w:w="90" w:type="dxa"/>
              <w:end w:w="110" w:type="dxa"/>
            </w:tcMar>
          </w:tcPr>
          <w:p>
            <w:r>
              <w:t>-</w:t>
            </w:r>
          </w:p>
        </w:tc>
        <w:tc>
          <w:tcPr>
            <w:tcW w:type="dxa" w:w="1972"/>
            <w:vAlign w:val="center"/>
            <w:tcMar>
              <w:top w:w="90" w:type="dxa"/>
              <w:start w:w="110" w:type="dxa"/>
              <w:bottom w:w="90" w:type="dxa"/>
              <w:end w:w="110" w:type="dxa"/>
            </w:tcMar>
          </w:tcPr>
          <w:p>
            <w:r>
              <w:t>-</w:t>
            </w:r>
          </w:p>
        </w:tc>
      </w:tr>
    </w:tbl>
    <w:p>
      <w:pPr>
        <w:pStyle w:val="Heading2"/>
      </w:pPr>
      <w:r>
        <w:t>목차</w:t>
      </w:r>
    </w:p>
    <w:p>
      <w:pPr>
        <w:spacing w:after="160"/>
        <w:ind w:left="198" w:right="113"/>
      </w:pPr>
      <w:r>
        <w:rPr>
          <w:rFonts w:ascii="맑은 고딕" w:hAnsi="맑은 고딕" w:eastAsia="맑은 고딕"/>
          <w:b w:val="0"/>
          <w:i/>
          <w:color w:val="595959"/>
          <w:sz w:val="19"/>
        </w:rPr>
        <w:t>작성 안내: Word의 자동 목차 기능으로 아래 제목을 갱신한다. 배포 전 페이지 번호와 제목 수준을 확인한다.</w:t>
      </w:r>
    </w:p>
    <w:p>
      <w:pPr>
        <w:pStyle w:val="Heading1"/>
      </w:pPr>
      <w:r>
        <w:t>1. 목적 및 적용범위</w:t>
      </w:r>
    </w:p>
    <w:p>
      <w:pPr>
        <w:spacing w:after="160"/>
        <w:ind w:left="198" w:right="113"/>
      </w:pPr>
      <w:r>
        <w:rPr>
          <w:rFonts w:ascii="맑은 고딕" w:hAnsi="맑은 고딕" w:eastAsia="맑은 고딕"/>
          <w:b w:val="0"/>
          <w:i/>
          <w:color w:val="595959"/>
          <w:sz w:val="19"/>
        </w:rPr>
        <w:t>이 문서는 NGV 프로젝트(전자식 차일드락 제어 SW, 교육용 가상 OEM 시나리오)의 Phase 1 "안전 커널 + 아키텍처 기초" 범위에서, OEM 고객 요구사양서(OEM-SWR-001, BL-OEM-1.0)의 안전 관련 요구사항 OEM-SR-003, OEM-SR-004를 SWE.1(소프트웨어 요구사항 분석) 수준의 소프트웨어 요구사항(SWR-013, SWR-021)으로 분석·기술한다. 이어서 Phase 2 "안전 긴급 대응(ASIL B)" 범위에서 OEM-SR-001, OEM-SR-002(ASIL B 입력) 및 OEM-FR-003, OEM-FR-005(QM)를 SWR-005, SWR-006, SWR-007, SWR-008, SWR-009(안전관련), SWR-017(기능)으로 분석·기술한다. 이어서 Phase 3 범위에서 OEM-FR-002(자동주행잠금), OEM-FR-006(ISOFIX 좌우 강제잠금), OEM-FR-007(ignition-off 시 잠금 해제, 모두 QM)을 SWR-003, SWR-018, SWR-020으로 분석·기술한다.</w:t>
      </w:r>
    </w:p>
    <w:p>
      <w:pPr>
        <w:pStyle w:val="Heading2"/>
      </w:pPr>
      <w:r>
        <w:t>1.1 목적</w:t>
      </w:r>
    </w:p>
    <w:p>
      <w:pPr>
        <w:spacing w:after="160"/>
        <w:ind w:left="198" w:right="113"/>
      </w:pPr>
      <w:r>
        <w:rPr>
          <w:rFonts w:ascii="맑은 고딕" w:hAnsi="맑은 고딕" w:eastAsia="맑은 고딕"/>
          <w:b w:val="0"/>
          <w:i/>
          <w:color w:val="595959"/>
          <w:sz w:val="19"/>
        </w:rPr>
        <w:t>이후 SWE.2(아키텍처 설계)와 SWE.4~SWE.6(단위/통합/검증 시험) 단계에서 사용할 수 있는 검증 가능하고 양방향 추적 가능한 요구사항 기준선을 제공하는 것을 목적으로 한다. 기대 결과는 EARS 패턴을 따르는 명확한 요구사항 문장, ISO 26262 ASIL 분류, 실행 가능한 검증방안, ENG-TRC-001 추적 매트릭스와의 일치이다.</w:t>
      </w:r>
    </w:p>
    <w:p>
      <w:pPr>
        <w:pStyle w:val="Heading2"/>
      </w:pPr>
      <w:r>
        <w:t>1.2 적용범위</w:t>
      </w:r>
    </w:p>
    <w:p>
      <w:pPr>
        <w:spacing w:after="160"/>
        <w:ind w:left="198" w:right="113"/>
      </w:pPr>
      <w:r>
        <w:rPr>
          <w:rFonts w:ascii="맑은 고딕" w:hAnsi="맑은 고딕" w:eastAsia="맑은 고딕"/>
          <w:b w:val="0"/>
          <w:i/>
          <w:color w:val="595959"/>
          <w:sz w:val="19"/>
        </w:rPr>
        <w:t>적용 대상: NGV 전자식 차일드락 제어 SW, Python 3.12 기반 PC/SIL 참조 구현(OEM-SWR-001 3절 실행환경 입력). 적용 생명주기 단계: SWE.1 소프트웨어 요구사항 분석. Phase 1(최초 개정)의 요구사항 범위는 OEM-SR-003(안전 관련 입력의 유효성/freshness 확인 및 비정상 입력 처리), OEM-SR-004(sensor_fault 발생 시 직전 확정 출력 유지) 2건이었다. Phase 2 추가 범위는 OEM-SR-001(충돌 CONFIRMED 최우선 긴급해제, ASIL B), OEM-SR-002(후측방 접근위험 억제, ASIL B), OEM-FR-003(접근위험 경고 후 10초 이내 재입력 override, QM), OEM-FR-005(화재/과온/성인탑승 강제해제, QM) 4건이었다. Phase 3(본 개정) 추가 범위는 OEM-FR-002(차속 3 km/h 이상 시 자동 잠금, QM), OEM-FR-006(좌, 우 ISOFIX 연결 시 해당 도어 강제 잠금, QM), OEM-FR-007(ignition_on=FALSE 시 좌, 우 출력 해제, QM) 3건이다. OEM-SWR-001에 정의된 그 외 요구사항(OEM-FR-001, OEM-FR-004, OEM-NFR-001/002)은 이후 Phase에서 순차적으로 분석하며 본 개정에는 포함하지 않는다.</w:t>
      </w:r>
    </w:p>
    <w:p>
      <w:pPr>
        <w:pStyle w:val="Heading2"/>
      </w:pPr>
      <w:r>
        <w:t>1.3 적용 경계</w:t>
      </w:r>
    </w:p>
    <w:p>
      <w:pPr>
        <w:spacing w:after="160"/>
        <w:ind w:left="198" w:right="113"/>
      </w:pPr>
      <w:r>
        <w:rPr>
          <w:rFonts w:ascii="맑은 고딕" w:hAnsi="맑은 고딕" w:eastAsia="맑은 고딕"/>
          <w:b w:val="0"/>
          <w:i/>
          <w:color w:val="595959"/>
          <w:sz w:val="19"/>
        </w:rPr>
        <w:t>포함: OEM-IF-001의 source_timestamp_s(freshness 판정 입력), OEM-IF-009의 ignition_on/sensor_fault(형식 유효성 확인 및 sensor_fault 처리)에 대한 SW 요구사항(Phase 1). OEM-IF-002의 crash_status(충돌 긴급해제/PENDING 처리), OEM-IF-003의 rear_left_approach_risk/rear_right_approach_risk(접근위험 억제·재입력 override·좌우 독립), OEM-IF-007의 fire_detected/overtemperature_detected/adult_present(강제해제)에 대한 SW 요구사항(Phase 2). OEM-IF-001의 vehicle_speed_kph(자동주행잠금 판정 입력), OEM-IF-008의 isofix_left/isofix_right(ISOFIX 강제잠금), OEM-IF-009의 ignition_on(ignition-off 해제 판정 — Phase 1에서는 형식 유효성만 다루었고 본 개정에서 출력 결정 로직을 추가)에 대한 SW 요구사항(Phase 3).</w:t>
      </w:r>
    </w:p>
    <w:p>
      <w:r>
        <w:t>제외: OEM-FR-001(수동 명령 처리), OEM-FR-004(상태조회 표시), OEM-NFR-001/002(결정론 재생, 결정 로그 보존)는 본 개정(Phase 3)에서 다루지 않으며 이후 Phase에서 분석한다.</w:t>
      </w:r>
    </w:p>
    <w:p>
      <w:r>
        <w:t>OEM-IF-002(crash_status), OEM-IF-003(접근위험), OEM-IF-007(화재/과온/성인탑승)에는 Phase 2에서 SWR-005, SWR-006, SWR-007, SWR-008, SWR-009, SWR-017을 통해 SW 요구사항이 부여되었다(5장, 6장 참조). OEM-IF-001의 vehicle_speed_kph, OEM-IF-008의 isofix_left/isofix_right, OEM-IF-009의 ignition_on(출력 결정 로직)에는 Phase 3에서 SWR-003, SWR-018, SWR-020을 통해 SW 요구사항이 부여되었다(5장, 6장 참조). OEM-IF-001의 gear 필드는 OEM 원문의 어느 OEM-SR/FR 수용기준에도 사용되지 않아 본 개정에서도 SW 요구사항을 도출하지 않았다 — 확인 필요(8장 가정 14).</w:t>
      </w:r>
    </w:p>
    <w:p>
      <w:r>
        <w:t>외부 경계: HARA/ASIL 도출, ISO 26262 Part 3, HW/ECU, HIL, 실차 검증은 OEM-SWR-001 1.2/1.3절에 따라 범위 밖이다.</w:t>
      </w:r>
    </w:p>
    <w:p>
      <w:pPr>
        <w:pStyle w:val="Heading1"/>
      </w:pPr>
      <w:r>
        <w:t>2. 요구사항 작성 및 판정 규칙</w:t>
      </w:r>
    </w:p>
    <w:p>
      <w:pPr>
        <w:spacing w:after="160"/>
        <w:ind w:left="198" w:right="113"/>
      </w:pPr>
      <w:r>
        <w:rPr>
          <w:rFonts w:ascii="맑은 고딕" w:hAnsi="맑은 고딕" w:eastAsia="맑은 고딕"/>
          <w:b w:val="0"/>
          <w:i/>
          <w:color w:val="595959"/>
          <w:sz w:val="19"/>
        </w:rPr>
        <w:t>본 장은 .claude/skills/requirements-analysis 스킬의 requirement-schema.md(ID 체계) 및 clarity-and-consistency.md(EARS 패턴, 품질 판정 기준)를 이 프로젝트에 적용한 규칙을 정의한다.</w:t>
      </w:r>
    </w:p>
    <w:p>
      <w:pPr>
        <w:pStyle w:val="Heading2"/>
      </w:pPr>
      <w:r>
        <w:t>2.1 식별 및 상태 규칙</w:t>
      </w:r>
    </w:p>
    <w:p>
      <w:pPr>
        <w:spacing w:after="160"/>
        <w:ind w:left="198" w:right="113"/>
      </w:pPr>
      <w:r>
        <w:rPr>
          <w:rFonts w:ascii="맑은 고딕" w:hAnsi="맑은 고딕" w:eastAsia="맑은 고딕"/>
          <w:b w:val="0"/>
          <w:i/>
          <w:color w:val="595959"/>
          <w:sz w:val="19"/>
        </w:rPr>
        <w:t>요구사항 ID 체계: 소프트웨어 요구사항은 SWR-NNNN(4자리, 0 패딩), 외부 인터페이스 요구사항은 IF-NNNN을 사용한다. OEM 샘플(OEM_Sample/OEM-SWR-001)이 이미 SWR- 접두사로 하위 요구사항을 참조하고 있어 동일 접두사를 사용해 상위-하위 추적을 자연스럽게 연결한다. 본 개정에서 사용하는 ID(SWR-013, SWR-021)는 OEM-SWR-001 9절(추적성)에 이미 지정되어 있으므로 그대로 사용하며 임의로 재번호를 매기지 않는다. Phase 2에서 추가된 ID(SWR-005, SWR-006, SWR-007, SWR-008, SWR-009, SWR-017)도 OEM-SWR-001 9절(추적성)에 이미 지정되어 있으므로 그대로 사용하며 임의로 재번호를 매기지 않는다. Phase 3에서 추가된 ID(SWR-003, SWR-018, SWR-020)도 OEM-SWR-001 9절(추적성)에 이미 지정되어 있으므로 그대로 사용하며 임의로 재번호를 매기지 않는다.</w:t>
      </w:r>
    </w:p>
    <w:p>
      <w:r>
        <w:t>상태값: 초안 / 검토중 / 승인 / 변경됨 / 폐기됨. 폐기된 ID는 재사용하지 않고 "폐기됨" 상태로 남긴다. 본 개정의 SWR-013, SWR-021은 "초안" 상태이다(기술 검토·승인 미실시). Phase 2의 SWR-005, SWR-006, SWR-007, SWR-008, SWR-009, SWR-017도 "초안" 상태이다(기술 검토·승인 미실시). Phase 3의 SWR-003, SWR-018, SWR-020도 "초안" 상태이다(기술 검토·승인 미실시).</w:t>
      </w:r>
    </w:p>
    <w:p>
      <w:r>
        <w:t>우선순위: 필수(Mandatory) / 권장(Recommended) / 선택(Optional). ASIL이 부여된 안전 관련 요구사항은 기본적으로 "필수"로 분류한다.</w:t>
      </w:r>
    </w:p>
    <w:p>
      <w:pPr>
        <w:pStyle w:val="Heading2"/>
      </w:pPr>
      <w:r>
        <w:t>2.2 품질 판정 기준</w:t>
      </w:r>
    </w:p>
    <w:p>
      <w:pPr>
        <w:spacing w:after="160"/>
        <w:ind w:left="198" w:right="113"/>
      </w:pPr>
      <w:r>
        <w:rPr>
          <w:rFonts w:ascii="맑은 고딕" w:hAnsi="맑은 고딕" w:eastAsia="맑은 고딕"/>
          <w:b w:val="0"/>
          <w:i/>
          <w:color w:val="595959"/>
          <w:sz w:val="19"/>
        </w:rPr>
        <w:t>명확성: 모든 요구사항 설명은 EARS 패턴(유비쿼터스/이벤트기반/상태기반/원치않는동작/선택적기능/복합) 중 하나를 따른다.</w:t>
      </w:r>
    </w:p>
    <w:p>
      <w:r>
        <w:t>원자성: 요구사항 하나당 검증 가능한 주장 하나를 원칙으로 하되, 하나의 상위 요구사항(OEM-SR)에서 파생된 밀접하게 결합된 조건들은 복합 패턴으로 동일 ID 아래 하위 절((a)/(b))로 구분해 기술할 수 있다(예: SWR-013의 freshness 조건과 형식/범위 오류 조건).</w:t>
      </w:r>
    </w:p>
    <w:p>
      <w:r>
        <w:t>일관성: 동일 개념에 동일 용어를 사용한다(예: "DEGRADED", "FAULT" 상태명은 OEM 원문 표기를 그대로 사용). 수치 기준은 출처 문서(OEM-SWR-001)의 값을 임의로 변경하지 않는다.</w:t>
      </w:r>
    </w:p>
    <w:p>
      <w:r>
        <w:t>검증 가능성: 모든 요구사항은 정량적 수용기준과 실행 가능한 검증방안(기법·합격기준·필요 도구/환경)을 함께 기술한다.</w:t>
      </w:r>
    </w:p>
    <w:p>
      <w:r>
        <w:t>추적성: 모든 요구사항은 최소 하나의 상위 출처 링크(Upper Req)를 가지며, ENG-TRC-001 매트릭스와 일치해야 한다.</w:t>
      </w:r>
    </w:p>
    <w:p>
      <w:pPr>
        <w:pStyle w:val="Heading1"/>
      </w:pPr>
      <w:r>
        <w:t>3. 상태와 우선순위</w:t>
      </w:r>
    </w:p>
    <w:p>
      <w:pPr>
        <w:spacing w:after="160"/>
        <w:ind w:left="198" w:right="113"/>
      </w:pPr>
      <w:r>
        <w:rPr>
          <w:rFonts w:ascii="맑은 고딕" w:hAnsi="맑은 고딕" w:eastAsia="맑은 고딕"/>
          <w:b w:val="0"/>
          <w:i/>
          <w:color w:val="595959"/>
          <w:sz w:val="19"/>
        </w:rPr>
        <w:t>상태값 정의: 초안(작성 완료, 검토 전) / 검토중(기술 검토 진행) / 승인(검토·승인 완료, 베이스라인 반영 가능) / 변경됨(승인 후 내용 변경, 재검토 필요) / 폐기됨(더 이상 유효하지 않음, ID 재사용 금지).</w:t>
      </w:r>
    </w:p>
    <w:p>
      <w:r>
        <w:t>전이 조건 및 승인 책임: 초안→검토중은 작성자가 검토를 요청할 때, 검토중→승인은 지정된 기술 검토자와 승인권자(OEM-A SW Requirements Owner에 대응하는 프로젝트 내부 역할 — 확인 필요)의 승인 시 발생한다.</w:t>
      </w:r>
    </w:p>
    <w:p>
      <w:r>
        <w:t>우선순위 정의: 필수(요구사항 미충족 시 인수 불가) / 권장 / 선택. 본 개정의 SWR-013, SWR-021은 ASIL B 안전 관련 요구사항이므로 모두 "필수"이다. Phase 2의 SWR-005, SWR-006, SWR-007, SWR-008, SWR-009는 ASIL B 안전 관련 요구사항이므로 "필수"이다. SWR-017은 QM 기능요구사항이나 화재·과온·성인탑승 등 탑승자 안전과 밀접한 시나리오를 다루므로, OEM-FR-005 원문의 강제해제 의무("해야 한다")에 따라 "필수"로 분류한다(ASIL 등급을 임의로 부여하지는 않음). Phase 3의 SWR-003(자동주행잠금)은 이동 중 후석 탑승자의 의도치 않은 문 개방을 방지하는 핵심 안전 기능이므로 OEM-FR-002 원문의 의무("해야 한다")에 따라 "필수"로 분류한다. SWR-018(ISOFIX 강제잠금)은 카시트 장착 도어의 잠금을 보장해 탑승 중 어린이 안전을 확보하는 기능이므로 "필수"로 분류한다. SWR-020(ignition-off 해제)은 주차 후 탑승자의 하차 및 보호자의 진입을 보장하고 정차 후 감금 위험을 방지하는 취지가 있어 "필수"로 분류한다(세 요구사항 모두 ASIL 등급은 임의로 부여하지 않음).</w:t>
      </w:r>
    </w:p>
    <w:p>
      <w:r>
        <w:t>우선순위 관계(요구사항 간, Phase 2): OEM-SWR-001 전체 우선순위 사슬 중 본 개정 관련 부분은 다음과 같다 — 충돌 긴급해제(SWR-007, OEM-SR-001) &gt; 접근위험 억제(SWR-005/006, OEM-SR-002, 단 SWR-006의 10초 이내 재입력 override 예외) &gt; 화재/과온/성인탑승 강제해제(SWR-017, OEM-FR-005). 즉 crash_status가 CONFIRMED로 확인되면 접근위험 억제나 화재 등 강제해제 요구보다도 우선한다. 이 우선순위는 본 문서에서는 질적 순서만 명시하며, 여러 조건이 동시에 성립할 때의 정량적 판정 규칙(Command Arbiter 조정 로직)은 SWE.2(아키텍처 설계) 단계의 몫으로 남긴다(9장, 10장 참조).</w:t>
      </w:r>
    </w:p>
    <w:p>
      <w:pPr/>
      <w:r>
        <w:t>Phase 3 우선순위 관계 확장: SWR-003(자동주행잠금)과 SWR-018(ISOFIX 강제잠금)은 LOCK 계열 QM 기능요구사항이며, SWR-020(ignition-off 해제)은 RELEASE 계열 QM 기능요구사항이다. OEM-SWR-001 원문은 이 세 요구사항과 기존 안전요구사항(SWR-005~009, SWR-017) 사이의 상대적 우선순위, 그리고 SWR-003/SWR-018/SWR-020 상호 간의 우선순위를 직접 규정하지 않는다. SWR-007(충돌 긴급해제, ASIL B)과 SWR-017(화재 등 강제해제)은 각각 "다른 명령보다 우선"(SWR-007 원문) 또는 무조건적 강제해제(SWR-017 원문)로 기술되어 있어, 탑승자 탈출/구조 보장이라는 취지상 SWR-003/SWR-018(LOCK 계열)보다 우선해야 한다고 추정하나, 이 상대적 순서를 직접 규정하는 OEM 원문 문장은 없다 — 확인 필요(8장 가정 15). SWR-005/006(접근위험 억제, ASIL B, 해제요청 억제 명시)과 SWR-020(ignition-off 해제, QM)이 동시에 성립하는 경우(예: 접근위험 TRUE 상태에서 ignition_on이 FALSE로 전이)의 우선순위도 OEM 원문에 규정이 없다 — ASIL B 요구사항이 QM보다 우선해야 한다는 일반 원칙(iso26262-aspice-alignment.md)이 있으나 이는 출력 결정 우선순위를 자동으로 정하는 것은 아니므로 임의로 단정하지 않는다 — 확인 필요(8장 가정 18, OEM-A 확인 필요). SWR-003/SWR-018(LOCK, QM)과 SWR-017(RELEASE, QM)이 동시에 성립하는 경우(예: 이동 중 ISOFIX 장착 상태에서 화재 감지)의 정량적 판정도 OEM 원문에 없다 — 확인 필요(8장 가정 16). 위 모든 경우의 정량적 중재 규칙(Command Arbiter 세부 알고리즘)은 기존 Phase 1/2와 동일하게 SWE.2(아키텍처 설계) 단계에서 확정하며, 본 문서는 질적 순서 후보만 제시한다.</w:t>
      </w:r>
    </w:p>
    <w:p>
      <w:pPr>
        <w:pStyle w:val="Heading1"/>
      </w:pPr>
      <w:r>
        <w:t>4. 기능 및 안전 관련 SW 요구사항</w:t>
      </w:r>
    </w:p>
    <w:p>
      <w:pPr>
        <w:spacing w:after="160"/>
        <w:ind w:left="198" w:right="113"/>
      </w:pPr>
      <w:r>
        <w:rPr>
          <w:rFonts w:ascii="맑은 고딕" w:hAnsi="맑은 고딕" w:eastAsia="맑은 고딕"/>
          <w:b w:val="0"/>
          <w:i/>
          <w:color w:val="595959"/>
          <w:sz w:val="19"/>
        </w:rPr>
        <w:t>본 장은 OEM-SWR-001의 OEM-SR-003, OEM-SR-004로부터 파생된 요구사항을 4.2 안전 관련 SW 요구사항으로 기술한다. 두 요구사항 모두 "ASIL B 입력"으로 분류되어 있어 4.1 기능요구사항에는 이번 개정에 해당하는 항목이 없다. Phase 2에서는 OEM-SWR-001의 OEM-SR-001, OEM-SR-002(모두 "ASIL B 입력")로부터 파생된 SWR-005, SWR-006, SWR-007, SWR-008, SWR-009를 4.2 안전 관련 SW 요구사항으로, OEM-FR-005("QM")로부터 파생된 SWR-017을 4.1 기능요구사항으로 기술한다. OEM-FR-003("QM")은 접근위험 억제(OEM-SR-002)에 대한 예외조건으로 SWR-006(4.2절)에 결합되어 있으며, 그 사유는 4.2절 SWR-006 항목과 8장 가정 8에 기술한다. Phase 3에서는 OEM-SWR-001의 OEM-FR-002, OEM-FR-006, OEM-FR-007(모두 QM)로부터 파생된 SWR-003, SWR-018, SWR-020을 4.1 기능요구사항으로 기술한다.</w:t>
      </w:r>
    </w:p>
    <w:p>
      <w:pPr>
        <w:pStyle w:val="Heading2"/>
      </w:pPr>
      <w:r>
        <w:t>4.1 기능 요구사항</w:t>
      </w:r>
    </w:p>
    <w:p>
      <w:pPr>
        <w:spacing w:after="160"/>
        <w:ind w:left="198" w:right="113"/>
      </w:pPr>
      <w:r>
        <w:rPr>
          <w:rFonts w:ascii="맑은 고딕" w:hAnsi="맑은 고딕" w:eastAsia="맑은 고딕"/>
          <w:b w:val="0"/>
          <w:i/>
          <w:color w:val="595959"/>
          <w:sz w:val="19"/>
        </w:rPr>
        <w:t>Phase 1 범위(OEM-SR-003, OEM-SR-004)에는 4.1절 해당 항목이 없었다. Phase 2 범위에서 4.1절에 해당하는 항목은 SWR-017(OEM-FR-005 강제해제, QM)이다. OEM-FR-003(QM)은 접근위험 억제(ASIL B, OEM-SR-002)의 예외조건으로 SWR-006에 결합되어 4.2절에 함께 기술하며(사유는 SWR-006 항목과 8장 가정 8 참조), 별도의 4.1 항목으로 중복 기술하지 않는다. Phase 3 범위에서 4.1절에 추가하는 항목은 SWR-003(OEM-FR-002 자동주행잠금), SWR-018(OEM-FR-006 ISOFIX 강제잠금), SWR-020(OEM-FR-007 ignition-off 해제)이다(모두 QM). OEM-SWR-001의 나머지 기능요구사항(OEM-FR-001, OEM-FR-004)과 비기능요구사항(OEM-NFR-001/002)은 이후 Phase에서 분석 시 본 절에 추가한다.</w:t>
      </w:r>
    </w:p>
    <w:p>
      <w:pPr>
        <w:pStyle w:val="Heading3"/>
      </w:pPr>
      <w:r>
        <w:t>SWR-017 — 화재, 과온 또는 성인 탑승 확인 시 차일드락 강제해제</w:t>
      </w:r>
    </w:p>
    <w:p>
      <w:r>
        <w:t>출처(Upper Req): OEM-FR-005  |  유형: 기능(4.1)  |  분류: QM(OEM-FR-005 원문 분류를 그대로 사용 — 화재·과온·성인탑승 등 탑승자 안전과 밀접한 시나리오를 다루므로 우선순위는 "필수"로 분류하되, ASIL 등급은 임의로 부여하지 않는다)  |  상태: 초안  |  우선순위: 필수</w:t>
      </w:r>
    </w:p>
    <w:p>
      <w:r>
        <w:t>트리거/사전조건: OEM-IF-007의 fire_detected, overtemperature_detected 또는 adult_present 중 하나 이상이 유효한 불리언 TRUE로 확인되는 이벤트.</w:t>
      </w:r>
    </w:p>
    <w:p>
      <w:r>
        <w:t>설명(예상 동작, EARS 복합 패턴):</w:t>
      </w:r>
    </w:p>
    <w:p>
      <w:r>
        <w:t>(a) [이벤트 기반] fire_detected, overtemperature_detected 또는 adult_present 중 하나 이상이 유효한 불리언 TRUE로 확인되면, SW는 다음 평가주기 내에 후석 좌, 우 차일드락 출력을 모두 RELEASE로 전환해야 한다.</w:t>
      </w:r>
    </w:p>
    <w:p>
      <w:r>
        <w:t>(b) [이벤트 기반] (a)가 적용될 때, SW는 트리거가 된 입력 각각에 대응하는 이유코드를 기록해야 한다(복수 입력이 동시에 TRUE이면 발생한 모든 입력에 대응하는 이유코드를 함께 기록한다).</w:t>
      </w:r>
    </w:p>
    <w:p>
      <w:r>
        <w:t>관련 다이어그램: 아래 그림 4-3(요구사항 다이어그램) 및 그림 4-4(우선순위 흐름도, 4.2절 말미) 참조. 별도 Use Case 명세서(TPL-SWE1-002 대응) 작성 여부는 확인 필요(8장 가정 참조).</w:t>
      </w:r>
    </w:p>
    <w:p>
      <w:r>
        <w:t>품질 판정기준 충족 여부: 명확성(EARS 준수)·원자성(복합 패턴 (a)/(b))·검증가능성(정량기준: 다음 평가주기 내 RELEASE, 입력별 이유코드) 충족.</w:t>
      </w:r>
    </w:p>
    <w:p>
      <w:r>
        <w:t>검증방안:</w:t>
      </w:r>
    </w:p>
    <w:p>
      <w:r>
        <w:t>- 기법: 시험(단위시험 + PC/SIL/Web 시험)</w:t>
      </w:r>
    </w:p>
    <w:p>
      <w:r>
        <w:t>- 합격기준: fire_detected, overtemperature_detected, adult_present를 각각 단독 주입했을 때 다음 평가주기에 좌/우 출력이 모두 RELEASE로 관측되고, 주입된 입력에 대응하는 이유코드가 기록된다. 복수 입력을 동시 주입했을 때도 출력이 RELEASE로 유지되고 모든 트리거 입력의 이유코드가 함께 기록된다.</w:t>
      </w:r>
    </w:p>
    <w:p>
      <w:r>
        <w:t>- 필요 도구/환경: Python 3.12 PC/SIL 참조 구현, unittest 기반 단위시험 하네스, Web 시뮬레이터(OEM-IF-007 입력 주입 및 상태조회 가시화), 입력별/복합 시험 벡터 세트.</w:t>
      </w:r>
    </w:p>
    <w:p>
      <w:r>
        <w:t>- 비고: 이유코드 카탈로그는 OEM-IF-006(reason_code, enumeration/string)에 구체적으로 제공되지 않아 확인 필요(8장 가정 12) — "입력별로 구분되는 정의된 타입의 비공백 값"을 임시 합격기준으로 사용한다. 본 요구사항과 SWR-005/006(접근위험 억제)·SWR-007(충돌 긴급해제)이 동시에 성립하는 경우의 우선순위(3장 우선순위 관계 — 화재 등 강제해제는 접근위험 억제보다 낮은 우선순위)는 정량적 중재 규칙(Command Arbiter, SWE.2)이 확정되기 전까지 단독 발생 시나리오만 검증 가능하다.</w:t>
      </w:r>
    </w:p>
    <w:p>
      <w:pPr>
        <w:pStyle w:val="Heading3"/>
      </w:pPr>
      <w:r>
        <w:t>SWR-003 — 차속 3 km/h 이상 시 자동주행잠금</w:t>
      </w:r>
    </w:p>
    <w:p>
      <w:pPr/>
      <w:r>
        <w:t>출처(Upper Req): OEM-FR-002  |  유형: 기능(4.1)  |  분류: QM(OEM-FR-002 원문 분류를 그대로 사용 — 이동 중 후석 탑승자의 의도치 않은 문 개방을 방지하는 핵심 안전 기능이므로 우선순위는 "필수"로 분류하되, ASIL 등급은 임의로 부여하지 않는다)  |  상태: 초안  |  우선순위: 필수</w:t>
      </w:r>
    </w:p>
    <w:p>
      <w:pPr/>
      <w:r>
        <w:t>트리거/사전조건: OEM-IF-001의 vehicle_speed_kph가 유효한 값으로 확인되며 3 km/h 이상으로 전이되는 이벤트.</w:t>
      </w:r>
    </w:p>
    <w:p>
      <w:pPr/>
      <w:r>
        <w:t>설명(예상 동작, EARS 복합 패턴):</w:t>
      </w:r>
    </w:p>
    <w:p>
      <w:pPr/>
      <w:r>
        <w:t>(a) [이벤트 기반] 유효한 vehicle_speed_kph가 3 km/h 이상으로 확인되는 첫 평가주기부터, SW는 후석 좌, 우 차일드락 출력을 LOCK으로 설정해야 한다.</w:t>
      </w:r>
    </w:p>
    <w:p>
      <w:pPr/>
      <w:r>
        <w:t>(b) [상태 기반] vehicle_speed_kph가 유효한 값 3 km/h 이상으로 유지되는 동안, SW는 후석 좌, 우 차일드락 출력을 LOCK으로 유지해야 한다(단, SWR-007/SWR-017 등 상위 우선순위 요구사항의 RELEASE 판정이 성립하는 경우는 3장 우선순위 관계 확장 및 8장 가정 15를 따른다).</w:t>
      </w:r>
    </w:p>
    <w:p>
      <w:pPr/>
      <w:r>
        <w:t>관련 다이어그램: 아래 그림 4-5(요구사항 다이어그램) 및 그림 4-6(우선순위 흐름도 확장) 참조.</w:t>
      </w:r>
    </w:p>
    <w:p>
      <w:pPr/>
      <w:r>
        <w:t>품질 판정기준 충족 여부: 명확성(EARS 준수)·원자성(복합 패턴 (a)/(b))·검증가능성(정량기준: 3 km/h 임계, LOCK 전환/유지) 충족.</w:t>
      </w:r>
    </w:p>
    <w:p>
      <w:pPr/>
      <w:r>
        <w:t>검증방안:</w:t>
      </w:r>
    </w:p>
    <w:p>
      <w:pPr/>
      <w:r>
        <w:t>- 기법: 시험(단위시험 + PC/SIL 시험)</w:t>
      </w:r>
    </w:p>
    <w:p>
      <w:pPr/>
      <w:r>
        <w:t>- 합격기준: vehicle_speed_kph를 3 km/h 미만에서 3 km/h 이상으로 전이시키는 시험벡터(경계값 2.9/3.0/3.1 km/h 포함) 주입 시, 전이 첫 평가주기부터 좌/우 출력이 LOCK으로 관측된다. 3 km/h 이상이 유지되는 동안 LOCK이 유지된다.</w:t>
      </w:r>
    </w:p>
    <w:p>
      <w:pPr/>
      <w:r>
        <w:t>- 필요 도구/환경: Python 3.12 PC/SIL 참조 구현, unittest 기반 단위시험 하네스, 차속 경계값 시험 벡터 세트(2.9/3.0/3.1 km/h).</w:t>
      </w:r>
    </w:p>
    <w:p>
      <w:pPr/>
      <w:r>
        <w:t>- 비고: 차속이 3 km/h 미만으로 재하강했을 때 자동으로 RELEASE로 복귀하는지는 OEM 원문(OEM-FR-002)에 명시되어 있지 않다 — 확인 필요(8장 가정 20). 본 요구사항의 검증방안은 LOCK 트리거/유지만 다루며, 하강 시 동작은 검증 범위에서 제외한다. SWR-007/SWR-017 등과 동시 성립 시의 정량적 중재는 3장 우선순위 관계 확장 및 8장 가정 15 참조.</w:t>
      </w:r>
    </w:p>
    <w:p>
      <w:pPr>
        <w:pStyle w:val="Heading3"/>
      </w:pPr>
      <w:r>
        <w:t>SWR-018 — 좌, 우 ISOFIX 연결 시 강제잠금</w:t>
      </w:r>
    </w:p>
    <w:p>
      <w:pPr/>
      <w:r>
        <w:t>출처(Upper Req): OEM-FR-006  |  유형: 기능(4.1)  |  분류: QM(OEM-FR-006 원문 분류를 그대로 사용 — ISOFIX 카시트가 장착된 도어의 잠금을 보장해 탑승 중 어린이 안전을 확보하는 기능이므로 우선순위는 "필수"로 분류하되, ASIL 등급은 임의로 부여하지 않는다)  |  상태: 초안  |  우선순위: 필수</w:t>
      </w:r>
    </w:p>
    <w:p>
      <w:pPr/>
      <w:r>
        <w:t>트리거/사전조건: OEM-IF-008의 isofix_left 또는 isofix_right가 유효한 값 TRUE로 확인되는 이벤트.</w:t>
      </w:r>
    </w:p>
    <w:p>
      <w:pPr/>
      <w:r>
        <w:t>설명(예상 동작, EARS 복합 패턴):</w:t>
      </w:r>
    </w:p>
    <w:p>
      <w:pPr/>
      <w:r>
        <w:t>(a) [이벤트 기반] OEM-IF-008의 isofix_left(또는 isofix_right)가 유효한 값 TRUE로 확인되면, SW는 다음 평가주기 내에 해당 도어(좌 또는 우)의 차일드락 출력을 LOCK으로 전환해야 한다.</w:t>
      </w:r>
    </w:p>
    <w:p>
      <w:pPr/>
      <w:r>
        <w:t>(b) [원치 않는 동작] 한쪽 도어의 isofix 값만 TRUE인 동안, SW는 반대쪽 도어의 차일드락 출력을 이 요구사항과 무관하게(다른 요구사항의 판정 결과대로) 유지해야 하며, ISOFIX 판정이 반대쪽 도어의 출력에 영향을 주지 않아야 한다.</w:t>
      </w:r>
    </w:p>
    <w:p>
      <w:pPr/>
      <w:r>
        <w:t>관련 다이어그램: 아래 그림 4-5, 4-6 참조.</w:t>
      </w:r>
    </w:p>
    <w:p>
      <w:pPr/>
      <w:r>
        <w:t>품질 판정기준 충족 여부: 명확성·원자성(복합 패턴 (a)/(b))·검증가능성(정량기준: 다음 평가주기 내 LOCK, 좌우 독립) 충족.</w:t>
      </w:r>
    </w:p>
    <w:p>
      <w:pPr/>
      <w:r>
        <w:t>검증방안:</w:t>
      </w:r>
    </w:p>
    <w:p>
      <w:pPr/>
      <w:r>
        <w:t>- 기법: 시험(단위시험 + PC/SIL 시험)</w:t>
      </w:r>
    </w:p>
    <w:p>
      <w:pPr/>
      <w:r>
        <w:t>- 합격기준: isofix_left(또는 isofix_right) 단독 TRUE 주입 시 다음 평가주기에 해당 출력만 LOCK으로 관측되고 반대쪽 출력은 이 요구사항과 무관하게 이전 판정을 유지한다. 좌우 동시 TRUE 주입 시 양쪽 모두 LOCK으로 관측된다(4가지 조합: FF/FT/TF/TT).</w:t>
      </w:r>
    </w:p>
    <w:p>
      <w:pPr/>
      <w:r>
        <w:t>- 필요 도구/환경: Python 3.12 PC/SIL 참조 구현, unittest 기반 단위시험 하네스, 좌우 ISOFIX 조합 시험 벡터 세트.</w:t>
      </w:r>
    </w:p>
    <w:p>
      <w:pPr/>
      <w:r>
        <w:t>- 비고: isofix TRUE인 동안 해당 도어의 해제(RELEASE) 명령을 SWR-005(접근위험)처럼 명시적으로 억제하는지 여부는 OEM-FR-006 원문에 기술되어 있지 않다(OEM-SR-002는 "해제 요청을 억제해야 한다"고 명시하나 OEM-FR-006에는 이에 대응하는 문구가 없다) — 확인 필요(8장 가정 16). 확정 전까지 검증방안은 LOCK 전환/좌우 독립만 다루며, 해제요청 억제 여부는 검증 범위에서 제외한다.</w:t>
      </w:r>
    </w:p>
    <w:p>
      <w:pPr>
        <w:pStyle w:val="Heading3"/>
      </w:pPr>
      <w:r>
        <w:t>SWR-020 — ignition-off 시 차일드락 해제</w:t>
      </w:r>
    </w:p>
    <w:p>
      <w:pPr/>
      <w:r>
        <w:t>출처(Upper Req): OEM-FR-007  |  유형: 기능(4.1)  |  분류: QM(OEM-FR-007 원문 분류를 그대로 사용 — 주차 후 탑승자의 하차 및 보호자의 진입을 보장하고 정차 후 감금 위험을 방지하는 기능이므로 우선순위는 "필수"로 분류하되, ASIL 등급은 임의로 부여하지 않는다)  |  상태: 초안  |  우선순위: 필수</w:t>
      </w:r>
    </w:p>
    <w:p>
      <w:pPr/>
      <w:r>
        <w:t>트리거/사전조건: OEM-IF-009의 ignition_on이 유효한 값 FALSE로 전이되는 이벤트.</w:t>
      </w:r>
    </w:p>
    <w:p>
      <w:pPr/>
      <w:r>
        <w:t>설명(예상 동작, EARS 복합 패턴):</w:t>
      </w:r>
    </w:p>
    <w:p>
      <w:pPr/>
      <w:r>
        <w:t>(a) [이벤트 기반] OEM-IF-009의 ignition_on이 유효한 값 FALSE로 전이되는 첫 평가주기에, SW는 후석 좌, 우 차일드락 출력을 RELEASE로 전환하고 시스템 상태를 OFF로 전이하며 ignition_off 이유코드를 표시 인터페이스(OEM-IF-006)에 제공해야 한다.</w:t>
      </w:r>
    </w:p>
    <w:p>
      <w:pPr/>
      <w:r>
        <w:t>(b) [상태 기반] ignition_on이 유효한 값 FALSE로 유지되는 동안, SW는 좌, 우 출력을 RELEASE로, 시스템 상태를 OFF로 유지해야 한다.</w:t>
      </w:r>
    </w:p>
    <w:p>
      <w:pPr/>
      <w:r>
        <w:t>관련 다이어그램: 아래 그림 4-5, 4-6 참조. 상태 전이는 그림 4-1(상태 다이어그램, Phase 3에서 OFF 상태 추가)도 함께 참조.</w:t>
      </w:r>
    </w:p>
    <w:p>
      <w:pPr/>
      <w:r>
        <w:t>품질 판정기준 충족 여부: 명확성·원자성(복합 패턴 (a)/(b))·검증가능성(정량기준: 첫 평가주기 RELEASE/OFF 전이, 유지) 충족. 단, OFF 상태와 기존 DEGRADED/FAULT 상태의 관계(동시성 가능 여부, 우선순위)가 OEM 원문에 정의되어 있지 않아 갭으로 남는다(8장 가정 17).</w:t>
      </w:r>
    </w:p>
    <w:p>
      <w:pPr/>
      <w:r>
        <w:t>검증방안:</w:t>
      </w:r>
    </w:p>
    <w:p>
      <w:pPr/>
      <w:r>
        <w:t>- 기법: 시험(단위시험 + PC/SIL 시험)</w:t>
      </w:r>
    </w:p>
    <w:p>
      <w:pPr/>
      <w:r>
        <w:t>- 합격기준: ignition_on을 TRUE에서 FALSE로 전이시키는 시험벡터 주입 시, 전이 첫 평가주기에 좌/우 출력이 RELEASE, 상태값이 OFF로 관측되고 ignition_off 이유코드가 정의된 타입의 비공백 값으로 기록된다. FALSE가 유지되는 동안 RELEASE/OFF가 유지된다.</w:t>
      </w:r>
    </w:p>
    <w:p>
      <w:pPr/>
      <w:r>
        <w:t>- 필요 도구/환경: Python 3.12 PC/SIL 참조 구현, unittest 기반 단위시험 하네스, ignition_on TRUE→FALSE 전이 시험 벡터 세트.</w:t>
      </w:r>
    </w:p>
    <w:p>
      <w:pPr/>
      <w:r>
        <w:t>- 비고: "ignition_off 이유코드"의 실제 코드 카탈로그는 OEM-IF-006(reason_code, enumeration/string)에 구체적으로 제공되지 않아 SWR-013/SWR-021/SWR-017과 동일하게 확인 필요 — "정의된 타입의 비공백 값"을 임시 합격기준으로 사용한다. OFF 상태와 DEGRADED/FAULT의 관계(예: sensor_fault=TRUE와 ignition_on=FALSE가 동시에 성립하는 경우 어느 상태가 우선하는지)는 OEM 원문 미기재로 확인 필요이며(8장 가정 17), 이 동시성 시나리오는 확정 전까지 검증 범위에서 제외한다. SWR-005/006(접근위험 억제, ASIL B)과 동시 성립 시의 우선순위도 확인 필요(8장 가정 18, 3장 참조)이며 동일하게 검증 범위에서 제외한다.</w:t>
      </w:r>
    </w:p>
    <w:p/>
    <w:p>
      <w:pPr>
        <w:pStyle w:val="Heading2"/>
      </w:pPr>
      <w:r>
        <w:t>4.2 안전 관련 SW 요구사항</w:t>
      </w:r>
    </w:p>
    <w:p>
      <w:pPr>
        <w:spacing w:after="160"/>
        <w:ind w:left="198" w:right="113"/>
      </w:pPr>
      <w:r>
        <w:rPr>
          <w:rFonts w:ascii="맑은 고딕" w:hAnsi="맑은 고딕" w:eastAsia="맑은 고딕"/>
          <w:b w:val="0"/>
          <w:i/>
          <w:color w:val="595959"/>
          <w:sz w:val="19"/>
        </w:rPr>
        <w:t>아래 두 요구사항은 OEM-SWR-001 5절의 OEM-SR-003, OEM-SR-004(모두 "ASIL B 입력")로부터 ASIL을 상속하며, OEM-SWR-001 9절(추적성)에 이미 지정된 SWR-013, SWR-021 ID를 그대로 사용한다. Phase 2에서 추가하는 SWR-005, SWR-006, SWR-007, SWR-008, SWR-009는 OEM-SWR-001 5절의 OEM-SR-001, OEM-SR-002(모두 "ASIL B 입력")로부터 ASIL을 상속하며, 이 중 SWR-006은 OEM-FR-003("QM")도 함께 상위 출처로 가진다(혼합 분류, 사유는 SWR-006 항목과 8장 가정 8 참조). 이번 개정에서 사용하는 SWR-005~009 ID는 OEM-SWR-001 9절(추적성)에 이미 지정되어 있으므로 그대로 사용한다.</w:t>
      </w:r>
    </w:p>
    <w:tbl>
      <w:tblPr>
        <w:tblStyle w:val="TableGrid"/>
        <w:tblW w:type="auto" w:w="0"/>
        <w:tblLook w:firstColumn="1" w:firstRow="1" w:lastColumn="0" w:lastRow="0" w:noHBand="0" w:noVBand="1" w:val="04A0"/>
      </w:tblPr>
      <w:tblGrid>
        <w:gridCol w:w="1408"/>
        <w:gridCol w:w="1408"/>
        <w:gridCol w:w="1408"/>
        <w:gridCol w:w="1408"/>
        <w:gridCol w:w="1408"/>
        <w:gridCol w:w="1408"/>
        <w:gridCol w:w="1408"/>
      </w:tblGrid>
      <w:tr>
        <w:tc>
          <w:tcPr>
            <w:tcW w:type="dxa" w:w="1408"/>
          </w:tcPr>
          <w:p>
            <w:r/>
            <w:r>
              <w:rPr>
                <w:b/>
              </w:rPr>
              <w:t>ID</w:t>
            </w:r>
          </w:p>
        </w:tc>
        <w:tc>
          <w:tcPr>
            <w:tcW w:type="dxa" w:w="1408"/>
          </w:tcPr>
          <w:p>
            <w:r/>
            <w:r>
              <w:rPr>
                <w:b/>
              </w:rPr>
              <w:t>유형</w:t>
            </w:r>
          </w:p>
        </w:tc>
        <w:tc>
          <w:tcPr>
            <w:tcW w:type="dxa" w:w="1408"/>
          </w:tcPr>
          <w:p>
            <w:r/>
            <w:r>
              <w:rPr>
                <w:b/>
              </w:rPr>
              <w:t>ASIL</w:t>
            </w:r>
          </w:p>
        </w:tc>
        <w:tc>
          <w:tcPr>
            <w:tcW w:type="dxa" w:w="1408"/>
          </w:tcPr>
          <w:p>
            <w:r/>
            <w:r>
              <w:rPr>
                <w:b/>
              </w:rPr>
              <w:t>상태</w:t>
            </w:r>
          </w:p>
        </w:tc>
        <w:tc>
          <w:tcPr>
            <w:tcW w:type="dxa" w:w="1408"/>
          </w:tcPr>
          <w:p>
            <w:r/>
            <w:r>
              <w:rPr>
                <w:b/>
              </w:rPr>
              <w:t>우선순위</w:t>
            </w:r>
          </w:p>
        </w:tc>
        <w:tc>
          <w:tcPr>
            <w:tcW w:type="dxa" w:w="1408"/>
          </w:tcPr>
          <w:p>
            <w:r/>
            <w:r>
              <w:rPr>
                <w:b/>
              </w:rPr>
              <w:t>출처(Upper Req)</w:t>
            </w:r>
          </w:p>
        </w:tc>
        <w:tc>
          <w:tcPr>
            <w:tcW w:type="dxa" w:w="1408"/>
          </w:tcPr>
          <w:p>
            <w:r/>
            <w:r>
              <w:rPr>
                <w:b/>
              </w:rPr>
              <w:t>OEM 수용기준(원문)</w:t>
            </w:r>
          </w:p>
        </w:tc>
      </w:tr>
      <w:tr>
        <w:tc>
          <w:tcPr>
            <w:tcW w:type="dxa" w:w="1408"/>
          </w:tcPr>
          <w:p>
            <w:r>
              <w:t>SWR-013</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OEM-SR-003</w:t>
            </w:r>
          </w:p>
        </w:tc>
        <w:tc>
          <w:tcPr>
            <w:tcW w:type="dxa" w:w="1408"/>
          </w:tcPr>
          <w:p>
            <w:r>
              <w:t>필수 입력이 200 ms를 초과해 갱신되지 않으면 100 ms 이내 DEGRADED 상태가 되고, 형식, 범위 오류는 평가 전에 거절된다.</w:t>
            </w:r>
          </w:p>
        </w:tc>
      </w:tr>
      <w:tr>
        <w:tc>
          <w:tcPr>
            <w:tcW w:type="dxa" w:w="1408"/>
          </w:tcPr>
          <w:p>
            <w:r>
              <w:t>SWR-021</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OEM-SR-004</w:t>
            </w:r>
          </w:p>
        </w:tc>
        <w:tc>
          <w:tcPr>
            <w:tcW w:type="dxa" w:w="1408"/>
          </w:tcPr>
          <w:p>
            <w:r>
              <w:t>sensor_fault=TRUE인 첫 평가주기에 좌, 우 출력이 유지되고 FAULT 상태와 경고코드가 제공된다.</w:t>
            </w:r>
          </w:p>
        </w:tc>
      </w:tr>
      <w:tr>
        <w:tc>
          <w:tcPr>
            <w:tcW w:type="dxa" w:w="1408"/>
          </w:tcPr>
          <w:p>
            <w:r>
              <w:t>SWR-005</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OEM-SR-002</w:t>
            </w:r>
          </w:p>
        </w:tc>
        <w:tc>
          <w:tcPr>
            <w:tcW w:type="dxa" w:w="1408"/>
          </w:tcPr>
          <w:p>
            <w:r>
              <w:t>접근위험 TRUE가 되면 해당 출력이 LOCK이고 RELEASE 요청에도 LOCK을 유지하며 원인이 기록된다.</w:t>
            </w:r>
          </w:p>
        </w:tc>
      </w:tr>
      <w:tr>
        <w:tc>
          <w:tcPr>
            <w:tcW w:type="dxa" w:w="1408"/>
          </w:tcPr>
          <w:p>
            <w:r>
              <w:t>SWR-006</w:t>
            </w:r>
          </w:p>
        </w:tc>
        <w:tc>
          <w:tcPr>
            <w:tcW w:type="dxa" w:w="1408"/>
          </w:tcPr>
          <w:p>
            <w:r>
              <w:t>안전관련(4.2), override 하위조건 QM</w:t>
            </w:r>
          </w:p>
        </w:tc>
        <w:tc>
          <w:tcPr>
            <w:tcW w:type="dxa" w:w="1408"/>
          </w:tcPr>
          <w:p>
            <w:r>
              <w:t>B(기본)/QM(override 판정)</w:t>
            </w:r>
          </w:p>
        </w:tc>
        <w:tc>
          <w:tcPr>
            <w:tcW w:type="dxa" w:w="1408"/>
          </w:tcPr>
          <w:p>
            <w:r>
              <w:t>초안</w:t>
            </w:r>
          </w:p>
        </w:tc>
        <w:tc>
          <w:tcPr>
            <w:tcW w:type="dxa" w:w="1408"/>
          </w:tcPr>
          <w:p>
            <w:r>
              <w:t>필수</w:t>
            </w:r>
          </w:p>
        </w:tc>
        <w:tc>
          <w:tcPr>
            <w:tcW w:type="dxa" w:w="1408"/>
          </w:tcPr>
          <w:p>
            <w:r>
              <w:t>OEM-SR-002, OEM-FR-003</w:t>
            </w:r>
          </w:p>
        </w:tc>
        <w:tc>
          <w:tcPr>
            <w:tcW w:type="dxa" w:w="1408"/>
          </w:tcPr>
          <w:p>
            <w:r>
              <w:t>접근위험 수용기준(위와 동일) + 첫 억제 후 경과시간이 10초 이하인 같은 도어 재입력에서 override 상태와 이유코드가 생성된다.</w:t>
            </w:r>
          </w:p>
        </w:tc>
      </w:tr>
      <w:tr>
        <w:tc>
          <w:tcPr>
            <w:tcW w:type="dxa" w:w="1408"/>
          </w:tcPr>
          <w:p>
            <w:r>
              <w:t>SWR-007</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OEM-SR-001</w:t>
            </w:r>
          </w:p>
        </w:tc>
        <w:tc>
          <w:tcPr>
            <w:tcW w:type="dxa" w:w="1408"/>
          </w:tcPr>
          <w:p>
            <w:r>
              <w:t>유효 충돌 입력 시 두 출력이 300 ms 이내 RELEASE이고 이후 입력 주기에도 유지된다.</w:t>
            </w:r>
          </w:p>
        </w:tc>
      </w:tr>
      <w:tr>
        <w:tc>
          <w:tcPr>
            <w:tcW w:type="dxa" w:w="1408"/>
          </w:tcPr>
          <w:p>
            <w:r>
              <w:t>SWR-008</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OEM-SR-001</w:t>
            </w:r>
          </w:p>
        </w:tc>
        <w:tc>
          <w:tcPr>
            <w:tcW w:type="dxa" w:w="1408"/>
          </w:tcPr>
          <w:p>
            <w:r>
              <w:t>(SWR-007과 동일 상위요구사항. PENDING 처리는 추론 — 8장 가정 6 참조, 원문에 직접 기술되지 않음)</w:t>
            </w:r>
          </w:p>
        </w:tc>
      </w:tr>
      <w:tr>
        <w:tc>
          <w:tcPr>
            <w:tcW w:type="dxa" w:w="1408"/>
          </w:tcPr>
          <w:p>
            <w:r>
              <w:t>SWR-009</w:t>
            </w:r>
          </w:p>
        </w:tc>
        <w:tc>
          <w:tcPr>
            <w:tcW w:type="dxa" w:w="1408"/>
          </w:tcPr>
          <w:p>
            <w:r>
              <w:t>안전관련(4.2)</w:t>
            </w:r>
          </w:p>
        </w:tc>
        <w:tc>
          <w:tcPr>
            <w:tcW w:type="dxa" w:w="1408"/>
          </w:tcPr>
          <w:p>
            <w:r>
              <w:t>B</w:t>
            </w:r>
          </w:p>
        </w:tc>
        <w:tc>
          <w:tcPr>
            <w:tcW w:type="dxa" w:w="1408"/>
          </w:tcPr>
          <w:p>
            <w:r>
              <w:t>초안</w:t>
            </w:r>
          </w:p>
        </w:tc>
        <w:tc>
          <w:tcPr>
            <w:tcW w:type="dxa" w:w="1408"/>
          </w:tcPr>
          <w:p>
            <w:r>
              <w:t>필수</w:t>
            </w:r>
          </w:p>
        </w:tc>
        <w:tc>
          <w:tcPr>
            <w:tcW w:type="dxa" w:w="1408"/>
          </w:tcPr>
          <w:p>
            <w:r>
              <w:t>OEM-SR-002</w:t>
            </w:r>
          </w:p>
        </w:tc>
        <w:tc>
          <w:tcPr>
            <w:tcW w:type="dxa" w:w="1408"/>
          </w:tcPr>
          <w:p>
            <w:r>
              <w:t>접근위험 TRUE가 되면 해당 출력이 LOCK이고 RELEASE 요청에도 LOCK을 유지하며 원인이 기록된다(좌우 독립 관점).</w:t>
            </w:r>
          </w:p>
        </w:tc>
      </w:tr>
      <w:tr>
        <w:tc>
          <w:tcPr>
            <w:tcW w:type="dxa" w:w="1408"/>
          </w:tcPr>
          <w:p>
            <w:r>
              <w:t>SWR-017</w:t>
            </w:r>
          </w:p>
        </w:tc>
        <w:tc>
          <w:tcPr>
            <w:tcW w:type="dxa" w:w="1408"/>
          </w:tcPr>
          <w:p>
            <w:r>
              <w:t>기능(4.1)</w:t>
            </w:r>
          </w:p>
        </w:tc>
        <w:tc>
          <w:tcPr>
            <w:tcW w:type="dxa" w:w="1408"/>
          </w:tcPr>
          <w:p>
            <w:r>
              <w:t>QM(안전 밀접, 우선순위 필수로 분류)</w:t>
            </w:r>
          </w:p>
        </w:tc>
        <w:tc>
          <w:tcPr>
            <w:tcW w:type="dxa" w:w="1408"/>
          </w:tcPr>
          <w:p>
            <w:r>
              <w:t>초안</w:t>
            </w:r>
          </w:p>
        </w:tc>
        <w:tc>
          <w:tcPr>
            <w:tcW w:type="dxa" w:w="1408"/>
          </w:tcPr>
          <w:p>
            <w:r>
              <w:t>필수</w:t>
            </w:r>
          </w:p>
        </w:tc>
        <w:tc>
          <w:tcPr>
            <w:tcW w:type="dxa" w:w="1408"/>
          </w:tcPr>
          <w:p>
            <w:r>
              <w:t>OEM-FR-005</w:t>
            </w:r>
          </w:p>
        </w:tc>
        <w:tc>
          <w:tcPr>
            <w:tcW w:type="dxa" w:w="1408"/>
          </w:tcPr>
          <w:p>
            <w:r>
              <w:t>각 입력을 단독 주입했을 때 다음 평가주기에 두 출력이 RELEASE이고 입력별 이유코드가 기록된다.</w:t>
            </w:r>
          </w:p>
        </w:tc>
      </w:tr>
      <w:tr>
        <w:tc>
          <w:tcPr>
            <w:tcW w:type="dxa" w:w="1408"/>
          </w:tcPr>
          <w:p>
            <w:r>
              <w:t>SWR-003</w:t>
            </w:r>
          </w:p>
        </w:tc>
        <w:tc>
          <w:tcPr>
            <w:tcW w:type="dxa" w:w="1408"/>
          </w:tcPr>
          <w:p>
            <w:r>
              <w:t>기능(4.1)</w:t>
            </w:r>
          </w:p>
        </w:tc>
        <w:tc>
          <w:tcPr>
            <w:tcW w:type="dxa" w:w="1408"/>
          </w:tcPr>
          <w:p>
            <w:r>
              <w:t>N/A(QM)</w:t>
            </w:r>
          </w:p>
        </w:tc>
        <w:tc>
          <w:tcPr>
            <w:tcW w:type="dxa" w:w="1408"/>
          </w:tcPr>
          <w:p>
            <w:r>
              <w:t>초안</w:t>
            </w:r>
          </w:p>
        </w:tc>
        <w:tc>
          <w:tcPr>
            <w:tcW w:type="dxa" w:w="1408"/>
          </w:tcPr>
          <w:p>
            <w:r>
              <w:t>필수</w:t>
            </w:r>
          </w:p>
        </w:tc>
        <w:tc>
          <w:tcPr>
            <w:tcW w:type="dxa" w:w="1408"/>
          </w:tcPr>
          <w:p>
            <w:r>
              <w:t>OEM-FR-002</w:t>
            </w:r>
          </w:p>
        </w:tc>
        <w:tc>
          <w:tcPr>
            <w:tcW w:type="dxa" w:w="1408"/>
          </w:tcPr>
          <w:p>
            <w:r>
              <w:t>유효 차속이 3 km/h 이상인 첫 평가주기부터 두 출력이 LOCK이다.</w:t>
            </w:r>
          </w:p>
        </w:tc>
      </w:tr>
      <w:tr>
        <w:tc>
          <w:tcPr>
            <w:tcW w:type="dxa" w:w="1408"/>
          </w:tcPr>
          <w:p>
            <w:r>
              <w:t>SWR-018</w:t>
            </w:r>
          </w:p>
        </w:tc>
        <w:tc>
          <w:tcPr>
            <w:tcW w:type="dxa" w:w="1408"/>
          </w:tcPr>
          <w:p>
            <w:r>
              <w:t>기능(4.1)</w:t>
            </w:r>
          </w:p>
        </w:tc>
        <w:tc>
          <w:tcPr>
            <w:tcW w:type="dxa" w:w="1408"/>
          </w:tcPr>
          <w:p>
            <w:r>
              <w:t>N/A(QM)</w:t>
            </w:r>
          </w:p>
        </w:tc>
        <w:tc>
          <w:tcPr>
            <w:tcW w:type="dxa" w:w="1408"/>
          </w:tcPr>
          <w:p>
            <w:r>
              <w:t>초안</w:t>
            </w:r>
          </w:p>
        </w:tc>
        <w:tc>
          <w:tcPr>
            <w:tcW w:type="dxa" w:w="1408"/>
          </w:tcPr>
          <w:p>
            <w:r>
              <w:t>필수</w:t>
            </w:r>
          </w:p>
        </w:tc>
        <w:tc>
          <w:tcPr>
            <w:tcW w:type="dxa" w:w="1408"/>
          </w:tcPr>
          <w:p>
            <w:r>
              <w:t>OEM-FR-006</w:t>
            </w:r>
          </w:p>
        </w:tc>
        <w:tc>
          <w:tcPr>
            <w:tcW w:type="dxa" w:w="1408"/>
          </w:tcPr>
          <w:p>
            <w:r>
              <w:t>한쪽 ISOFIX만 TRUE이면 다음 평가주기에 해당 출력만 LOCK이고 반대쪽 출력은 유지된다.</w:t>
            </w:r>
          </w:p>
        </w:tc>
      </w:tr>
      <w:tr>
        <w:tc>
          <w:tcPr>
            <w:tcW w:type="dxa" w:w="1408"/>
          </w:tcPr>
          <w:p>
            <w:r>
              <w:t>SWR-020</w:t>
            </w:r>
          </w:p>
        </w:tc>
        <w:tc>
          <w:tcPr>
            <w:tcW w:type="dxa" w:w="1408"/>
          </w:tcPr>
          <w:p>
            <w:r>
              <w:t>기능(4.1)</w:t>
            </w:r>
          </w:p>
        </w:tc>
        <w:tc>
          <w:tcPr>
            <w:tcW w:type="dxa" w:w="1408"/>
          </w:tcPr>
          <w:p>
            <w:r>
              <w:t>N/A(QM)</w:t>
            </w:r>
          </w:p>
        </w:tc>
        <w:tc>
          <w:tcPr>
            <w:tcW w:type="dxa" w:w="1408"/>
          </w:tcPr>
          <w:p>
            <w:r>
              <w:t>초안</w:t>
            </w:r>
          </w:p>
        </w:tc>
        <w:tc>
          <w:tcPr>
            <w:tcW w:type="dxa" w:w="1408"/>
          </w:tcPr>
          <w:p>
            <w:r>
              <w:t>필수</w:t>
            </w:r>
          </w:p>
        </w:tc>
        <w:tc>
          <w:tcPr>
            <w:tcW w:type="dxa" w:w="1408"/>
          </w:tcPr>
          <w:p>
            <w:r>
              <w:t>OEM-FR-007</w:t>
            </w:r>
          </w:p>
        </w:tc>
        <w:tc>
          <w:tcPr>
            <w:tcW w:type="dxa" w:w="1408"/>
          </w:tcPr>
          <w:p>
            <w:r>
              <w:t>ignition_on=FALSE인 첫 평가주기에 좌, 우 출력이 RELEASE이고 OFF 상태와 ignition_off 이유가 제공된다.</w:t>
            </w:r>
          </w:p>
        </w:tc>
      </w:tr>
    </w:tbl>
    <w:p/>
    <w:p>
      <w:pPr>
        <w:pStyle w:val="Heading3"/>
      </w:pPr>
      <w:r>
        <w:t>SWR-013 — 필수 안전 입력 freshness/유효성 확인 및 비정상 입력 처리</w:t>
      </w:r>
    </w:p>
    <w:p>
      <w:r>
        <w:t>출처(Upper Req): OEM-SR-003  |  유형: 안전관련(4.2)  |  ASIL: B (OEM-SR-003 "ASIL B 입력"으로부터 상속)  |  상태: 초안  |  우선순위: 필수</w:t>
      </w:r>
    </w:p>
    <w:p>
      <w:r>
        <w:rPr>
          <w:b/>
        </w:rPr>
        <w:t>설명(EARS, 복합 패턴):</w:t>
      </w:r>
    </w:p>
    <w:p>
      <w:r>
        <w:t>(a) [원치 않는 동작] OEM-IF-001의 source_timestamp_s로 산출되는 필수 안전 입력의 freshness가 마지막 유효 갱신 시점으로부터 200 ms를 초과하여 경과하면, SW는 100 ms 이내에 시스템 상태를 DEGRADED로 전이해야 한다.</w:t>
      </w:r>
    </w:p>
    <w:p>
      <w:r>
        <w:t>(b) [원치 않는 동작] OEM-IF-001 또는 OEM-IF-009로 수신된 필수 안전 입력에 형식 오류 또는 정의된 범위를 벗어난 값이 포함되면, SW는 해당 입력을 명령 평가 이전에 거절(reject)하고, 거절된 입력을 해당 평가주기의 출력 결정에 사용하지 않아야 한다.</w:t>
      </w:r>
    </w:p>
    <w:p>
      <w:r>
        <w:t>트리거/사전조건: SW가 매 평가주기마다 필수 안전 입력의 수신 시각(source_timestamp_s)과 형식/범위를 점검하는 동안(상태 기반).</w:t>
      </w:r>
    </w:p>
    <w:p>
      <w:r>
        <w:t>관련 안전목표/FSR/TSR: 확인 필요 — OEM-SWR-001은 HARA/ASIL 도출을 명시적으로 범위 밖(1.2절)으로 규정하고 있어 상위 안전목표 체인이 제공되지 않는다. ASIL B는 OEM-SR-003으로부터 직접 상속했다.</w:t>
      </w:r>
    </w:p>
    <w:p>
      <w:r>
        <w:t>안전 메커니즘 연관성: 입력 freshness 감시(타임스탬프 기반 워치독)와 입력 검증 게이트(형식/범위 체크)는 입력 데이터 타당성 검사(plausibility check) 및 고장 허용시간(Fault Tolerant Time Interval) 내 안전 상태 전이 메커니즘에 해당한다. 구체적 구현은 architecture-design 단계에서 확정한다.</w:t>
      </w:r>
    </w:p>
    <w:p>
      <w:r>
        <w:t>품질 판정기준 충족 여부: 명확성(EARS 준수)·원자성(복합 패턴으로 (a)/(b) 구분)·검증가능성(정량기준 200 ms/100 ms 명시) 충족. 단, 관련 안전목표/FSR/TSR 미기재는 갭으로 남는다(8장/최종 보고서 갭 목록 참조).</w:t>
      </w:r>
    </w:p>
    <w:p>
      <w:r>
        <w:rPr>
          <w:b/>
        </w:rPr>
        <w:t>검증방안:</w:t>
      </w:r>
    </w:p>
    <w:p>
      <w:r>
        <w:t>- 기법: 시험(단위시험 + PC/SIL 시험)</w:t>
      </w:r>
    </w:p>
    <w:p>
      <w:r>
        <w:t>- 합격기준: (a) source_timestamp_s 기준 경과시간이 200 ms를 초과하도록 주입한 시험벡터에서, 상태가 200 ms 초과 시점 이후 100 ms 이내(절대 기준 300 ms 이내)에 DEGRADED로 관측된다. (b) 형식 오류(예: 비수치 값·누락) 또는 범위 오류 입력 벡터 주입 시, 해당 평가주기의 출력 결정에 반영되지 않고 거절 사유가 기록된다.</w:t>
      </w:r>
    </w:p>
    <w:p>
      <w:r>
        <w:t>- 필요 도구/환경: Python 3.12 PC/SIL 참조 구현(OEM-SWR-001 3절), 결정론적 고정 시계를 사용하는 unittest 기반 단위시험 하네스(제어 루프 클럭 모의), 시험 벡터 주입 프레임워크.</w:t>
      </w:r>
    </w:p>
    <w:p>
      <w:r>
        <w:t>- 비고: source_timestamp_s의 허용 범위(단위 s 외 상한/하한, 단조성)는 OEM 원문에 명시되지 않아 "범위 오류"의 구체적 판정식은 확인 필요(8장 가정 참조). 판정식이 확정되기 전까지는 형식 오류(수신 실패/비수치/누락) 검증만 실행 가능하며, 범위 오류 검증은 판정식 확정 후 추가한다.</w:t>
      </w:r>
    </w:p>
    <w:p>
      <w:r>
        <w:t>관련 다이어그램: 아래 상태 다이어그램(그림 4-1) 및 요구사항 다이어그램(그림 4-2) 참조.</w:t>
      </w:r>
    </w:p>
    <w:p>
      <w:pPr>
        <w:pStyle w:val="Heading3"/>
      </w:pPr>
      <w:r>
        <w:t>SWR-021 — sensor_fault 시 직전 확정 출력 유지 및 FAULT 상태 통지</w:t>
      </w:r>
    </w:p>
    <w:p>
      <w:r>
        <w:t>출처(Upper Req): OEM-SR-004  |  유형: 안전관련(4.2)  |  ASIL: B (OEM-SR-004 "ASIL B 입력"으로부터 상속)  |  상태: 초안  |  우선순위: 필수</w:t>
      </w:r>
    </w:p>
    <w:p>
      <w:r>
        <w:rPr>
          <w:b/>
        </w:rPr>
        <w:t>설명(EARS, 복합 패턴):</w:t>
      </w:r>
    </w:p>
    <w:p>
      <w:r>
        <w:t>(a) [상태 기반] OEM-IF-009의 sensor_fault가 TRUE인 동안, SW는 새로 수신된 운전자/차량 명령을 적용하지 않고 직전 평가주기에 확정된 좌/우 차일드락 출력을 유지해야 한다.</w:t>
      </w:r>
    </w:p>
    <w:p>
      <w:r>
        <w:t>(b) [이벤트 기반] sensor_fault가 TRUE로 전이된 첫 평가주기에, SW는 시스템 상태를 FAULT로 전이하고 대응하는 경고코드를 표시 인터페이스(OEM-IF-006)에 제공해야 한다.</w:t>
      </w:r>
    </w:p>
    <w:p>
      <w:r>
        <w:t>트리거/사전조건: OEM-IF-009의 sensor_fault=TRUE 수신.</w:t>
      </w:r>
    </w:p>
    <w:p>
      <w:r>
        <w:t>관련 안전목표/FSR/TSR: 확인 필요 — SWR-013과 동일한 사유로 OEM-SWR-001에 상위 안전목표 체인이 제공되지 않는다.</w:t>
      </w:r>
    </w:p>
    <w:p>
      <w:r>
        <w:t>안전 메커니즘 연관성: sensor_fault=TRUE 시 직전 확정 출력을 유지하는 동작은 고장 시 마지막 안전 상태를 유지하는 fail-freeze 메커니즘에 해당하며, FAULT 상태 전이와 경고코드 제공은 고장 통지(fault notification) 메커니즘에 해당한다. 구체적 상태 머신 설계는 architecture-design 단계에서 확정한다.</w:t>
      </w:r>
    </w:p>
    <w:p>
      <w:r>
        <w:t>품질 판정기준 충족 여부: 명확성/원자성/검증가능성 충족. 단, DEGRADED(SWR-013)와 FAULT(SWR-021) 두 상태의 관계(별개 병렬 상태인지, 한쪽이 다른 쪽을 포함/우선하는지, 상호 전이가 허용되는지)가 OEM 원문에 명시되어 있지 않아 두 요구사항을 하나의 상태 모델로 통합할 때 모호함이 남는다 — "확인 필요"로 표시한다(8장/최종 보고서 갭 목록 참조. architecture-design 단계에서 상태 머신 설계 시 반드시 결정해야 함).</w:t>
      </w:r>
    </w:p>
    <w:p>
      <w:r>
        <w:rPr>
          <w:b/>
        </w:rPr>
        <w:t>검증방안:</w:t>
      </w:r>
    </w:p>
    <w:p>
      <w:r>
        <w:t>- 기법: 시험(단위시험 + PC/SIL 시험)</w:t>
      </w:r>
    </w:p>
    <w:p>
      <w:r>
        <w:t>- 합격기준: sensor_fault=TRUE 주입 첫 평가주기에서 좌/우 출력값이 직전 확정값과 동일하게 유지되고, 상태값이 FAULT, 경고코드가 정의된 타입(enumeration/string)의 비공백 값으로 관측된다. 동일 주기에 함께 주입된 신규 명령(예: LOCK/RELEASE 요청)이 출력에 반영되지 않음을 회귀시험으로 확인한다.</w:t>
      </w:r>
    </w:p>
    <w:p>
      <w:r>
        <w:t>- 필요 도구/환경: Python 3.12 PC/SIL 참조 구현, unittest 기반 단위시험 하네스, 명령+sensor_fault 동시 주입이 가능한 시험 벡터 세트.</w:t>
      </w:r>
    </w:p>
    <w:p>
      <w:r>
        <w:t>- 비고: "경고코드"의 실제 코드 카탈로그는 OEM 원문(OEM-IF-006: reason_code, enumeration/string)에 제공되지 않아 확인 필요 — 코드 카탈로그 확정 전까지는 "경고코드 필드가 정의된 타입의 비공백 값임"을 합격기준으로 사용한다.</w:t>
      </w:r>
    </w:p>
    <w:p>
      <w:r>
        <w:t>관련 다이어그램: 아래 상태 다이어그램(그림 4-1) 및 요구사항 다이어그램(그림 4-2) 참조.</w:t>
      </w:r>
    </w:p>
    <w:p>
      <w:pPr>
        <w:pStyle w:val="Heading3"/>
      </w:pPr>
      <w:r>
        <w:t>그림 4-1. 상태 다이어그램 (Mermaid stateDiagram-v2, 초안)</w:t>
      </w:r>
    </w:p>
    <w:p>
      <w:r>
        <w:t>본 환경에는 Mermaid/SysML 렌더러가 설치되어 있지 않아, 아래는 Mermaid 소스 형태로 수록한다. Markdown/Mermaid 렌더러가 있는 도구에서 그대로 렌더링할 수 있으며, architecture-design 단계에서 정식 상태 머신 설계로 확정·대체되어야 한다. DEGRADED와 FAULT 두 상태 사이의 전이는 원문에 근거가 없어 모두 "확인 필요"로 표시했다 — 임의로 관계를 단정하지 않았다. Phase 3에서 SWR-020(ignition-off 해제)에 따른 OFF 상태와 그 전이를 추가했으며, 기존 DEGRADED/FAULT와의 관계도 원문 미기재로 "확인 필요"로 표시했다(8장 가정 17).</w:t>
      </w:r>
    </w:p>
    <w:p>
      <w:r>
        <w:rPr>
          <w:rFonts w:ascii="Consolas" w:hAnsi="Consolas"/>
          <w:sz w:val="18"/>
        </w:rPr>
        <w:t>stateDiagram-v2</w:t>
      </w:r>
    </w:p>
    <w:p>
      <w:r>
        <w:rPr>
          <w:rFonts w:ascii="Consolas" w:hAnsi="Consolas"/>
          <w:sz w:val="18"/>
        </w:rPr>
        <w:t xml:space="preserve">    [*] --&gt; NORMAL</w:t>
      </w:r>
    </w:p>
    <w:p>
      <w:r>
        <w:rPr>
          <w:rFonts w:ascii="Consolas" w:hAnsi="Consolas"/>
          <w:sz w:val="18"/>
        </w:rPr>
        <w:t xml:space="preserve">    NORMAL --&gt; DEGRADED : freshness 200ms 초과 감지, 100ms 이내 전이 (SWR-013)</w:t>
      </w:r>
    </w:p>
    <w:p>
      <w:r>
        <w:rPr>
          <w:rFonts w:ascii="Consolas" w:hAnsi="Consolas"/>
          <w:sz w:val="18"/>
        </w:rPr>
        <w:t xml:space="preserve">    NORMAL --&gt; FAULT : sensor_fault=TRUE (SWR-021)</w:t>
      </w:r>
    </w:p>
    <w:p>
      <w:r>
        <w:rPr>
          <w:rFonts w:ascii="Consolas" w:hAnsi="Consolas"/>
          <w:sz w:val="18"/>
        </w:rPr>
        <w:t xml:space="preserve">    DEGRADED --&gt; FAULT : 확인 필요 - 전이 허용 여부 원문 미정</w:t>
      </w:r>
    </w:p>
    <w:p>
      <w:r>
        <w:rPr>
          <w:rFonts w:ascii="Consolas" w:hAnsi="Consolas"/>
          <w:sz w:val="18"/>
        </w:rPr>
        <w:t xml:space="preserve">    FAULT --&gt; DEGRADED : 확인 필요 - 전이 허용 여부 원문 미정</w:t>
      </w:r>
    </w:p>
    <w:p>
      <w:r>
        <w:rPr>
          <w:rFonts w:ascii="Consolas" w:hAnsi="Consolas"/>
          <w:sz w:val="18"/>
        </w:rPr>
        <w:t xml:space="preserve">    DEGRADED --&gt; NORMAL : 확인 필요 - 복귀 조건 원문 미정</w:t>
      </w:r>
    </w:p>
    <w:p>
      <w:r>
        <w:rPr>
          <w:rFonts w:ascii="Consolas" w:hAnsi="Consolas"/>
          <w:sz w:val="18"/>
        </w:rPr>
        <w:t xml:space="preserve">    FAULT --&gt; NORMAL : 확인 필요 - 복귀 조건(예 sensor_fault=FALSE) 원문 미정</w:t>
      </w:r>
    </w:p>
    <w:p>
      <w:r>
        <w:rPr>
          <w:rFonts w:ascii="Consolas" w:hAnsi="Consolas"/>
          <w:sz w:val="18"/>
        </w:rPr>
        <w:t xml:space="preserve">    note right of DEGRADED</w:t>
      </w:r>
    </w:p>
    <w:p>
      <w:r>
        <w:rPr>
          <w:rFonts w:ascii="Consolas" w:hAnsi="Consolas"/>
          <w:sz w:val="18"/>
        </w:rPr>
        <w:t xml:space="preserve">        확인 필요: DEGRADED와 FAULT의 관계(별개/포함/우선순위)가</w:t>
      </w:r>
    </w:p>
    <w:p>
      <w:r>
        <w:rPr>
          <w:rFonts w:ascii="Consolas" w:hAnsi="Consolas"/>
          <w:sz w:val="18"/>
        </w:rPr>
        <w:t xml:space="preserve">        OEM-SWR-001 원문에 정의되어 있지 않음.</w:t>
      </w:r>
    </w:p>
    <w:p>
      <w:r>
        <w:rPr>
          <w:rFonts w:ascii="Consolas" w:hAnsi="Consolas"/>
          <w:sz w:val="18"/>
        </w:rPr>
        <w:t xml:space="preserve">        architecture-design 단계에서 상태 머신 설계 시 반드시 확정할 것.</w:t>
      </w:r>
    </w:p>
    <w:p>
      <w:r>
        <w:rPr>
          <w:rFonts w:ascii="Consolas" w:hAnsi="Consolas"/>
          <w:sz w:val="18"/>
        </w:rPr>
        <w:t xml:space="preserve">    end note</w:t>
      </w:r>
    </w:p>
    <w:p>
      <w:pPr/>
      <w:r>
        <w:t xml:space="preserve">    NORMAL --&gt; OFF : ignition_on=FALSE, 첫 평가주기 (SWR-020)</w:t>
      </w:r>
    </w:p>
    <w:p>
      <w:pPr/>
      <w:r>
        <w:t xml:space="preserve">    OFF --&gt; NORMAL : 확인 필요 - 복귀 조건(예 ignition_on=TRUE) 원문 미정</w:t>
      </w:r>
    </w:p>
    <w:p>
      <w:pPr/>
      <w:r>
        <w:t xml:space="preserve">    DEGRADED --&gt; OFF : 확인 필요 - 전이 허용 여부 원문 미정</w:t>
      </w:r>
    </w:p>
    <w:p>
      <w:pPr/>
      <w:r>
        <w:t xml:space="preserve">    FAULT --&gt; OFF : 확인 필요 - 전이 허용 여부 원문 미정</w:t>
      </w:r>
    </w:p>
    <w:p>
      <w:pPr/>
      <w:r>
        <w:t xml:space="preserve">    note right of OFF</w:t>
      </w:r>
    </w:p>
    <w:p>
      <w:pPr/>
      <w:r>
        <w:t xml:space="preserve">        확인 필요: OFF와 DEGRADED/FAULT의 관계(동시성 가능 여부, 우선순위)가</w:t>
      </w:r>
    </w:p>
    <w:p>
      <w:pPr/>
      <w:r>
        <w:t xml:space="preserve">        OEM-SWR-001 원문에 정의되어 있지 않음(Phase 3, 8장 가정 17).</w:t>
      </w:r>
    </w:p>
    <w:p>
      <w:pPr/>
      <w:r>
        <w:t xml:space="preserve">    end note</w:t>
      </w:r>
    </w:p>
    <w:p>
      <w:pPr>
        <w:pStyle w:val="Heading3"/>
      </w:pPr>
      <w:r>
        <w:t>그림 4-2. 요구사항 다이어그램 (Mermaid requirementDiagram, 초안)</w:t>
      </w:r>
    </w:p>
    <w:p>
      <w:r>
        <w:t>OEM-SR-003/OEM-SR-004와 SWR-013/SWR-021의 derives 관계만 표시한다. 아직 SWE.6 시험 케이스가 존재하지 않으므로 verifies 관계(테스트케이스 링크)는 표시하지 않는다 — 존재하지 않는 추적 링크를 만들어내지 않기 위함이다. 이 관계는 ENG-TRC-001 매트릭스의 Upper Req/SW Req 열과 반드시 일치한다.</w:t>
      </w:r>
    </w:p>
    <w:p>
      <w:r>
        <w:rPr>
          <w:rFonts w:ascii="Consolas" w:hAnsi="Consolas"/>
          <w:sz w:val="18"/>
        </w:rPr>
        <w:t>requirementDiagram</w:t>
      </w:r>
    </w:p>
    <w:p/>
    <w:p>
      <w:r>
        <w:rPr>
          <w:rFonts w:ascii="Consolas" w:hAnsi="Consolas"/>
          <w:sz w:val="18"/>
        </w:rPr>
        <w:t>requirement OEM_SR_003 {</w:t>
      </w:r>
    </w:p>
    <w:p>
      <w:r>
        <w:rPr>
          <w:rFonts w:ascii="Consolas" w:hAnsi="Consolas"/>
          <w:sz w:val="18"/>
        </w:rPr>
        <w:t xml:space="preserve">  id: OEM-SR-003</w:t>
      </w:r>
    </w:p>
    <w:p>
      <w:r>
        <w:rPr>
          <w:rFonts w:ascii="Consolas" w:hAnsi="Consolas"/>
          <w:sz w:val="18"/>
        </w:rPr>
        <w:t xml:space="preserve">  text: SW는 안전 관련 입력의 유효성과 freshness를 확인하고 비정상 입력을 정의된 방식으로 처리해야 한다.</w:t>
      </w:r>
    </w:p>
    <w:p>
      <w:r>
        <w:rPr>
          <w:rFonts w:ascii="Consolas" w:hAnsi="Consolas"/>
          <w:sz w:val="18"/>
        </w:rPr>
        <w:t xml:space="preserve">  risk: high</w:t>
      </w:r>
    </w:p>
    <w:p>
      <w:r>
        <w:rPr>
          <w:rFonts w:ascii="Consolas" w:hAnsi="Consolas"/>
          <w:sz w:val="18"/>
        </w:rPr>
        <w:t xml:space="preserve">  verifymethod: test</w:t>
      </w:r>
    </w:p>
    <w:p>
      <w:r>
        <w:rPr>
          <w:rFonts w:ascii="Consolas" w:hAnsi="Consolas"/>
          <w:sz w:val="18"/>
        </w:rPr>
        <w:t>}</w:t>
      </w:r>
    </w:p>
    <w:p/>
    <w:p>
      <w:r>
        <w:rPr>
          <w:rFonts w:ascii="Consolas" w:hAnsi="Consolas"/>
          <w:sz w:val="18"/>
        </w:rPr>
        <w:t>requirement OEM_SR_004 {</w:t>
      </w:r>
    </w:p>
    <w:p>
      <w:r>
        <w:rPr>
          <w:rFonts w:ascii="Consolas" w:hAnsi="Consolas"/>
          <w:sz w:val="18"/>
        </w:rPr>
        <w:t xml:space="preserve">  id: OEM-SR-004</w:t>
      </w:r>
    </w:p>
    <w:p>
      <w:r>
        <w:rPr>
          <w:rFonts w:ascii="Consolas" w:hAnsi="Consolas"/>
          <w:sz w:val="18"/>
        </w:rPr>
        <w:t xml:space="preserve">  text: SW는 정규화 입력의 sensor_fault가 TRUE이면 새 명령을 적용하지 않고 직전 확정 출력을 유지해야 한다.</w:t>
      </w:r>
    </w:p>
    <w:p>
      <w:r>
        <w:rPr>
          <w:rFonts w:ascii="Consolas" w:hAnsi="Consolas"/>
          <w:sz w:val="18"/>
        </w:rPr>
        <w:t xml:space="preserve">  risk: high</w:t>
      </w:r>
    </w:p>
    <w:p>
      <w:r>
        <w:rPr>
          <w:rFonts w:ascii="Consolas" w:hAnsi="Consolas"/>
          <w:sz w:val="18"/>
        </w:rPr>
        <w:t xml:space="preserve">  verifymethod: test</w:t>
      </w:r>
    </w:p>
    <w:p>
      <w:r>
        <w:rPr>
          <w:rFonts w:ascii="Consolas" w:hAnsi="Consolas"/>
          <w:sz w:val="18"/>
        </w:rPr>
        <w:t>}</w:t>
      </w:r>
    </w:p>
    <w:p/>
    <w:p>
      <w:r>
        <w:rPr>
          <w:rFonts w:ascii="Consolas" w:hAnsi="Consolas"/>
          <w:sz w:val="18"/>
        </w:rPr>
        <w:t>requirement SWR_013 {</w:t>
      </w:r>
    </w:p>
    <w:p>
      <w:r>
        <w:rPr>
          <w:rFonts w:ascii="Consolas" w:hAnsi="Consolas"/>
          <w:sz w:val="18"/>
        </w:rPr>
        <w:t xml:space="preserve">  id: SWR-013</w:t>
      </w:r>
    </w:p>
    <w:p>
      <w:r>
        <w:rPr>
          <w:rFonts w:ascii="Consolas" w:hAnsi="Consolas"/>
          <w:sz w:val="18"/>
        </w:rPr>
        <w:t xml:space="preserve">  text: 필수 안전 입력 freshness 200ms 초과 시 100ms 이내 DEGRADED 전이, 형식/범위 오류 입력 평가 전 거절</w:t>
      </w:r>
    </w:p>
    <w:p>
      <w:r>
        <w:rPr>
          <w:rFonts w:ascii="Consolas" w:hAnsi="Consolas"/>
          <w:sz w:val="18"/>
        </w:rPr>
        <w:t xml:space="preserve">  risk: high</w:t>
      </w:r>
    </w:p>
    <w:p>
      <w:r>
        <w:rPr>
          <w:rFonts w:ascii="Consolas" w:hAnsi="Consolas"/>
          <w:sz w:val="18"/>
        </w:rPr>
        <w:t xml:space="preserve">  verifymethod: test</w:t>
      </w:r>
    </w:p>
    <w:p>
      <w:r>
        <w:rPr>
          <w:rFonts w:ascii="Consolas" w:hAnsi="Consolas"/>
          <w:sz w:val="18"/>
        </w:rPr>
        <w:t>}</w:t>
      </w:r>
    </w:p>
    <w:p/>
    <w:p>
      <w:r>
        <w:rPr>
          <w:rFonts w:ascii="Consolas" w:hAnsi="Consolas"/>
          <w:sz w:val="18"/>
        </w:rPr>
        <w:t>requirement SWR_021 {</w:t>
      </w:r>
    </w:p>
    <w:p>
      <w:r>
        <w:rPr>
          <w:rFonts w:ascii="Consolas" w:hAnsi="Consolas"/>
          <w:sz w:val="18"/>
        </w:rPr>
        <w:t xml:space="preserve">  id: SWR-021</w:t>
      </w:r>
    </w:p>
    <w:p>
      <w:r>
        <w:rPr>
          <w:rFonts w:ascii="Consolas" w:hAnsi="Consolas"/>
          <w:sz w:val="18"/>
        </w:rPr>
        <w:t xml:space="preserve">  text: sensor_fault=TRUE 시 직전 확정 출력 유지 및 FAULT 상태/경고코드 제공</w:t>
      </w:r>
    </w:p>
    <w:p>
      <w:r>
        <w:rPr>
          <w:rFonts w:ascii="Consolas" w:hAnsi="Consolas"/>
          <w:sz w:val="18"/>
        </w:rPr>
        <w:t xml:space="preserve">  risk: high</w:t>
      </w:r>
    </w:p>
    <w:p>
      <w:r>
        <w:rPr>
          <w:rFonts w:ascii="Consolas" w:hAnsi="Consolas"/>
          <w:sz w:val="18"/>
        </w:rPr>
        <w:t xml:space="preserve">  verifymethod: test</w:t>
      </w:r>
    </w:p>
    <w:p>
      <w:r>
        <w:rPr>
          <w:rFonts w:ascii="Consolas" w:hAnsi="Consolas"/>
          <w:sz w:val="18"/>
        </w:rPr>
        <w:t>}</w:t>
      </w:r>
    </w:p>
    <w:p/>
    <w:p>
      <w:r>
        <w:rPr>
          <w:rFonts w:ascii="Consolas" w:hAnsi="Consolas"/>
          <w:sz w:val="18"/>
        </w:rPr>
        <w:t>SWR_013 - derives -&gt; OEM_SR_003</w:t>
      </w:r>
    </w:p>
    <w:p>
      <w:r>
        <w:rPr>
          <w:rFonts w:ascii="Consolas" w:hAnsi="Consolas"/>
          <w:sz w:val="18"/>
        </w:rPr>
        <w:t>SWR_021 - derives -&gt; OEM_SR_004</w:t>
      </w:r>
    </w:p>
    <w:p>
      <w:pPr>
        <w:pStyle w:val="Heading3"/>
      </w:pPr>
      <w:r>
        <w:t>SWR-005 — 접근위험 도어 LOCK 및 해제요청 억제</w:t>
      </w:r>
    </w:p>
    <w:p>
      <w:r>
        <w:t>출처(Upper Req): OEM-SR-002  |  유형: 안전관련(4.2)  |  ASIL: B (OEM-SR-002 "ASIL B 입력"으로부터 상속)  |  상태: 초안  |  우선순위: 필수</w:t>
      </w:r>
    </w:p>
    <w:p>
      <w:r>
        <w:t>설명(EARS, 복합 패턴):</w:t>
      </w:r>
    </w:p>
    <w:p>
      <w:r>
        <w:t>(a) [이벤트 기반] OEM-IF-003의 rear_left_approach_risk 또는 rear_right_approach_risk가 유효한 값 TRUE로 확인되면, SW는 해당 도어의 차일드락 출력을 LOCK으로 설정해야 한다.</w:t>
      </w:r>
    </w:p>
    <w:p>
      <w:r>
        <w:t>(b) [원치 않는 동작] 해당 도어의 접근위험이 TRUE인 동안, SW는 그 도어에 대한 해제(RELEASE) 요청을 적용하지 않고 LOCK 상태를 유지하며 억제 사유(이유코드)를 기록해야 한다.</w:t>
      </w:r>
    </w:p>
    <w:p>
      <w:r>
        <w:t>트리거/사전조건: SW가 매 평가주기마다 rear_left_approach_risk, rear_right_approach_risk 값을 확인하는 동안(상태 기반), 또는 해당 값이 TRUE로 전이되는 시점(이벤트 기반).</w:t>
      </w:r>
    </w:p>
    <w:p>
      <w:r>
        <w:t>관련 안전목표/FSR/TSR: 확인 필요 — OEM-SWR-001은 HARA/ASIL 도출을 범위 밖으로 규정(1.2절)하여 상위 안전목표 체인이 제공되지 않는다. ASIL B는 OEM-SR-002로부터 직접 상속했다.</w:t>
      </w:r>
    </w:p>
    <w:p>
      <w:r>
        <w:t>안전 메커니즘 연관성: 접근위험 감지 시 해제요청을 적용하지 않고 LOCK을 강제하는 것은 위험원 노출 방지를 위한 인터록(interlock)/억제(inhibit) 메커니즘에 해당한다. SWR-006의 override 예외, SWR-007의 충돌 긴급해제와의 우선순위 관계(3장 참조)는 architecture-design 단계(Command Arbiter)에서 확정한다.</w:t>
      </w:r>
    </w:p>
    <w:p>
      <w:r>
        <w:t>품질 판정기준 충족 여부: 명확성(EARS 준수)·원자성(복합 패턴 (a)/(b))·검증가능성(정량기준: LOCK 유지 여부, 이유코드 존재) 충족. 관련 안전목표/FSR/TSR 미기재는 갭으로 남는다.</w:t>
      </w:r>
    </w:p>
    <w:p>
      <w:r>
        <w:t>검증방안:</w:t>
      </w:r>
    </w:p>
    <w:p>
      <w:r>
        <w:t>- 기법: 시험(단위시험 + PC/SIL 시험)</w:t>
      </w:r>
    </w:p>
    <w:p>
      <w:r>
        <w:t>- 합격기준: rear_left_approach_risk(또는 rear_right_approach_risk) TRUE 주입 시 해당 도어 출력이 LOCK으로 관측되고, 동일 평가주기 또는 이후 주기에 해당 도어에 RELEASE 명령을 주입해도 출력이 LOCK으로 유지되며 억제 사유(이유코드)가 기록된다.</w:t>
      </w:r>
    </w:p>
    <w:p>
      <w:r>
        <w:t>- 필요 도구/환경: Python 3.12 PC/SIL 참조 구현, unittest 기반 단위시험 하네스, 접근위험+해제명령 동시/순차 주입이 가능한 시험 벡터 세트.</w:t>
      </w:r>
    </w:p>
    <w:p>
      <w:r>
        <w:t>- 비고: 이유코드의 실제 카탈로그는 OEM-IF-006에 구체적으로 제공되지 않아 확인 필요(8장 가정 13) — "정의된 타입의 비공백 값"을 임시 합격기준으로 사용한다.</w:t>
      </w:r>
    </w:p>
    <w:p>
      <w:r>
        <w:t>관련 다이어그램: 아래 그림 4-3(요구사항 다이어그램) 및 그림 4-4(우선순위 흐름도) 참조.</w:t>
      </w:r>
    </w:p>
    <w:p/>
    <w:p>
      <w:pPr>
        <w:pStyle w:val="Heading3"/>
      </w:pPr>
      <w:r>
        <w:t>SWR-006 — 접근위험 억제 중 10초 이내 재입력 override</w:t>
      </w:r>
    </w:p>
    <w:p>
      <w:r>
        <w:t>출처(Upper Req): OEM-SR-002, OEM-FR-003 (혼합 상위출처 — 사유는 8장 가정 8 참조)  |  유형: 안전관련(4.2), override 판정 하위조건은 기능(QM) 성격  |  ASIL: 기본 구조 B(OEM-SR-002 상속) / override 판정 QM(OEM-FR-003 상속) — 혼합 분류  |  상태: 초안  |  우선순위: 필수</w:t>
      </w:r>
    </w:p>
    <w:p>
      <w:r>
        <w:t>설명(EARS, 복합 패턴):</w:t>
      </w:r>
    </w:p>
    <w:p>
      <w:r>
        <w:t>(a) [이벤트 기반] SWR-005에 따라 도어 해제 요청이 억제된 시점(최초 억제)으로부터 10초 이하 경과한 시점에 운전자가 동일 도어에 대해 동일한 해제 명령을 재입력하면, SW는 해당 재입력을 명시적 override로 처리하여 override 상태와 이유코드를 생성해야 한다.</w:t>
      </w:r>
    </w:p>
    <w:p>
      <w:r>
        <w:t>(b) [원치 않는 동작] 최초 억제 시점으로부터 10초를 초과하여 동일 도어의 해제 명령이 재입력되면, SW는 이를 override로 처리하지 않고 SWR-005의 억제를 그대로 적용해야 한다.</w:t>
      </w:r>
    </w:p>
    <w:p>
      <w:r>
        <w:t>트리거/사전조건: SWR-005에 따라 해제 요청이 이미 억제된 도어에 대한 동일 도어·동일 방향(해제)의 재입력.</w:t>
      </w:r>
    </w:p>
    <w:p>
      <w:r>
        <w:t>관련 안전목표/FSR/TSR: 확인 필요 — 위와 동일한 사유. 추가로 override가 실제 안전목표(접근위험 회피)를 어느 조건까지 완화하는지에 대한 근거가 OEM 원문에 없다.</w:t>
      </w:r>
    </w:p>
    <w:p>
      <w:r>
        <w:t>안전 메커니즘 연관성: 10초 재입력 override는 운전자의 명시적 의도 확인(explicit confirmation)을 통한 안전 억제의 통제된 예외 처리에 해당한다. 이 메커니즘이 접근위험 감지 로직 자체를 무력화하지 않도록(override는 "요청을 명시적 의도로 인정"하는 것이며 위험 감지 자체를 변경하지 않음) architecture-design 단계에서 격리해야 한다.</w:t>
      </w:r>
    </w:p>
    <w:p>
      <w:r>
        <w:t>품질 판정기준 충족 여부: 명확성·원자성(복합 패턴 (a)/(b)) 충족. 검증가능성은 부분 충족 — override 발생 시 실제 좌/우 출력이 RELEASE로 전환되는지가 OEM-FR-003 원문에 명시되어 있지 않아(수용기준은 "override 상태와 이유코드 생성"만 요구) 확인 필요(8장 가정 7). 또한 ASIL B/QM 혼합 출처(8장 가정 8)도 갭으로 남는다.</w:t>
      </w:r>
    </w:p>
    <w:p>
      <w:r>
        <w:t>검증방안:</w:t>
      </w:r>
    </w:p>
    <w:p>
      <w:r>
        <w:t>- 기법: 시험(단위시험 + PC/SIL 시험)</w:t>
      </w:r>
    </w:p>
    <w:p>
      <w:r>
        <w:t>- 합격기준: (a) 억제 시각 기준 10초 이하 경과 시점에 동일 도어 해제 재입력 시 override 상태=TRUE, 이유코드가 기록된다(원문 수용기준 그대로). (b) 10초 초과 경과 시점에 동일 도어 해제 재입력 시 override 상태=FALSE이고 SWR-005의 LOCK이 유지된다.</w:t>
      </w:r>
    </w:p>
    <w:p>
      <w:r>
        <w:t>- 필요 도구/환경: Python 3.12 PC/SIL 참조 구현, 결정론적 고정 시계를 사용하는 unittest 하네스(억제 시각으로부터 경과시간 제어), 시험 벡터 주입 프레임워크.</w:t>
      </w:r>
    </w:p>
    <w:p>
      <w:r>
        <w:t>- 비고: override 상태=TRUE일 때 실제 좌/우 출력이 RELEASE로 전환되는지는 원문에 명시되어 있지 않아(확인 필요, 8장 가정 7) 이번 개정의 검증방안은 원문 수용기준(override 상태/이유코드 생성)까지만 합격기준으로 한다. 출력 전환 여부는 후속 확인 후 검증방안에 추가한다.</w:t>
      </w:r>
    </w:p>
    <w:p>
      <w:r>
        <w:t>관련 다이어그램: 아래 그림 4-3, 4-4 참조.</w:t>
      </w:r>
    </w:p>
    <w:p/>
    <w:p>
      <w:pPr>
        <w:pStyle w:val="Heading3"/>
      </w:pPr>
      <w:r>
        <w:t>SWR-007 — 충돌 CONFIRMED 최우선 긴급해제</w:t>
      </w:r>
    </w:p>
    <w:p>
      <w:r>
        <w:t>출처(Upper Req): OEM-SR-001  |  유형: 안전관련(4.2)  |  ASIL: B (OEM-SR-001 "ASIL B 입력"으로부터 상속)  |  상태: 초안  |  우선순위: 필수</w:t>
      </w:r>
    </w:p>
    <w:p>
      <w:r>
        <w:t>설명(EARS, 복합 패턴):</w:t>
      </w:r>
    </w:p>
    <w:p>
      <w:r>
        <w:t>(a) [이벤트 기반] OEM-IF-002의 crash_status가 CONFIRMED로 확인되면, SW는 다른 모든 명령(해제 억제, 잠금 명령 등)보다 우선하여 300 ms 이내에 후석 좌, 우 차일드락 출력을 RELEASE로 전환해야 한다.</w:t>
      </w:r>
    </w:p>
    <w:p>
      <w:r>
        <w:t>(b) [상태 기반] crash_status가 CONFIRMED인 동안, SW는 이후 입력 주기에도 좌, 우 출력을 RELEASE로 유지해야 한다.</w:t>
      </w:r>
    </w:p>
    <w:p>
      <w:r>
        <w:t>트리거/사전조건: OEM-IF-002의 crash_status=CONFIRMED 수신.</w:t>
      </w:r>
    </w:p>
    <w:p>
      <w:r>
        <w:t>관련 안전목표/FSR/TSR: 확인 필요 — 동일 사유(HARA/ASIL 도출 범위 밖).</w:t>
      </w:r>
    </w:p>
    <w:p>
      <w:r>
        <w:t>안전 메커니즘 연관성: 충돌 확정 시 최우선 긴급해제는 탑승자 탈출/구조 접근을 보장하기 위한 안전 목표 지향 기능이며, SWR-005(접근위험 억제)·SWR-017(화재 등 강제해제)보다 상위 우선순위를 가진다(3장 우선순위 관계 참조). 정량적 중재 규칙은 architecture-design 단계(Command Arbiter)에서 확정한다.</w:t>
      </w:r>
    </w:p>
    <w:p>
      <w:r>
        <w:t>품질 판정기준 충족 여부: 명확성·원자성·검증가능성(300 ms 정량기준) 충족. 우선순위 관계의 정량적 중재 규칙 미확정은 갭(9장/10장 참조).</w:t>
      </w:r>
    </w:p>
    <w:p>
      <w:r>
        <w:t>검증방안:</w:t>
      </w:r>
    </w:p>
    <w:p>
      <w:r>
        <w:t>- 기법: 시험(단위시험 + PC/SIL 시험)</w:t>
      </w:r>
    </w:p>
    <w:p>
      <w:r>
        <w:t>- 합격기준: crash_status를 CONFIRMED로 주입한 시점부터 300 ms 이내에 좌/우 출력이 RELEASE로 관측되고, 이후 입력 주기(CONFIRMED 유지 중)에 LOCK 요청/접근위험 등 다른 명령을 동시 주입해도 출력이 RELEASE로 유지된다.</w:t>
      </w:r>
    </w:p>
    <w:p>
      <w:r>
        <w:t>- 필요 도구/환경: Python 3.12 PC/SIL 참조 구현, 결정론적 고정 시계를 사용하는 unittest 하네스, 복수 명령 동시 주입이 가능한 시험 벡터 세트.</w:t>
      </w:r>
    </w:p>
    <w:p>
      <w:r>
        <w:t>- 비고: "다른 명령보다 우선"의 정량적 판정(동시 발생 시 정확한 중재 순서)은 Command Arbiter 세부 설계(SWE.2)가 확정되기 전까지는 crash_status=CONFIRMED 단독 주입 시나리오만 검증 가능하다 — 복수 조건 동시발생 시나리오는 아키텍처 확정 후 추가한다.</w:t>
      </w:r>
    </w:p>
    <w:p>
      <w:r>
        <w:t>관련 다이어그램: 아래 그림 4-3, 4-4 참조.</w:t>
      </w:r>
    </w:p>
    <w:p/>
    <w:p>
      <w:pPr>
        <w:pStyle w:val="Heading3"/>
      </w:pPr>
      <w:r>
        <w:t>SWR-008 — crash_status PENDING 중 긴급해제 미개시</w:t>
      </w:r>
    </w:p>
    <w:p>
      <w:r>
        <w:t>출처(Upper Req): OEM-SR-001  |  유형: 안전관련(4.2)  |  ASIL: B (OEM-SR-001 "ASIL B 입력"으로부터 상속)  |  상태: 초안  |  우선순위: 필수</w:t>
      </w:r>
    </w:p>
    <w:p>
      <w:r>
        <w:t>설명(EARS): [원치 않는 동작] OEM-IF-002의 crash_status가 PENDING인 동안(CONFIRMED로 확인되기 전), SW는 SWR-007의 긴급해제를 개시하지 않고 crash_status 판정과 무관한 기존 출력 결정 로직(예: SWR-005 등 다른 SWR)에 따른 출력을 유지해야 한다.</w:t>
      </w:r>
    </w:p>
    <w:p>
      <w:r>
        <w:t>트리거/사전조건: OEM-IF-002의 crash_status=PENDING 수신.</w:t>
      </w:r>
    </w:p>
    <w:p>
      <w:r>
        <w:t>관련 안전목표/FSR/TSR: 확인 필요 — 동일 사유. 추가로 본 요구사항 자체가 OEM 원문에 직접 기술되어 있지 않고 crash_status 열거값 정의(NONE/PENDING/CONFIRMED, OEM-IF-002)와 OEM-SR-001의 "CONFIRMED가 되면"이라는 조건절로부터 추론되었다(8장 가정 6 — 확인 필요).</w:t>
      </w:r>
    </w:p>
    <w:p>
      <w:r>
        <w:t>안전 메커니즘 연관성: 미확정(PENDING) 상태에서 긴급해제를 조기에 개시하지 않는 것은 오탐(false positive)에 의한 불필요한 잠금해제(그 자체로 안전 위험을 유발할 수 있음, 예: 이동 중 차일드락 해제)를 방지하는 메커니즘이다.</w:t>
      </w:r>
    </w:p>
    <w:p>
      <w:r>
        <w:t>품질 판정기준 충족 여부: 명확성·검증가능성 충족. 원자성은 SWR-007과 분리되어 충족. 다만 본 요구사항 자체가 OEM 원문에 명시적으로 기술되지 않은 추론 요구사항이라는 점은 중대한 갭이다(8장 가정 6) — OEM-A 확인 필요.</w:t>
      </w:r>
    </w:p>
    <w:p>
      <w:r>
        <w:t>검증방안:</w:t>
      </w:r>
    </w:p>
    <w:p>
      <w:r>
        <w:t>- 기법: 시험(단위시험 + PC/SIL 시험)</w:t>
      </w:r>
    </w:p>
    <w:p>
      <w:r>
        <w:t>- 합격기준: crash_status=PENDING 주입 시 좌/우 출력이 SWR-007의 RELEASE로 전환되지 않고, crash_status 판정과 무관한 다른 SWR(예: SWR-005 접근위험 억제)의 판정 결과가 그대로 관측된다.</w:t>
      </w:r>
    </w:p>
    <w:p>
      <w:r>
        <w:t>- 필요 도구/환경: Python 3.12 PC/SIL 참조 구현, unittest 기반 단위시험 하네스, crash_status 3개 열거값(NONE/PENDING/CONFIRMED) 전이 시나리오 시험 벡터.</w:t>
      </w:r>
    </w:p>
    <w:p>
      <w:r>
        <w:t>- 비고: 본 요구사항의 근거가 추론이므로(8장 가정 6), OEM-A 확인 후 요구사항 문장이 변경될 수 있음을 명시한다.</w:t>
      </w:r>
    </w:p>
    <w:p>
      <w:r>
        <w:t>관련 다이어그램: 아래 그림 4-3, 4-4 참조.</w:t>
      </w:r>
    </w:p>
    <w:p/>
    <w:p>
      <w:pPr>
        <w:pStyle w:val="Heading3"/>
      </w:pPr>
      <w:r>
        <w:t>SWR-009 — 좌우 접근위험 독립 처리</w:t>
      </w:r>
    </w:p>
    <w:p>
      <w:r>
        <w:t>출처(Upper Req): OEM-SR-002  |  유형: 안전관련(4.2)  |  ASIL: B (OEM-SR-002 "ASIL B 입력"으로부터 상속)  |  상태: 초안  |  우선순위: 필수</w:t>
      </w:r>
    </w:p>
    <w:p>
      <w:r>
        <w:t>설명(EARS): [유비쿼터스] SW는 OEM-IF-003의 rear_left_approach_risk와 rear_right_approach_risk를 독립적으로 평가해야 하며, 한쪽 도어의 접근위험 판정(SWR-005의 LOCK 억제, SWR-006의 override 여부)이 반대쪽 도어의 차일드락 출력 결정에 영향을 주지 않아야 한다.</w:t>
      </w:r>
    </w:p>
    <w:p>
      <w:r>
        <w:t>트리거/사전조건: 항상 성립(유비쿼터스 패턴) — 매 평가주기 좌/우 접근위험 값 평가 시.</w:t>
      </w:r>
    </w:p>
    <w:p>
      <w:r>
        <w:t>관련 안전목표/FSR/TSR: 확인 필요 — 동일 사유.</w:t>
      </w:r>
    </w:p>
    <w:p>
      <w:r>
        <w:t>안전 메커니즘 연관성: 좌/우 독립 평가는 한쪽 채널의 위험 상태가 반대쪽 채널의 정상 기능을 불필요하게 저해하지 않도록 하는 채널 분리(독립성) 원칙에 해당한다.</w:t>
      </w:r>
    </w:p>
    <w:p>
      <w:r>
        <w:t>품질 판정기준 충족 여부: 명확성·검증가능성(교차영향 부재를 관측 가능한 시험으로 확인) 충족.</w:t>
      </w:r>
    </w:p>
    <w:p>
      <w:r>
        <w:t>검증방안:</w:t>
      </w:r>
    </w:p>
    <w:p>
      <w:r>
        <w:t>- 기법: 시험(단위시험 + PC/SIL 시험)</w:t>
      </w:r>
    </w:p>
    <w:p>
      <w:r>
        <w:t>- 합격기준: rear_left_approach_risk=TRUE, rear_right_approach_risk=FALSE 조합(및 반대 조합)을 주입했을 때, TRUE인 쪽 도어만 LOCK/억제(SWR-005/006)가 적용되고 FALSE인 쪽 도어의 출력은 접근위험과 무관한 다른 요구사항의 판정 결과만 반영한다.</w:t>
      </w:r>
    </w:p>
    <w:p>
      <w:r>
        <w:t>- 필요 도구/환경: Python 3.12 PC/SIL 참조 구현, unittest 기반 단위시험 하네스, 좌/우 접근위험 조합 시험 벡터 세트(4가지 조합: FF/FT/TF/TT).</w:t>
      </w:r>
    </w:p>
    <w:p>
      <w:r>
        <w:t>- 비고: 없음.</w:t>
      </w:r>
    </w:p>
    <w:p>
      <w:r>
        <w:t>관련 다이어그램: 아래 그림 4-3, 4-4 참조.</w:t>
      </w:r>
    </w:p>
    <w:p/>
    <w:p>
      <w:pPr>
        <w:pStyle w:val="Heading3"/>
      </w:pPr>
      <w:r>
        <w:t>그림 4-3. 요구사항 다이어그램 (Mermaid requirementDiagram, Phase 2, 초안)</w:t>
      </w:r>
    </w:p>
    <w:p>
      <w:r>
        <w:t>OEM-SR-001, OEM-SR-002, OEM-FR-003, OEM-FR-005와 SWR-005/006/007/008/009/017의 derives 관계를 표시한다. 아직 SWE.6 시험 케이스가 존재하지 않으므로 verifies 관계는 표시하지 않는다. 이 관계는 ENG-TRC-001 매트릭스의 Upper Req/SW Req 열과 반드시 일치한다.</w:t>
      </w:r>
    </w:p>
    <w:p>
      <w:r>
        <w:t>requirementDiagram</w:t>
      </w:r>
    </w:p>
    <w:p/>
    <w:p>
      <w:r>
        <w:t>requirement OEM_SR_001 {</w:t>
      </w:r>
    </w:p>
    <w:p>
      <w:r>
        <w:t xml:space="preserve">  id: OEM-SR-001</w:t>
      </w:r>
    </w:p>
    <w:p>
      <w:r>
        <w:t xml:space="preserve">  text: SW는 OEM 충돌상태가 CONFIRMED가 되면 다른 명령보다 우선하여 후석 좌, 우 잠금 해제를 요구해야 한다.</w:t>
      </w:r>
    </w:p>
    <w:p>
      <w:r>
        <w:t xml:space="preserve">  risk: high</w:t>
      </w:r>
    </w:p>
    <w:p>
      <w:r>
        <w:t xml:space="preserve">  verifymethod: test</w:t>
      </w:r>
    </w:p>
    <w:p>
      <w:r>
        <w:t>}</w:t>
      </w:r>
    </w:p>
    <w:p/>
    <w:p>
      <w:r>
        <w:t>requirement OEM_SR_002 {</w:t>
      </w:r>
    </w:p>
    <w:p>
      <w:r>
        <w:t xml:space="preserve">  id: OEM-SR-002</w:t>
      </w:r>
    </w:p>
    <w:p>
      <w:r>
        <w:t xml:space="preserve">  text: SW는 후측방 접근위험이 TRUE인 도어를 LOCK하고 해당 도어의 해제 요청을 억제해야 한다.</w:t>
      </w:r>
    </w:p>
    <w:p>
      <w:r>
        <w:t xml:space="preserve">  risk: high</w:t>
      </w:r>
    </w:p>
    <w:p>
      <w:r>
        <w:t xml:space="preserve">  verifymethod: test</w:t>
      </w:r>
    </w:p>
    <w:p>
      <w:r>
        <w:t>}</w:t>
      </w:r>
    </w:p>
    <w:p/>
    <w:p>
      <w:r>
        <w:t>requirement OEM_FR_003 {</w:t>
      </w:r>
    </w:p>
    <w:p>
      <w:r>
        <w:t xml:space="preserve">  id: OEM-FR-003</w:t>
      </w:r>
    </w:p>
    <w:p>
      <w:r>
        <w:t xml:space="preserve">  text: SW는 운전자가 접근위험 경고 후 10초 이하에 같은 해제 명령을 다시 입력하면 명시적 override로 처리해야 한다.</w:t>
      </w:r>
    </w:p>
    <w:p>
      <w:r>
        <w:t xml:space="preserve">  risk: medium</w:t>
      </w:r>
    </w:p>
    <w:p>
      <w:r>
        <w:t xml:space="preserve">  verifymethod: test</w:t>
      </w:r>
    </w:p>
    <w:p>
      <w:r>
        <w:t>}</w:t>
      </w:r>
    </w:p>
    <w:p/>
    <w:p>
      <w:r>
        <w:t>requirement OEM_FR_005 {</w:t>
      </w:r>
    </w:p>
    <w:p>
      <w:r>
        <w:t xml:space="preserve">  id: OEM-FR-005</w:t>
      </w:r>
    </w:p>
    <w:p>
      <w:r>
        <w:t xml:space="preserve">  text: SW는 화재, 과온 또는 성인 탑승이 유효한 불리언 입력으로 확인되면 후석 좌, 우 차일드락을 강제로 해제해야 한다.</w:t>
      </w:r>
    </w:p>
    <w:p>
      <w:r>
        <w:t xml:space="preserve">  risk: medium</w:t>
      </w:r>
    </w:p>
    <w:p>
      <w:r>
        <w:t xml:space="preserve">  verifymethod: test</w:t>
      </w:r>
    </w:p>
    <w:p>
      <w:r>
        <w:t>}</w:t>
      </w:r>
    </w:p>
    <w:p/>
    <w:p>
      <w:r>
        <w:t>requirement SWR_005 {</w:t>
      </w:r>
    </w:p>
    <w:p>
      <w:r>
        <w:t xml:space="preserve">  id: SWR-005</w:t>
      </w:r>
    </w:p>
    <w:p>
      <w:r>
        <w:t xml:space="preserve">  text: 접근위험 TRUE인 도어 LOCK 및 해제요청 억제</w:t>
      </w:r>
    </w:p>
    <w:p>
      <w:r>
        <w:t xml:space="preserve">  risk: high</w:t>
      </w:r>
    </w:p>
    <w:p>
      <w:r>
        <w:t xml:space="preserve">  verifymethod: test</w:t>
      </w:r>
    </w:p>
    <w:p>
      <w:r>
        <w:t>}</w:t>
      </w:r>
    </w:p>
    <w:p/>
    <w:p>
      <w:r>
        <w:t>requirement SWR_006 {</w:t>
      </w:r>
    </w:p>
    <w:p>
      <w:r>
        <w:t xml:space="preserve">  id: SWR-006</w:t>
      </w:r>
    </w:p>
    <w:p>
      <w:r>
        <w:t xml:space="preserve">  text: 10초 이내 재입력 override, 10초 초과 시 억제 유지</w:t>
      </w:r>
    </w:p>
    <w:p>
      <w:r>
        <w:t xml:space="preserve">  risk: medium</w:t>
      </w:r>
    </w:p>
    <w:p>
      <w:r>
        <w:t xml:space="preserve">  verifymethod: test</w:t>
      </w:r>
    </w:p>
    <w:p>
      <w:r>
        <w:t>}</w:t>
      </w:r>
    </w:p>
    <w:p/>
    <w:p>
      <w:r>
        <w:t>requirement SWR_007 {</w:t>
      </w:r>
    </w:p>
    <w:p>
      <w:r>
        <w:t xml:space="preserve">  id: SWR-007</w:t>
      </w:r>
    </w:p>
    <w:p>
      <w:r>
        <w:t xml:space="preserve">  text: crash_status CONFIRMED 시 300ms 이내 최우선 긴급해제 및 유지</w:t>
      </w:r>
    </w:p>
    <w:p>
      <w:r>
        <w:t xml:space="preserve">  risk: high</w:t>
      </w:r>
    </w:p>
    <w:p>
      <w:r>
        <w:t xml:space="preserve">  verifymethod: test</w:t>
      </w:r>
    </w:p>
    <w:p>
      <w:r>
        <w:t>}</w:t>
      </w:r>
    </w:p>
    <w:p/>
    <w:p>
      <w:r>
        <w:t>requirement SWR_008 {</w:t>
      </w:r>
    </w:p>
    <w:p>
      <w:r>
        <w:t xml:space="preserve">  id: SWR-008</w:t>
      </w:r>
    </w:p>
    <w:p>
      <w:r>
        <w:t xml:space="preserve">  text: crash_status PENDING 중 긴급해제 미개시(추론, 확인 필요)</w:t>
      </w:r>
    </w:p>
    <w:p>
      <w:r>
        <w:t xml:space="preserve">  risk: medium</w:t>
      </w:r>
    </w:p>
    <w:p>
      <w:r>
        <w:t xml:space="preserve">  verifymethod: test</w:t>
      </w:r>
    </w:p>
    <w:p>
      <w:r>
        <w:t>}</w:t>
      </w:r>
    </w:p>
    <w:p/>
    <w:p>
      <w:r>
        <w:t>requirement SWR_009 {</w:t>
      </w:r>
    </w:p>
    <w:p>
      <w:r>
        <w:t xml:space="preserve">  id: SWR-009</w:t>
      </w:r>
    </w:p>
    <w:p>
      <w:r>
        <w:t xml:space="preserve">  text: 좌우 접근위험 독립 평가</w:t>
      </w:r>
    </w:p>
    <w:p>
      <w:r>
        <w:t xml:space="preserve">  risk: medium</w:t>
      </w:r>
    </w:p>
    <w:p>
      <w:r>
        <w:t xml:space="preserve">  verifymethod: test</w:t>
      </w:r>
    </w:p>
    <w:p>
      <w:r>
        <w:t>}</w:t>
      </w:r>
    </w:p>
    <w:p/>
    <w:p>
      <w:r>
        <w:t>requirement SWR_017 {</w:t>
      </w:r>
    </w:p>
    <w:p>
      <w:r>
        <w:t xml:space="preserve">  id: SWR-017</w:t>
      </w:r>
    </w:p>
    <w:p>
      <w:r>
        <w:t xml:space="preserve">  text: 화재/과온/성인탑승 확인 시 다음 평가주기 내 강제 RELEASE 및 이유코드 기록</w:t>
      </w:r>
    </w:p>
    <w:p>
      <w:r>
        <w:t xml:space="preserve">  risk: medium</w:t>
      </w:r>
    </w:p>
    <w:p>
      <w:r>
        <w:t xml:space="preserve">  verifymethod: test</w:t>
      </w:r>
    </w:p>
    <w:p>
      <w:r>
        <w:t>}</w:t>
      </w:r>
    </w:p>
    <w:p/>
    <w:p>
      <w:r>
        <w:t>SWR_007 - derives -&gt; OEM_SR_001</w:t>
      </w:r>
    </w:p>
    <w:p>
      <w:r>
        <w:t>SWR_008 - derives -&gt; OEM_SR_001</w:t>
      </w:r>
    </w:p>
    <w:p>
      <w:r>
        <w:t>SWR_005 - derives -&gt; OEM_SR_002</w:t>
      </w:r>
    </w:p>
    <w:p>
      <w:r>
        <w:t>SWR_006 - derives -&gt; OEM_SR_002</w:t>
      </w:r>
    </w:p>
    <w:p>
      <w:r>
        <w:t>SWR_009 - derives -&gt; OEM_SR_002</w:t>
      </w:r>
    </w:p>
    <w:p>
      <w:r>
        <w:t>SWR_006 - derives -&gt; OEM_FR_003</w:t>
      </w:r>
    </w:p>
    <w:p>
      <w:r>
        <w:t>SWR_017 - derives -&gt; OEM_FR_005</w:t>
      </w:r>
    </w:p>
    <w:p/>
    <w:p>
      <w:pPr>
        <w:pStyle w:val="Heading3"/>
      </w:pPr>
      <w:r>
        <w:t>그림 4-4. 우선순위 흐름도 (Mermaid flowchart, Phase 2, 초안 — 질적 순서만 표현)</w:t>
      </w:r>
    </w:p>
    <w:p>
      <w:r>
        <w:t>3장에 기술한 우선순위 관계(충돌 긴급해제 &gt; 접근위험 억제[override 예외] &gt; 화재/과온/성인탑승 강제해제)를 질적으로 표현한 흐름도이다. 복수 조건이 동시에 성립하는 경우의 정량적 중재 규칙(Command Arbiter 세부 알고리즘)은 본 다이어그램/문서의 범위 밖이며 SWE.2 아키텍처 설계 단계에서 확정한다 — 노란색으로 표시한 분기(override 출력 반영)는 8장 가정 7에 따라 확인 필요임을 나타낸다.</w:t>
      </w:r>
    </w:p>
    <w:p>
      <w:r>
        <w:t>flowchart TD</w:t>
      </w:r>
    </w:p>
    <w:p>
      <w:r>
        <w:t xml:space="preserve">    A[매 평가주기 입력 확인] --&gt; B{crash_status == CONFIRMED?}</w:t>
      </w:r>
    </w:p>
    <w:p>
      <w:r>
        <w:t xml:space="preserve">    B -- 예 --&gt; C[SWR-007: 다른 모든 명령보다 우선하여 좌/우 RELEASE, 300ms 이내]</w:t>
      </w:r>
    </w:p>
    <w:p>
      <w:r>
        <w:t xml:space="preserve">    B -- 아니오 --&gt; D{crash_status == PENDING?}</w:t>
      </w:r>
    </w:p>
    <w:p>
      <w:r>
        <w:t xml:space="preserve">    D -- 예 --&gt; E[SWR-008: 긴급해제 미개시, 이후 판정 로직 계속 진행 - 추론, 확인 필요]</w:t>
      </w:r>
    </w:p>
    <w:p>
      <w:r>
        <w:t xml:space="preserve">    D -- 아니오 --&gt; F{해당 도어 approach_risk == TRUE?}</w:t>
      </w:r>
    </w:p>
    <w:p>
      <w:r>
        <w:t xml:space="preserve">    F -- 예 --&gt; G{SWR-006: 10초 이내 재입력 override?}</w:t>
      </w:r>
    </w:p>
    <w:p>
      <w:r>
        <w:t xml:space="preserve">    G -- 예 --&gt; H[override 상태/이유코드 생성 - 출력 반영은 확인 필요]</w:t>
      </w:r>
    </w:p>
    <w:p>
      <w:r>
        <w:t xml:space="preserve">    G -- 아니오 --&gt; I[SWR-005: 해당 도어 LOCK 유지, 해제요청 억제]</w:t>
      </w:r>
    </w:p>
    <w:p>
      <w:r>
        <w:t xml:space="preserve">    F -- 아니오 --&gt; J{fire_detected 또는 overtemperature_detected 또는 adult_present == TRUE?}</w:t>
      </w:r>
    </w:p>
    <w:p>
      <w:r>
        <w:t xml:space="preserve">    J -- 예 --&gt; K[SWR-017: 다음 평가주기 내 좌/우 RELEASE, 입력별 이유코드 기록]</w:t>
      </w:r>
    </w:p>
    <w:p>
      <w:r>
        <w:t xml:space="preserve">    J -- 아니오 --&gt; L[그 외 요구사항(다른 Phase)의 판정 결과 적용]</w:t>
      </w:r>
    </w:p>
    <w:p/>
    <w:p>
      <w:r>
        <w:t xml:space="preserve">    classDef gap fill:#fff3cd,stroke:#b8860b;</w:t>
      </w:r>
    </w:p>
    <w:p>
      <w:r>
        <w:t xml:space="preserve">    class H gap;</w:t>
      </w:r>
    </w:p>
    <w:p>
      <w:pPr>
        <w:pStyle w:val="Heading3"/>
      </w:pPr>
      <w:r>
        <w:t>그림 4-5. 요구사항 다이어그램 (Mermaid requirementDiagram, Phase 3, 초안)</w:t>
      </w:r>
    </w:p>
    <w:p>
      <w:pPr/>
      <w:r>
        <w:t>OEM-FR-002, OEM-FR-006, OEM-FR-007과 SWR-003/018/020의 derives 관계를 표시한다. 아직 SWE.6 시험 케이스가 존재하지 않으므로 verifies 관계는 표시하지 않는다. 이 관계는 ENG-TRC-001 매트릭스의 Upper Req/SW Req 열과 반드시 일치한다.</w:t>
      </w:r>
    </w:p>
    <w:p>
      <w:pPr/>
      <w:r>
        <w:t>requirementDiagram</w:t>
      </w:r>
    </w:p>
    <w:p>
      <w:pPr/>
    </w:p>
    <w:p>
      <w:pPr/>
      <w:r>
        <w:t>requirement OEM_FR_002 {</w:t>
      </w:r>
    </w:p>
    <w:p>
      <w:pPr/>
      <w:r>
        <w:t xml:space="preserve">  id: OEM-FR-002</w:t>
      </w:r>
    </w:p>
    <w:p>
      <w:pPr/>
      <w:r>
        <w:t xml:space="preserve">  text: SW는 차량이 이동을 시작하면 후석 좌, 우 차일드락을 자동으로 활성화해야 한다.</w:t>
      </w:r>
    </w:p>
    <w:p>
      <w:pPr/>
      <w:r>
        <w:t xml:space="preserve">  risk: medium</w:t>
      </w:r>
    </w:p>
    <w:p>
      <w:pPr/>
      <w:r>
        <w:t xml:space="preserve">  verifymethod: test</w:t>
      </w:r>
    </w:p>
    <w:p>
      <w:pPr/>
      <w:r>
        <w:t>}</w:t>
      </w:r>
    </w:p>
    <w:p>
      <w:pPr/>
    </w:p>
    <w:p>
      <w:pPr/>
      <w:r>
        <w:t>requirement OEM_FR_006 {</w:t>
      </w:r>
    </w:p>
    <w:p>
      <w:pPr/>
      <w:r>
        <w:t xml:space="preserve">  id: OEM-FR-006</w:t>
      </w:r>
    </w:p>
    <w:p>
      <w:pPr/>
      <w:r>
        <w:t xml:space="preserve">  text: SW는 좌, 우 ISOFIX 연결 입력에 따라 해당 후석 차일드락을 강제로 활성화해야 한다.</w:t>
      </w:r>
    </w:p>
    <w:p>
      <w:pPr/>
      <w:r>
        <w:t xml:space="preserve">  risk: medium</w:t>
      </w:r>
    </w:p>
    <w:p>
      <w:pPr/>
      <w:r>
        <w:t xml:space="preserve">  verifymethod: test</w:t>
      </w:r>
    </w:p>
    <w:p>
      <w:pPr/>
      <w:r>
        <w:t>}</w:t>
      </w:r>
    </w:p>
    <w:p>
      <w:pPr/>
    </w:p>
    <w:p>
      <w:pPr/>
      <w:r>
        <w:t>requirement OEM_FR_007 {</w:t>
      </w:r>
    </w:p>
    <w:p>
      <w:pPr/>
      <w:r>
        <w:t xml:space="preserve">  id: OEM-FR-007</w:t>
      </w:r>
    </w:p>
    <w:p>
      <w:pPr/>
      <w:r>
        <w:t xml:space="preserve">  text: SW는 ignition_on이 FALSE이면 논리 차일드락 출력을 초기 해제 상태로 전환해야 한다.</w:t>
      </w:r>
    </w:p>
    <w:p>
      <w:pPr/>
      <w:r>
        <w:t xml:space="preserve">  risk: medium</w:t>
      </w:r>
    </w:p>
    <w:p>
      <w:pPr/>
      <w:r>
        <w:t xml:space="preserve">  verifymethod: test</w:t>
      </w:r>
    </w:p>
    <w:p>
      <w:pPr/>
      <w:r>
        <w:t>}</w:t>
      </w:r>
    </w:p>
    <w:p>
      <w:pPr/>
    </w:p>
    <w:p>
      <w:pPr/>
      <w:r>
        <w:t>requirement SWR_003 {</w:t>
      </w:r>
    </w:p>
    <w:p>
      <w:pPr/>
      <w:r>
        <w:t xml:space="preserve">  id: SWR-003</w:t>
      </w:r>
    </w:p>
    <w:p>
      <w:pPr/>
      <w:r>
        <w:t xml:space="preserve">  text: 차속 3km/h 이상 전이 첫 평가주기부터 좌우 LOCK, 이상 유지 동안 LOCK 유지</w:t>
      </w:r>
    </w:p>
    <w:p>
      <w:pPr/>
      <w:r>
        <w:t xml:space="preserve">  risk: medium</w:t>
      </w:r>
    </w:p>
    <w:p>
      <w:pPr/>
      <w:r>
        <w:t xml:space="preserve">  verifymethod: test</w:t>
      </w:r>
    </w:p>
    <w:p>
      <w:pPr/>
      <w:r>
        <w:t>}</w:t>
      </w:r>
    </w:p>
    <w:p>
      <w:pPr/>
    </w:p>
    <w:p>
      <w:pPr/>
      <w:r>
        <w:t>requirement SWR_018 {</w:t>
      </w:r>
    </w:p>
    <w:p>
      <w:pPr/>
      <w:r>
        <w:t xml:space="preserve">  id: SWR-018</w:t>
      </w:r>
    </w:p>
    <w:p>
      <w:pPr/>
      <w:r>
        <w:t xml:space="preserve">  text: 좌 또는 우 ISOFIX TRUE 확인 시 다음 평가주기 내 해당 도어 LOCK, 좌우 독립</w:t>
      </w:r>
    </w:p>
    <w:p>
      <w:pPr/>
      <w:r>
        <w:t xml:space="preserve">  risk: medium</w:t>
      </w:r>
    </w:p>
    <w:p>
      <w:pPr/>
      <w:r>
        <w:t xml:space="preserve">  verifymethod: test</w:t>
      </w:r>
    </w:p>
    <w:p>
      <w:pPr/>
      <w:r>
        <w:t>}</w:t>
      </w:r>
    </w:p>
    <w:p>
      <w:pPr/>
    </w:p>
    <w:p>
      <w:pPr/>
      <w:r>
        <w:t>requirement SWR_020 {</w:t>
      </w:r>
    </w:p>
    <w:p>
      <w:pPr/>
      <w:r>
        <w:t xml:space="preserve">  id: SWR-020</w:t>
      </w:r>
    </w:p>
    <w:p>
      <w:pPr/>
      <w:r>
        <w:t xml:space="preserve">  text: ignition_on=FALSE 전이 첫 평가주기에 좌우 RELEASE, OFF 상태, ignition_off 이유코드 제공</w:t>
      </w:r>
    </w:p>
    <w:p>
      <w:pPr/>
      <w:r>
        <w:t xml:space="preserve">  risk: medium</w:t>
      </w:r>
    </w:p>
    <w:p>
      <w:pPr/>
      <w:r>
        <w:t xml:space="preserve">  verifymethod: test</w:t>
      </w:r>
    </w:p>
    <w:p>
      <w:pPr/>
      <w:r>
        <w:t>}</w:t>
      </w:r>
    </w:p>
    <w:p>
      <w:pPr/>
    </w:p>
    <w:p>
      <w:pPr/>
      <w:r>
        <w:t>SWR_003 - derives -&gt; OEM_FR_002</w:t>
      </w:r>
    </w:p>
    <w:p>
      <w:pPr/>
      <w:r>
        <w:t>SWR_018 - derives -&gt; OEM_FR_006</w:t>
      </w:r>
    </w:p>
    <w:p>
      <w:pPr/>
      <w:r>
        <w:t>SWR_020 - derives -&gt; OEM_FR_007</w:t>
      </w:r>
    </w:p>
    <w:p>
      <w:pPr>
        <w:pStyle w:val="Heading3"/>
      </w:pPr>
      <w:r>
        <w:t>그림 4-6. 우선순위 흐름도 확장 (Mermaid flowchart, Phase 3, 초안 — 질적 순서 후보만 표현)</w:t>
      </w:r>
    </w:p>
    <w:p>
      <w:pPr/>
      <w:r>
        <w:t>3장에 기술한 우선순위 관계 확장(Phase 3)을 질적으로 표현한 흐름도이다. SWR-003(자동주행잠금)·SWR-018(ISOFIX 강제잠금)의 LOCK 계열과 SWR-020(ignition-off 해제)의 RELEASE 계열 각각의 국소 판정 로직은 OEM 원문 그대로 표현했으나, 이 결과를 그림 4-4의 Phase 1/2 우선순위 판정 결과와 결합할 때의 최종 순서는 OEM 원문에 없어 정하지 않았다(8장 가정 15/16/18). 정량적 중재 규칙은 SWE.2 Command Arbiter 단계에서 확정한다. 노란색으로 표시한 분기는 확인 필요임을 나타낸다.</w:t>
      </w:r>
    </w:p>
    <w:p>
      <w:pPr/>
      <w:r>
        <w:t>flowchart TD</w:t>
      </w:r>
    </w:p>
    <w:p>
      <w:pPr/>
      <w:r>
        <w:t xml:space="preserve">    A2[매 평가주기 입력 확인] --&gt; P12{그림 4-4의 Phase 1/2 우선순위 판정 결과}</w:t>
      </w:r>
    </w:p>
    <w:p>
      <w:pPr/>
      <w:r>
        <w:t xml:space="preserve">    A2 --&gt; Q1{ignition_on == FALSE?}</w:t>
      </w:r>
    </w:p>
    <w:p>
      <w:pPr/>
      <w:r>
        <w:t xml:space="preserve">    Q1 -- 예 --&gt; R1[SWR-020: 좌,우 RELEASE, OFF 상태, ignition_off 이유코드]</w:t>
      </w:r>
    </w:p>
    <w:p>
      <w:pPr/>
      <w:r>
        <w:t xml:space="preserve">    Q1 -- 아니오 --&gt; S1{vehicle_speed_kph &gt;= 3 km/h?}</w:t>
      </w:r>
    </w:p>
    <w:p>
      <w:pPr/>
      <w:r>
        <w:t xml:space="preserve">    S1 -- 예 --&gt; T1[SWR-003: 좌,우 LOCK - 자동주행잠금]</w:t>
      </w:r>
    </w:p>
    <w:p>
      <w:pPr/>
      <w:r>
        <w:t xml:space="preserve">    S1 -- 아니오 --&gt; U1{isofix_left 또는 isofix_right == TRUE?}</w:t>
      </w:r>
    </w:p>
    <w:p>
      <w:pPr/>
      <w:r>
        <w:t xml:space="preserve">    U1 -- 예 --&gt; V1[SWR-018: 해당 도어 LOCK - ISOFIX 강제잠금]</w:t>
      </w:r>
    </w:p>
    <w:p>
      <w:pPr/>
      <w:r>
        <w:t xml:space="preserve">    U1 -- 아니오 --&gt; W1[그 외 요구사항(다른 Phase)의 판정 결과 적용]</w:t>
      </w:r>
    </w:p>
    <w:p>
      <w:pPr/>
      <w:r>
        <w:t xml:space="preserve">    P12 -.동시 성립 시 최종 판정 순서 확인 필요 - Command Arbiter SWE.2.-&gt; Q1</w:t>
      </w:r>
    </w:p>
    <w:p>
      <w:pPr/>
    </w:p>
    <w:p>
      <w:pPr/>
      <w:r>
        <w:t xml:space="preserve">    classDef gap fill:#fff3cd,stroke:#b8860b;</w:t>
      </w:r>
    </w:p>
    <w:p>
      <w:pPr/>
      <w:r>
        <w:t xml:space="preserve">    class P12,Q1 gap;</w:t>
      </w:r>
    </w:p>
    <w:p/>
    <w:p>
      <w:pPr>
        <w:pStyle w:val="Heading1"/>
      </w:pPr>
      <w:r>
        <w:t>5. 입력 데이터 사전</w:t>
      </w:r>
    </w:p>
    <w:p>
      <w:pPr>
        <w:spacing w:after="160"/>
        <w:ind w:left="198" w:right="113"/>
      </w:pPr>
      <w:r>
        <w:rPr>
          <w:rFonts w:ascii="맑은 고딕" w:hAnsi="맑은 고딕" w:eastAsia="맑은 고딕"/>
          <w:b w:val="0"/>
          <w:i/>
          <w:color w:val="595959"/>
          <w:sz w:val="19"/>
        </w:rPr>
        <w:t>본 개정(Phase 1 + Phase 2 + Phase 3) 범위의 입력 데이터 항목을 기록한다. Phase 1: source_timestamp_s, ignition_on, sensor_fault. Phase 2(신규): crash_status, rear_left_approach_risk, rear_right_approach_risk, fire_detected, overtemperature_detected, adult_present. 그 외 OEM-SWR-001 6절의 입력 항목(예: isofix_left/right 등)은 해당 OEM-SR/FR이 분석되는 이후 Phase에서 추가한다. Phase 3(신규): vehicle_speed_kph, gear, isofix_left, isofix_right.</w:t>
      </w:r>
    </w:p>
    <w:tbl>
      <w:tblPr>
        <w:tblStyle w:val="TableGrid"/>
        <w:tblW w:type="auto" w:w="0"/>
        <w:tblLook w:firstColumn="1" w:firstRow="1" w:lastColumn="0" w:lastRow="0" w:noHBand="0" w:noVBand="1" w:val="04A0"/>
      </w:tblPr>
      <w:tblGrid>
        <w:gridCol w:w="2464"/>
        <w:gridCol w:w="2464"/>
        <w:gridCol w:w="2464"/>
        <w:gridCol w:w="2464"/>
      </w:tblGrid>
      <w:tr>
        <w:tc>
          <w:tcPr>
            <w:tcW w:type="dxa" w:w="2464"/>
          </w:tcPr>
          <w:p>
            <w:r/>
            <w:r>
              <w:rPr>
                <w:b/>
              </w:rPr>
              <w:t>이름</w:t>
            </w:r>
          </w:p>
        </w:tc>
        <w:tc>
          <w:tcPr>
            <w:tcW w:type="dxa" w:w="2464"/>
          </w:tcPr>
          <w:p>
            <w:r/>
            <w:r>
              <w:rPr>
                <w:b/>
              </w:rPr>
              <w:t>타입/단위/범위</w:t>
            </w:r>
          </w:p>
        </w:tc>
        <w:tc>
          <w:tcPr>
            <w:tcW w:type="dxa" w:w="2464"/>
          </w:tcPr>
          <w:p>
            <w:r/>
            <w:r>
              <w:rPr>
                <w:b/>
              </w:rPr>
              <w:t>출처</w:t>
            </w:r>
          </w:p>
        </w:tc>
        <w:tc>
          <w:tcPr>
            <w:tcW w:type="dxa" w:w="2464"/>
          </w:tcPr>
          <w:p>
            <w:r/>
            <w:r>
              <w:rPr>
                <w:b/>
              </w:rPr>
              <w:t>유효성 조건</w:t>
            </w:r>
          </w:p>
        </w:tc>
      </w:tr>
      <w:tr>
        <w:tc>
          <w:tcPr>
            <w:tcW w:type="dxa" w:w="2464"/>
          </w:tcPr>
          <w:p>
            <w:r>
              <w:t>source_timestamp_s</w:t>
            </w:r>
          </w:p>
        </w:tc>
        <w:tc>
          <w:tcPr>
            <w:tcW w:type="dxa" w:w="2464"/>
          </w:tcPr>
          <w:p>
            <w:r>
              <w:t>float, 단위 s. 범위: 확인 필요 — OEM 원문(OEM-IF-001)에 상한/하한, 단조증가 여부가 명시되어 있지 않음.</w:t>
            </w:r>
          </w:p>
        </w:tc>
        <w:tc>
          <w:tcPr>
            <w:tcW w:type="dxa" w:w="2464"/>
          </w:tcPr>
          <w:p>
            <w:r>
              <w:t>OEM-IF-001</w:t>
            </w:r>
          </w:p>
        </w:tc>
        <w:tc>
          <w:tcPr>
            <w:tcW w:type="dxa" w:w="2464"/>
          </w:tcPr>
          <w:p>
            <w:r>
              <w:t>마지막 유효 갱신 시점으로부터 200 ms 이내 갱신되어야 fresh로 간주(SWR-013 (a)). 누락/형식/범위 오류 시 INVALID(OEM-IF-001 오류 처리 규칙, SWR-013 (b)).</w:t>
            </w:r>
          </w:p>
        </w:tc>
      </w:tr>
      <w:tr>
        <w:tc>
          <w:tcPr>
            <w:tcW w:type="dxa" w:w="2464"/>
          </w:tcPr>
          <w:p>
            <w:r>
              <w:t>ignition_on</w:t>
            </w:r>
          </w:p>
        </w:tc>
        <w:tc>
          <w:tcPr>
            <w:tcW w:type="dxa" w:w="2464"/>
          </w:tcPr>
          <w:p>
            <w:r>
              <w:t>boolean</w:t>
            </w:r>
          </w:p>
        </w:tc>
        <w:tc>
          <w:tcPr>
            <w:tcW w:type="dxa" w:w="2464"/>
          </w:tcPr>
          <w:p>
            <w:r>
              <w:t>OEM-IF-009</w:t>
            </w:r>
          </w:p>
        </w:tc>
        <w:tc>
          <w:tcPr>
            <w:tcW w:type="dxa" w:w="2464"/>
          </w:tcPr>
          <w:p>
            <w:r>
              <w:t>누락/형식 오류 시 INVALID(SWR-013 (b)). 유효한 값이 FALSE로 전이되면 SWR-020(a)에 따라 좌, 우 출력을 RELEASE로 전환하고 상태를 OFF로 전이하며, FALSE가 유지되는 동안 SWR-020(b)에 따라 RELEASE/OFF를 유지한다(Phase 3).</w:t>
            </w:r>
          </w:p>
        </w:tc>
      </w:tr>
      <w:tr>
        <w:tc>
          <w:tcPr>
            <w:tcW w:type="dxa" w:w="2464"/>
          </w:tcPr>
          <w:p>
            <w:r>
              <w:t>sensor_fault</w:t>
            </w:r>
          </w:p>
        </w:tc>
        <w:tc>
          <w:tcPr>
            <w:tcW w:type="dxa" w:w="2464"/>
          </w:tcPr>
          <w:p>
            <w:r>
              <w:t>boolean</w:t>
            </w:r>
          </w:p>
        </w:tc>
        <w:tc>
          <w:tcPr>
            <w:tcW w:type="dxa" w:w="2464"/>
          </w:tcPr>
          <w:p>
            <w:r>
              <w:t>OEM-IF-009</w:t>
            </w:r>
          </w:p>
        </w:tc>
        <w:tc>
          <w:tcPr>
            <w:tcW w:type="dxa" w:w="2464"/>
          </w:tcPr>
          <w:p>
            <w:r>
              <w:t>누락/형식 오류 시 INVALID(SWR-013 (b)). TRUE로 관측되면 SWR-021의 출력 유지/FAULT 전이를 트리거한다.</w:t>
            </w:r>
          </w:p>
        </w:tc>
      </w:tr>
      <w:tr>
        <w:tc>
          <w:tcPr>
            <w:tcW w:type="dxa" w:w="2464"/>
          </w:tcPr>
          <w:p>
            <w:r>
              <w:t>crash_status</w:t>
            </w:r>
          </w:p>
        </w:tc>
        <w:tc>
          <w:tcPr>
            <w:tcW w:type="dxa" w:w="2464"/>
          </w:tcPr>
          <w:p>
            <w:r>
              <w:t>enum {NONE, PENDING, CONFIRMED} (OEM-IF-002)</w:t>
            </w:r>
          </w:p>
        </w:tc>
        <w:tc>
          <w:tcPr>
            <w:tcW w:type="dxa" w:w="2464"/>
          </w:tcPr>
          <w:p>
            <w:r>
              <w:t>OEM-IF-002</w:t>
            </w:r>
          </w:p>
        </w:tc>
        <w:tc>
          <w:tcPr>
            <w:tcW w:type="dxa" w:w="2464"/>
          </w:tcPr>
          <w:p>
            <w:r>
              <w:t>정의된 3개 열거값 외의 값은 INVALID(OEM-IF-002 오류 처리 규칙). CONFIRMED 확인 시 SWR-007의 긴급해제를 트리거하고, PENDING 동안에는 SWR-008에 따라 긴급해제를 개시하지 않는다(OEM 원문에 PENDING 처리가 명시되어 있지 않아 추론됨 — 8장 가정 6 참조).</w:t>
            </w:r>
          </w:p>
        </w:tc>
      </w:tr>
      <w:tr>
        <w:tc>
          <w:tcPr>
            <w:tcW w:type="dxa" w:w="2464"/>
          </w:tcPr>
          <w:p>
            <w:r>
              <w:t>rear_left_approach_risk</w:t>
            </w:r>
          </w:p>
        </w:tc>
        <w:tc>
          <w:tcPr>
            <w:tcW w:type="dxa" w:w="2464"/>
          </w:tcPr>
          <w:p>
            <w:r>
              <w:t>boolean (OEM-IF-003)</w:t>
            </w:r>
          </w:p>
        </w:tc>
        <w:tc>
          <w:tcPr>
            <w:tcW w:type="dxa" w:w="2464"/>
          </w:tcPr>
          <w:p>
            <w:r>
              <w:t>OEM-IF-003</w:t>
            </w:r>
          </w:p>
        </w:tc>
        <w:tc>
          <w:tcPr>
            <w:tcW w:type="dxa" w:w="2464"/>
          </w:tcPr>
          <w:p>
            <w:r>
              <w:t>누락/형식 오류 시 INVALID. TRUE 확인 시 SWR-005에 따라 좌측 도어를 LOCK하고 해제요청을 억제하며, SWR-006의 10초 이내 재입력 override 조건과 SWR-009의 좌우 독립 규칙이 함께 적용된다.</w:t>
            </w:r>
          </w:p>
        </w:tc>
      </w:tr>
      <w:tr>
        <w:tc>
          <w:tcPr>
            <w:tcW w:type="dxa" w:w="2464"/>
          </w:tcPr>
          <w:p>
            <w:r>
              <w:t>rear_right_approach_risk</w:t>
            </w:r>
          </w:p>
        </w:tc>
        <w:tc>
          <w:tcPr>
            <w:tcW w:type="dxa" w:w="2464"/>
          </w:tcPr>
          <w:p>
            <w:r>
              <w:t>boolean (OEM-IF-003)</w:t>
            </w:r>
          </w:p>
        </w:tc>
        <w:tc>
          <w:tcPr>
            <w:tcW w:type="dxa" w:w="2464"/>
          </w:tcPr>
          <w:p>
            <w:r>
              <w:t>OEM-IF-003</w:t>
            </w:r>
          </w:p>
        </w:tc>
        <w:tc>
          <w:tcPr>
            <w:tcW w:type="dxa" w:w="2464"/>
          </w:tcPr>
          <w:p>
            <w:r>
              <w:t>누락/형식 오류 시 INVALID. TRUE 확인 시 SWR-005/006이 우측 도어에 동일하게 적용되며, SWR-009에 따라 좌측 판정과 독립적으로 평가된다.</w:t>
            </w:r>
          </w:p>
        </w:tc>
      </w:tr>
      <w:tr>
        <w:tc>
          <w:tcPr>
            <w:tcW w:type="dxa" w:w="2464"/>
          </w:tcPr>
          <w:p>
            <w:r>
              <w:t>fire_detected</w:t>
            </w:r>
          </w:p>
        </w:tc>
        <w:tc>
          <w:tcPr>
            <w:tcW w:type="dxa" w:w="2464"/>
          </w:tcPr>
          <w:p>
            <w:r>
              <w:t>boolean (OEM-IF-007)</w:t>
            </w:r>
          </w:p>
        </w:tc>
        <w:tc>
          <w:tcPr>
            <w:tcW w:type="dxa" w:w="2464"/>
          </w:tcPr>
          <w:p>
            <w:r>
              <w:t>OEM-IF-007</w:t>
            </w:r>
          </w:p>
        </w:tc>
        <w:tc>
          <w:tcPr>
            <w:tcW w:type="dxa" w:w="2464"/>
          </w:tcPr>
          <w:p>
            <w:r>
              <w:t>누락/형식 오류 시 INVALID. TRUE 확인 시 SWR-017에 따라 다음 평가주기에 좌우 출력을 RELEASE로 강제 전환하고 이유코드를 기록한다.</w:t>
            </w:r>
          </w:p>
        </w:tc>
      </w:tr>
      <w:tr>
        <w:tc>
          <w:tcPr>
            <w:tcW w:type="dxa" w:w="2464"/>
          </w:tcPr>
          <w:p>
            <w:r>
              <w:t>overtemperature_detected</w:t>
            </w:r>
          </w:p>
        </w:tc>
        <w:tc>
          <w:tcPr>
            <w:tcW w:type="dxa" w:w="2464"/>
          </w:tcPr>
          <w:p>
            <w:r>
              <w:t>boolean (OEM-IF-007)</w:t>
            </w:r>
          </w:p>
        </w:tc>
        <w:tc>
          <w:tcPr>
            <w:tcW w:type="dxa" w:w="2464"/>
          </w:tcPr>
          <w:p>
            <w:r>
              <w:t>OEM-IF-007</w:t>
            </w:r>
          </w:p>
        </w:tc>
        <w:tc>
          <w:tcPr>
            <w:tcW w:type="dxa" w:w="2464"/>
          </w:tcPr>
          <w:p>
            <w:r>
              <w:t>누락/형식 오류 시 INVALID. TRUE 확인 시 SWR-017 적용(위와 동일).</w:t>
            </w:r>
          </w:p>
        </w:tc>
      </w:tr>
      <w:tr>
        <w:tc>
          <w:tcPr>
            <w:tcW w:type="dxa" w:w="2464"/>
          </w:tcPr>
          <w:p>
            <w:r>
              <w:t>adult_present</w:t>
            </w:r>
          </w:p>
        </w:tc>
        <w:tc>
          <w:tcPr>
            <w:tcW w:type="dxa" w:w="2464"/>
          </w:tcPr>
          <w:p>
            <w:r>
              <w:t>boolean (OEM-IF-007)</w:t>
            </w:r>
          </w:p>
        </w:tc>
        <w:tc>
          <w:tcPr>
            <w:tcW w:type="dxa" w:w="2464"/>
          </w:tcPr>
          <w:p>
            <w:r>
              <w:t>OEM-IF-007</w:t>
            </w:r>
          </w:p>
        </w:tc>
        <w:tc>
          <w:tcPr>
            <w:tcW w:type="dxa" w:w="2464"/>
          </w:tcPr>
          <w:p>
            <w:r>
              <w:t>누락/형식 오류 시 INVALID. 영상/음성 원본이 아닌 불리언 신호로만 제공됨(OEM-SWR-001 2절 프로젝트 제약, 8장 가정 11 참조). TRUE 확인 시 SWR-017에 따라 강제해제 트리거.</w:t>
            </w:r>
          </w:p>
        </w:tc>
      </w:tr>
      <w:tr>
        <w:tc>
          <w:tcPr>
            <w:tcW w:type="dxa" w:w="2464"/>
          </w:tcPr>
          <w:p>
            <w:r>
              <w:t>vehicle_speed_kph</w:t>
            </w:r>
          </w:p>
        </w:tc>
        <w:tc>
          <w:tcPr>
            <w:tcW w:type="dxa" w:w="2464"/>
          </w:tcPr>
          <w:p>
            <w:r>
              <w:t>float, 단위 km/h, 범위 0.0~300.0(OEM-IF-001)</w:t>
            </w:r>
          </w:p>
        </w:tc>
        <w:tc>
          <w:tcPr>
            <w:tcW w:type="dxa" w:w="2464"/>
          </w:tcPr>
          <w:p>
            <w:r>
              <w:t>OEM-IF-001</w:t>
            </w:r>
          </w:p>
        </w:tc>
        <w:tc>
          <w:tcPr>
            <w:tcW w:type="dxa" w:w="2464"/>
          </w:tcPr>
          <w:p>
            <w:r>
              <w:t>누락/형식/범위 오류 시 INVALID(OEM-IF-001 공통 규칙). 유효값이 3 km/h 이상으로 전이되면 SWR-003(a)에 따라 좌, 우 출력을 LOCK으로 설정하고, 3 km/h 이상 유지되는 동안 SWR-003(b)에 따라 LOCK을 유지한다.</w:t>
            </w:r>
          </w:p>
        </w:tc>
      </w:tr>
      <w:tr>
        <w:tc>
          <w:tcPr>
            <w:tcW w:type="dxa" w:w="2464"/>
          </w:tcPr>
          <w:p>
            <w:r>
              <w:t>gear</w:t>
            </w:r>
          </w:p>
        </w:tc>
        <w:tc>
          <w:tcPr>
            <w:tcW w:type="dxa" w:w="2464"/>
          </w:tcPr>
          <w:p>
            <w:r>
              <w:t>enum {P, N, D, R}(OEM-IF-001)</w:t>
            </w:r>
          </w:p>
        </w:tc>
        <w:tc>
          <w:tcPr>
            <w:tcW w:type="dxa" w:w="2464"/>
          </w:tcPr>
          <w:p>
            <w:r>
              <w:t>OEM-IF-001</w:t>
            </w:r>
          </w:p>
        </w:tc>
        <w:tc>
          <w:tcPr>
            <w:tcW w:type="dxa" w:w="2464"/>
          </w:tcPr>
          <w:p>
            <w:r>
              <w:t>누락/형식/범위(정의된 4개 열거값 외) 오류 시 INVALID(OEM-IF-001 공통 규칙). 본 개정(Phase 3)의 어느 OEM-SR/FR 수용기준에도 gear 값을 사용하는 판정 로직이 명시되어 있지 않아 SW 요구사항을 도출하지 않았다 — 확인 필요(8장 가정 14).</w:t>
            </w:r>
          </w:p>
        </w:tc>
      </w:tr>
      <w:tr>
        <w:tc>
          <w:tcPr>
            <w:tcW w:type="dxa" w:w="2464"/>
          </w:tcPr>
          <w:p>
            <w:r>
              <w:t>isofix_left</w:t>
            </w:r>
          </w:p>
        </w:tc>
        <w:tc>
          <w:tcPr>
            <w:tcW w:type="dxa" w:w="2464"/>
          </w:tcPr>
          <w:p>
            <w:r>
              <w:t>boolean(OEM-IF-008)</w:t>
            </w:r>
          </w:p>
        </w:tc>
        <w:tc>
          <w:tcPr>
            <w:tcW w:type="dxa" w:w="2464"/>
          </w:tcPr>
          <w:p>
            <w:r>
              <w:t>OEM-IF-008</w:t>
            </w:r>
          </w:p>
        </w:tc>
        <w:tc>
          <w:tcPr>
            <w:tcW w:type="dxa" w:w="2464"/>
          </w:tcPr>
          <w:p>
            <w:r>
              <w:t>누락/형식 오류 시 INVALID(OEM-IF-008 공통 규칙). TRUE 확인 시 SWR-018(a)에 따라 좌측 도어를 LOCK으로 전환한다.</w:t>
            </w:r>
          </w:p>
        </w:tc>
      </w:tr>
      <w:tr>
        <w:tc>
          <w:tcPr>
            <w:tcW w:type="dxa" w:w="2464"/>
          </w:tcPr>
          <w:p>
            <w:r>
              <w:t>isofix_right</w:t>
            </w:r>
          </w:p>
        </w:tc>
        <w:tc>
          <w:tcPr>
            <w:tcW w:type="dxa" w:w="2464"/>
          </w:tcPr>
          <w:p>
            <w:r>
              <w:t>boolean(OEM-IF-008)</w:t>
            </w:r>
          </w:p>
        </w:tc>
        <w:tc>
          <w:tcPr>
            <w:tcW w:type="dxa" w:w="2464"/>
          </w:tcPr>
          <w:p>
            <w:r>
              <w:t>OEM-IF-008</w:t>
            </w:r>
          </w:p>
        </w:tc>
        <w:tc>
          <w:tcPr>
            <w:tcW w:type="dxa" w:w="2464"/>
          </w:tcPr>
          <w:p>
            <w:r>
              <w:t>누락/형식 오류 시 INVALID(OEM-IF-008 공통 규칙). TRUE 확인 시 SWR-018(a)에 따라 우측 도어를 LOCK으로 전환하며, SWR-018(b)에 따라 좌측 판정과 독립적으로 평가된다.</w:t>
            </w:r>
          </w:p>
        </w:tc>
      </w:tr>
    </w:tbl>
    <w:p>
      <w:pPr>
        <w:pStyle w:val="Heading1"/>
      </w:pPr>
      <w:r>
        <w:t>6. 외부 인터페이스 요구</w:t>
      </w:r>
    </w:p>
    <w:p>
      <w:pPr>
        <w:spacing w:after="160"/>
        <w:ind w:left="198" w:right="113"/>
      </w:pPr>
      <w:r>
        <w:rPr>
          <w:rFonts w:ascii="맑은 고딕" w:hAnsi="맑은 고딕" w:eastAsia="맑은 고딕"/>
          <w:b w:val="0"/>
          <w:i/>
          <w:color w:val="595959"/>
          <w:sz w:val="19"/>
        </w:rPr>
        <w:t>본 개정에는 Phase 1의 두 외부 인터페이스(IF-0001, IF-0002)에 이어, Phase 2에서 OEM-IF-002(crash_status), OEM-IF-003(접근위험), OEM-IF-007(화재/과온/성인탑승) 3건을 추가로 기록한다. OEM 원문 인터페이스 ID와의 대응관계는 "대응 OEM ID" 열에 명시해 추적성을 유지한다. 본 문서의 IF-000x 식별자는 SWE.1 산출물 내부 번호이며, ENG-SWE2-001 (아키텍처 설계서)에서 이미 사용 중인 IF-0001~IF-0012(아키텍처 내부/외부 포트 통합 번호체계)와는 별도의 번호 공간이다 — 두 체계가 향후 혼동될 수 있어 8장 가정 10에 갭으로 기록한다. Phase 3에서는 기존 IF-0001(OEM-IF-001)의 주요 데이터에 vehicle_speed_kph, gear를 추가하고, OEM-IF-008(isofix_left/right)을 신규 행으로 추가한다.</w:t>
      </w:r>
    </w:p>
    <w:tbl>
      <w:tblPr>
        <w:tblStyle w:val="TableGrid"/>
        <w:tblW w:type="auto" w:w="0"/>
        <w:tblLook w:firstColumn="1" w:firstRow="1" w:lastColumn="0" w:lastRow="0" w:noHBand="0" w:noVBand="1" w:val="04A0"/>
      </w:tblPr>
      <w:tblGrid>
        <w:gridCol w:w="1643"/>
        <w:gridCol w:w="1643"/>
        <w:gridCol w:w="1643"/>
        <w:gridCol w:w="1643"/>
        <w:gridCol w:w="1643"/>
        <w:gridCol w:w="1643"/>
      </w:tblGrid>
      <w:tr>
        <w:tc>
          <w:tcPr>
            <w:tcW w:type="dxa" w:w="1643"/>
          </w:tcPr>
          <w:p>
            <w:r/>
            <w:r>
              <w:rPr>
                <w:b/>
              </w:rPr>
              <w:t>인터페이스 ID</w:t>
            </w:r>
          </w:p>
        </w:tc>
        <w:tc>
          <w:tcPr>
            <w:tcW w:type="dxa" w:w="1643"/>
          </w:tcPr>
          <w:p>
            <w:r/>
            <w:r>
              <w:rPr>
                <w:b/>
              </w:rPr>
              <w:t>대응 OEM ID</w:t>
            </w:r>
          </w:p>
        </w:tc>
        <w:tc>
          <w:tcPr>
            <w:tcW w:type="dxa" w:w="1643"/>
          </w:tcPr>
          <w:p>
            <w:r/>
            <w:r>
              <w:rPr>
                <w:b/>
              </w:rPr>
              <w:t>방향</w:t>
            </w:r>
          </w:p>
        </w:tc>
        <w:tc>
          <w:tcPr>
            <w:tcW w:type="dxa" w:w="1643"/>
          </w:tcPr>
          <w:p>
            <w:r/>
            <w:r>
              <w:rPr>
                <w:b/>
              </w:rPr>
              <w:t>주요 데이터</w:t>
            </w:r>
          </w:p>
        </w:tc>
        <w:tc>
          <w:tcPr>
            <w:tcW w:type="dxa" w:w="1643"/>
          </w:tcPr>
          <w:p>
            <w:r/>
            <w:r>
              <w:rPr>
                <w:b/>
              </w:rPr>
              <w:t>단위/범위</w:t>
            </w:r>
          </w:p>
        </w:tc>
        <w:tc>
          <w:tcPr>
            <w:tcW w:type="dxa" w:w="1643"/>
          </w:tcPr>
          <w:p>
            <w:r/>
            <w:r>
              <w:rPr>
                <w:b/>
              </w:rPr>
              <w:t>오류 처리</w:t>
            </w:r>
          </w:p>
        </w:tc>
      </w:tr>
      <w:tr>
        <w:tc>
          <w:tcPr>
            <w:tcW w:type="dxa" w:w="1643"/>
          </w:tcPr>
          <w:p>
            <w:r>
              <w:t>IF-0001</w:t>
            </w:r>
          </w:p>
        </w:tc>
        <w:tc>
          <w:tcPr>
            <w:tcW w:type="dxa" w:w="1643"/>
          </w:tcPr>
          <w:p>
            <w:r>
              <w:t>OEM-IF-001</w:t>
            </w:r>
          </w:p>
        </w:tc>
        <w:tc>
          <w:tcPr>
            <w:tcW w:type="dxa" w:w="1643"/>
          </w:tcPr>
          <w:p>
            <w:r>
              <w:t>source_timestamp_s (freshness 판정용), vehicle_speed_kph(SWR-003 자동주행잠금 판정용, Phase 3), gear(OEM 원문 수용기준에 사용처 없음 — 확인 필요, 8장 가정 14)</w:t>
            </w:r>
          </w:p>
        </w:tc>
        <w:tc>
          <w:tcPr>
            <w:tcW w:type="dxa" w:w="1643"/>
          </w:tcPr>
          <w:p>
            <w:r>
              <w:t>source_timestamp_s: s, 상한/하한 확인 필요(OEM 원문 미기재). vehicle_speed_kph: km/h 0.0~300.0(OEM-IF-001). gear: enum {P, N, D, R}(OEM-IF-001).</w:t>
            </w:r>
          </w:p>
        </w:tc>
        <w:tc>
          <w:tcPr>
            <w:tcW w:type="dxa" w:w="1643"/>
          </w:tcPr>
          <w:p>
            <w:r>
              <w:t>s. 상한/하한 확인 필요(OEM 원문 미기재) vehicle_speed_kph가 3 km/h 이상으로 확인되면 SWR-003에 따라 좌,우 LOCK(Phase 3).</w:t>
            </w:r>
          </w:p>
        </w:tc>
        <w:tc>
          <w:tcPr>
            <w:tcW w:type="dxa" w:w="1643"/>
          </w:tcPr>
          <w:p>
            <w:r>
              <w:t>누락, 형식, 범위 오류 INVALID(OEM-IF-001 공통 규칙). 200 ms 초과 미갱신 시 SWR-013 (a)에 따라 DEGRADED 전이. 형식/범위 오류 시 SWR-013 (b)에 따라 평가 전 거절.</w:t>
            </w:r>
          </w:p>
        </w:tc>
      </w:tr>
      <w:tr>
        <w:tc>
          <w:tcPr>
            <w:tcW w:type="dxa" w:w="1643"/>
          </w:tcPr>
          <w:p>
            <w:r>
              <w:t>IF-0002</w:t>
            </w:r>
          </w:p>
        </w:tc>
        <w:tc>
          <w:tcPr>
            <w:tcW w:type="dxa" w:w="1643"/>
          </w:tcPr>
          <w:p>
            <w:r>
              <w:t>OEM-IF-009</w:t>
            </w:r>
          </w:p>
        </w:tc>
        <w:tc>
          <w:tcPr>
            <w:tcW w:type="dxa" w:w="1643"/>
          </w:tcPr>
          <w:p>
            <w:r>
              <w:t>Vehicle→SW</w:t>
            </w:r>
          </w:p>
        </w:tc>
        <w:tc>
          <w:tcPr>
            <w:tcW w:type="dxa" w:w="1643"/>
          </w:tcPr>
          <w:p>
            <w:r>
              <w:t>ignition_on, sensor_fault</w:t>
            </w:r>
          </w:p>
        </w:tc>
        <w:tc>
          <w:tcPr>
            <w:tcW w:type="dxa" w:w="1643"/>
          </w:tcPr>
          <w:p>
            <w:r>
              <w:t>boolean</w:t>
            </w:r>
          </w:p>
        </w:tc>
        <w:tc>
          <w:tcPr>
            <w:tcW w:type="dxa" w:w="1643"/>
          </w:tcPr>
          <w:p>
            <w:r>
              <w:t>누락, 형식 오류 INVALID(OEM-IF-009 공통 규칙, SWR-013 (b)). sensor_fault=TRUE 시 SWR-021에 따라 직전 확정 출력 유지 및 FAULT 상태 전이.</w:t>
            </w:r>
          </w:p>
        </w:tc>
      </w:tr>
      <w:tr>
        <w:tc>
          <w:tcPr>
            <w:tcW w:type="dxa" w:w="1643"/>
          </w:tcPr>
          <w:p>
            <w:r>
              <w:t>(SWE.2에서 부여)</w:t>
            </w:r>
          </w:p>
        </w:tc>
        <w:tc>
          <w:tcPr>
            <w:tcW w:type="dxa" w:w="1643"/>
          </w:tcPr>
          <w:p>
            <w:r>
              <w:t>OEM-IF-002</w:t>
            </w:r>
          </w:p>
        </w:tc>
        <w:tc>
          <w:tcPr>
            <w:tcW w:type="dxa" w:w="1643"/>
          </w:tcPr>
          <w:p>
            <w:r>
              <w:t>Vehicle→SW</w:t>
            </w:r>
          </w:p>
        </w:tc>
        <w:tc>
          <w:tcPr>
            <w:tcW w:type="dxa" w:w="1643"/>
          </w:tcPr>
          <w:p>
            <w:r>
              <w:t>crash_status</w:t>
            </w:r>
          </w:p>
        </w:tc>
        <w:tc>
          <w:tcPr>
            <w:tcW w:type="dxa" w:w="1643"/>
          </w:tcPr>
          <w:p>
            <w:r>
              <w:t>enum {NONE, PENDING, CONFIRMED}</w:t>
            </w:r>
          </w:p>
        </w:tc>
        <w:tc>
          <w:tcPr>
            <w:tcW w:type="dxa" w:w="1643"/>
          </w:tcPr>
          <w:p>
            <w:r>
              <w:t>미정 값 INVALID(OEM-IF-002 공통 규칙). CONFIRMED 확인 시 SWR-007 트리거, PENDING 동안 SWR-008 적용.</w:t>
            </w:r>
          </w:p>
        </w:tc>
      </w:tr>
      <w:tr>
        <w:tc>
          <w:tcPr>
            <w:tcW w:type="dxa" w:w="1643"/>
          </w:tcPr>
          <w:p>
            <w:r>
              <w:t>(SWE.2에서 부여)</w:t>
            </w:r>
          </w:p>
        </w:tc>
        <w:tc>
          <w:tcPr>
            <w:tcW w:type="dxa" w:w="1643"/>
          </w:tcPr>
          <w:p>
            <w:r>
              <w:t>OEM-IF-003</w:t>
            </w:r>
          </w:p>
        </w:tc>
        <w:tc>
          <w:tcPr>
            <w:tcW w:type="dxa" w:w="1643"/>
          </w:tcPr>
          <w:p>
            <w:r>
              <w:t>Vehicle→SW</w:t>
            </w:r>
          </w:p>
        </w:tc>
        <w:tc>
          <w:tcPr>
            <w:tcW w:type="dxa" w:w="1643"/>
          </w:tcPr>
          <w:p>
            <w:r>
              <w:t>rear_left_approach_risk, rear_right_approach_risk</w:t>
            </w:r>
          </w:p>
        </w:tc>
        <w:tc>
          <w:tcPr>
            <w:tcW w:type="dxa" w:w="1643"/>
          </w:tcPr>
          <w:p>
            <w:r>
              <w:t>boolean</w:t>
            </w:r>
          </w:p>
        </w:tc>
        <w:tc>
          <w:tcPr>
            <w:tcW w:type="dxa" w:w="1643"/>
          </w:tcPr>
          <w:p>
            <w:r>
              <w:t>누락, 형식 오류 INVALID(OEM-IF-003 공통 규칙). TRUE 확인 시 SWR-005/006/009 적용.</w:t>
            </w:r>
          </w:p>
        </w:tc>
      </w:tr>
      <w:tr>
        <w:tc>
          <w:tcPr>
            <w:tcW w:type="dxa" w:w="1643"/>
          </w:tcPr>
          <w:p>
            <w:r>
              <w:t>(SWE.2에서 부여)</w:t>
            </w:r>
          </w:p>
        </w:tc>
        <w:tc>
          <w:tcPr>
            <w:tcW w:type="dxa" w:w="1643"/>
          </w:tcPr>
          <w:p>
            <w:r>
              <w:t>OEM-IF-007</w:t>
            </w:r>
          </w:p>
        </w:tc>
        <w:tc>
          <w:tcPr>
            <w:tcW w:type="dxa" w:w="1643"/>
          </w:tcPr>
          <w:p>
            <w:r>
              <w:t>Vehicle→SW</w:t>
            </w:r>
          </w:p>
        </w:tc>
        <w:tc>
          <w:tcPr>
            <w:tcW w:type="dxa" w:w="1643"/>
          </w:tcPr>
          <w:p>
            <w:r>
              <w:t>fire_detected, overtemperature_detected, adult_present</w:t>
            </w:r>
          </w:p>
        </w:tc>
        <w:tc>
          <w:tcPr>
            <w:tcW w:type="dxa" w:w="1643"/>
          </w:tcPr>
          <w:p>
            <w:r>
              <w:t>boolean</w:t>
            </w:r>
          </w:p>
        </w:tc>
        <w:tc>
          <w:tcPr>
            <w:tcW w:type="dxa" w:w="1643"/>
          </w:tcPr>
          <w:p>
            <w:r>
              <w:t>누락, 형식 오류 INVALID(OEM-IF-007 공통 규칙). TRUE 확인 시 SWR-017 적용.</w:t>
            </w:r>
          </w:p>
        </w:tc>
      </w:tr>
      <w:tr>
        <w:tc>
          <w:tcPr>
            <w:tcW w:type="dxa" w:w="1643"/>
          </w:tcPr>
          <w:p>
            <w:r>
              <w:t>(SWE.2에서 부여)</w:t>
            </w:r>
          </w:p>
        </w:tc>
        <w:tc>
          <w:tcPr>
            <w:tcW w:type="dxa" w:w="1643"/>
          </w:tcPr>
          <w:p>
            <w:r>
              <w:t>OEM-IF-008</w:t>
            </w:r>
          </w:p>
        </w:tc>
        <w:tc>
          <w:tcPr>
            <w:tcW w:type="dxa" w:w="1643"/>
          </w:tcPr>
          <w:p>
            <w:r>
              <w:t>Vehicle→SW</w:t>
            </w:r>
          </w:p>
        </w:tc>
        <w:tc>
          <w:tcPr>
            <w:tcW w:type="dxa" w:w="1643"/>
          </w:tcPr>
          <w:p>
            <w:r>
              <w:t>isofix_left, isofix_right</w:t>
            </w:r>
          </w:p>
        </w:tc>
        <w:tc>
          <w:tcPr>
            <w:tcW w:type="dxa" w:w="1643"/>
          </w:tcPr>
          <w:p>
            <w:r>
              <w:t>boolean</w:t>
            </w:r>
          </w:p>
        </w:tc>
        <w:tc>
          <w:tcPr>
            <w:tcW w:type="dxa" w:w="1643"/>
          </w:tcPr>
          <w:p>
            <w:r>
              <w:t>누락, 형식 오류 INVALID(OEM-IF-008 공통 규칙). TRUE 확인 시 SWR-018 적용.</w:t>
            </w:r>
          </w:p>
        </w:tc>
      </w:tr>
    </w:tbl>
    <w:p>
      <w:pPr>
        <w:pStyle w:val="Heading1"/>
      </w:pPr>
      <w:r>
        <w:t>7. 비기능 및 환경 제약</w:t>
      </w:r>
    </w:p>
    <w:p>
      <w:pPr>
        <w:spacing w:after="160"/>
        <w:ind w:left="198" w:right="113"/>
      </w:pPr>
      <w:r>
        <w:rPr>
          <w:rFonts w:ascii="맑은 고딕" w:hAnsi="맑은 고딕" w:eastAsia="맑은 고딕"/>
          <w:b w:val="0"/>
          <w:i/>
          <w:color w:val="595959"/>
          <w:sz w:val="19"/>
        </w:rPr>
        <w:t>SWR-013의 정량적 수용기준(200 ms freshness 임계, 100 ms 이내 DEGRADED 전이)은 ISO/IEC 25010 성능 효율성(시간 반응성) 특성에 해당한다. 다만 이는 이미 4.2절 SWR-013 요구사항 문장과 검증방안에 정량기준·검증방안이 포함되어 있으므로, 수치가 두 곳에서 어긋나는 것을 막기 위해 본 절에서 별도의 NFR 항목으로 중복 기술하지 않는다 — ISO 25010 매핑과 검증방안은 4.2절 SWR-013 항목을 참조한다.</w:t>
      </w:r>
    </w:p>
    <w:p>
      <w:r>
        <w:t>환경 제약: OEM-SWR-001 3절(제품 경계)에 따라 실행 환경은 Python 3.12 기반 PC/SIL 결정론적 참조 구현이다. SWR-013/SWR-021의 ms 단위 정량기준을 검증하려면 이 PC/SIL 환경에서 결정론적(고정) 시계를 사용하는 시험 하네스가 필요하며, 이는 4.2절 각 요구사항의 검증방안에 명시했다.</w:t>
      </w:r>
    </w:p>
    <w:p>
      <w:pPr/>
      <w:r>
        <w:t>Phase 3에서 추가된 정량적 수용기준(SWR-003의 3 km/h 임계, SWR-018/020의 "다음/첫 평가주기" 타이밍)도 4장 각 요구사항 문장·검증방안에 이미 포함되어 있으므로 본 절에서 별도 NFR 항목으로 중복 기술하지 않는다. ISO/IEC 25010 매핑: SWR-003의 3 km/h 임계는 기능 적합성(정확성)에 해당하고, SWR-018/020의 평가주기 타이밍 기준은 성능 효율성(시간 반응성)에 해당한다. 검증방안은 4.1절 해당 요구사항 항목을 참조한다.</w:t>
      </w:r>
    </w:p>
    <w:p>
      <w:r>
        <w:t>Phase 2에서 추가된 정량적 수용기준(SWR-007의 300 ms 이내 RELEASE, SWR-006의 10초 override 판정 윈도우)도 4장의 각 요구사항 문장·검증방안에 이미 포함되어 있으므로 본 절에서 별도 NFR 항목으로 중복 기술하지 않는다. ISO/IEC 25010 매핑: SWR-007의 300 ms 기준은 성능 효율성(시간 반응성)에 해당하고, SWR-006의 10초 override 윈도우는 사용성(오조작 방지 — 의도치 않은 재입력과 명시적 override 의도를 구분하는 시간 경계)에 해당한다. 두 값 모두 검증방안은 4.2절 해당 요구사항 항목을 참조한다.</w:t>
      </w:r>
    </w:p>
    <w:p>
      <w:pPr>
        <w:pStyle w:val="Heading1"/>
      </w:pPr>
      <w:r>
        <w:t>8. 분석 결과와 가정</w:t>
      </w:r>
    </w:p>
    <w:p>
      <w:pPr>
        <w:spacing w:after="160"/>
        <w:ind w:left="198" w:right="113"/>
      </w:pPr>
      <w:r>
        <w:rPr>
          <w:rFonts w:ascii="맑은 고딕" w:hAnsi="맑은 고딕" w:eastAsia="맑은 고딕"/>
          <w:b w:val="0"/>
          <w:i/>
          <w:color w:val="595959"/>
          <w:sz w:val="19"/>
        </w:rPr>
        <w:t>1. "필수 입력"의 정확한 항목 목록은 OEM-SR-003 원문에 명시되어 있지 않다 — 본 개정에서는 Phase 1 범위 인터페이스(OEM-IF-001의 source_timestamp_s, OEM-IF-009의 ignition_on/sensor_fault)에 한정해 적용하며, crash_status/접근위험/화재·과온·성인탑승/ISOFIX 등 나머지 안전 관련 입력에 대한 동일 메커니즘 적용 여부는 해당 OEM-SR/FR이 분석되는 이후 Phase에서 확정한다.</w:t>
      </w:r>
    </w:p>
    <w:p>
      <w:r>
        <w:t>2. source_timestamp_s의 허용 범위(상한/하한, 단조성)가 OEM 원문에 없어 "범위 오류"의 판정식이 확인 필요 상태이다(5장, 6장 참조).</w:t>
      </w:r>
    </w:p>
    <w:p>
      <w:r>
        <w:t>3. [확인 필요 — 가장 중요한 갭] DEGRADED(OEM-SR-003/SWR-013)와 FAULT(OEM-SR-004/SWR-021) 두 상태 간 관계(별개 병렬 상태인지, FAULT가 DEGRADED를 포함/우선하는 하위 상태인지, 상호 전이가 허용되는지)가 OEM-SWR-001 원문에 정의되어 있지 않다. 임의로 관계를 단정하지 않았으며, 4.2절 그림 4-1에서 모든 전이를 "확인 필요"로 표시했다. architecture-design 단계의 상태 머신 설계 시 반드시 결정해야 하는 사항이다.</w:t>
      </w:r>
    </w:p>
    <w:p>
      <w:r>
        <w:t>4. SWR-013, SWR-021의 상위 안전목표(Safety Goal)/FSR/TSR 체인은 OEM-SWR-001이 HARA/ASIL 도출을 명시적으로 범위 밖으로 규정하고 있어(1.2절) 확인할 수 없다 — ASIL B 분류만 OEM-SR-003/OEM-SR-004로부터 직접 상속했다.</w:t>
      </w:r>
    </w:p>
    <w:p>
      <w:r>
        <w:t>5. 경고코드(OEM-IF-006 reason_code)의 실제 코드 카탈로그가 OEM 원문에 제공되지 않아 SWR-021 검증방안의 합격기준을 "정의된 타입의 비공백 값"으로 완화했다 — 코드 카탈로그가 확정되면 본 요구사항과 검증방안을 갱신해야 한다.</w:t>
      </w:r>
    </w:p>
    <w:p>
      <w:r>
        <w:t>6. OEM-SR-001은 crash_status=CONFIRMED 시의 동작만 정의하며, PENDING 상태에서의 동작은 원문에 명시되어 있지 않다. crash_status 열거값 정의(NONE/PENDING/CONFIRMED, OEM-IF-002)에 근거해 PENDING 동안에는 SWR-007의 긴급해제를 개시하지 않아야 한다고 추론하여 SWR-008로 기술했다 — 이는 추론이며 OEM-A의 명시적 확인이 필요하다.</w:t>
      </w:r>
    </w:p>
    <w:p>
      <w:r>
        <w:t>7. OEM-FR-003의 수용기준("override 상태와 이유코드가 생성된다")은 override 발생 시 override 상태/이유코드 생성만을 요구하며, 실제 좌/우 출력이 RELEASE로 전환되는지는 원문에 명시적으로 기술되어 있지 않다. SWR-006에서는 override가 해제 요청을 실제로 허용(RELEASE 전환)하는 것으로 해석했으나, 이 해석은 확인 필요이다 — override가 단순히 상태 플래그만 생성하고 최종 LOCK/RELEASE 판정은 별도 규칙(Command Arbiter)에 위임되는 설계일 가능성도 있다.</w:t>
      </w:r>
    </w:p>
    <w:p>
      <w:r>
        <w:t>8. SWR-006은 ASIL B 요구사항(OEM-SR-002)과 QM 요구사항(OEM-FR-003) 양쪽으로부터 상위 출처를 가지는 혼합 분류 구조이다. OEM-SWR-001 9절 추적성 표가 이 결합을 명시적으로 지정하고 있어 임의 결합이 아니지만, ISO 26262의 안전/비안전 요구사항 분리 원칙 관점에서 이 구조가 적절한지는 SWE.2(아키텍처 설계) 단계에서 override 판정 로직을 별도 모듈로 분리할지 여부와 함께 재검토가 필요하다 — 확인 필요.</w:t>
      </w:r>
    </w:p>
    <w:p>
      <w:r>
        <w:t>9. 본 문서에서 다루는 우선순위 관계(충돌해제 &gt; 접근위험억제[override 예외] &gt; 화재/과온/성인탑승강제해제)는 질적 순서만 기술하며, crash CONFIRMED와 접근위험 TRUE가 동시에 발생하거나 화재와 접근위험이 동시에 발생하는 등 복수 조건이 동시에 성립할 때의 정량적 중재 규칙(Command Arbiter)은 본 문서의 범위 밖이며 SWE.2 단계에서 확정한다.</w:t>
      </w:r>
    </w:p>
    <w:p>
      <w:r>
        <w:t>10. 본 문서의 IF-0003~IF-0005 식별자는 SWE.1 산출물 내부 번호이며, ENG-SWE2-001에서 이미 사용 중인 IF-0001~IF-0012(아키텍처 레이어 포트 통합 번호체계, 외부/내부 혼합)와 번호 공간이 겹칠 수 있다 — 두 체계 간 번호 정합성 확인 및 필요 시 재정렬은 SWE.2 단계의 몫으로 남긴다.</w:t>
      </w:r>
    </w:p>
    <w:p>
      <w:r>
        <w:t>11. adult_present는 OEM-SWR-001 2절의 프로젝트 제약(영상/음성 원본과 개인식별정보 미수집, 불리언 시험신호로만 표현)에 따른 불리언 신호이다. 본 문서는 이 제약을 그대로 인용했으며 별도의 개인정보 처리 요구사항을 추가로 만들지 않았다.</w:t>
      </w:r>
    </w:p>
    <w:p>
      <w:r>
        <w:t>12. SWR-017의 이유코드(입력별) 카탈로그는 OEM-IF-006(reason_code, enumeration/string)에 구체적으로 제공되지 않아 SWR-013/SWR-021과 동일하게 확인 필요이다 — "입력별로 구분되는 정의된 타입의 비공백 값"을 임시 합격기준으로 사용한다.</w:t>
      </w:r>
    </w:p>
    <w:p>
      <w:r>
        <w:t>13. SWR-005/006/009의 "원인 기록"(OEM-SR-002 수용기준의 "원인이 기록된다")도 동일하게 이유코드 카탈로그가 확정되기 전까지 "정의된 타입의 비공백 값" 기준을 적용한다.</w:t>
      </w:r>
    </w:p>
    <w:p>
      <w:pPr/>
      <w:r>
        <w:t>14. OEM-IF-001의 gear 필드는 OEM-SWR-001의 어느 OEM-SR/FR 수용기준에도 사용되지 않는다 — 자동주행잠금(SWR-003) 판정에 gear를 함께 사용해야 하는지(예: P/N에서는 자동잠금 제외) OEM 원문에 명시가 없어 확인 필요이다. 본 개정에서는 vehicle_speed_kph만으로 SWR-003을 정의했다.</w:t>
      </w:r>
    </w:p>
    <w:p>
      <w:pPr/>
      <w:r>
        <w:t>15. SWR-003(자동주행잠금, LOCK)과 SWR-007(충돌 긴급해제)/SWR-017(화재 등 강제해제)/SWR-020(ignition-off 해제, 모두 RELEASE 계열)이 동시에 성립할 때의 정량적 중재 규칙이 OEM 원문에 없다 — 3장 우선순위 관계 확장에서 질적 추정만 제시했으며 확인 필요(OEM-A 확인 필요, SWE.2 Command Arbiter에서 확정).</w:t>
      </w:r>
    </w:p>
    <w:p>
      <w:pPr/>
      <w:r>
        <w:t>16. SWR-018(ISOFIX 강제잠금)이 해당 도어의 해제(RELEASE) 요청을 SWR-005(접근위험 억제)처럼 명시적으로 억제하는지 여부가 OEM-FR-006 원문에 없다 — 확인 필요.</w:t>
      </w:r>
    </w:p>
    <w:p>
      <w:pPr/>
      <w:r>
        <w:t>17. SWR-020(ignition-off 해제)으로 도입된 OFF 상태와 기존 DEGRADED(SWR-013)/FAULT(SWR-021) 상태 간 관계(동시성 가능 여부, 우선순위, 상호 전이 허용 여부)가 OEM 원문에 정의되어 있지 않다 — 그림 4-1에서 관련 전이를 모두 "확인 필요"로 표시했다.</w:t>
      </w:r>
    </w:p>
    <w:p>
      <w:pPr/>
      <w:r>
        <w:t>18. SWR-005/006(접근위험 억제, ASIL B, 해제요청 명시적 억제)과 SWR-020(ignition-off 해제, QM)이 동시에 성립하는 경우(접근위험 TRUE 상태에서 ignition_on=FALSE로 전이)의 우선순위가 OEM 원문에 없다 — ASIL B가 QM 보다 우선해야 한다는 일반 원칙만으로 자동 결정되지 않으므로 임의로 단정하지 않았다. OEM-A 확인 필요.</w:t>
      </w:r>
    </w:p>
    <w:p>
      <w:pPr/>
      <w:r>
        <w:t>19. SWR-020의 ignition_off 이유코드 카탈로그도 OEM-IF-006에 구체적으로 제공되지 않아 SWR-013/SWR-021/SWR-017과 동일하게 확인 필요이다.</w:t>
      </w:r>
    </w:p>
    <w:p>
      <w:pPr/>
      <w:r>
        <w:t>20. SWR-003이 자동으로 LOCK을 설정한 이후 차속이 3 km/h 미만으로 재하강했을 때 자동으로 RELEASE로 복귀하는지 여부가 OEM-FR-002 원문에 명시되어 있지 않다 — 확인 필요.</w:t>
      </w:r>
    </w:p>
    <w:p>
      <w:pPr>
        <w:pStyle w:val="Heading1"/>
      </w:pPr>
      <w:r>
        <w:t>9. 하향 할당 및 검증 계획</w:t>
      </w:r>
    </w:p>
    <w:p>
      <w:pPr>
        <w:spacing w:after="160"/>
        <w:ind w:left="198" w:right="113"/>
      </w:pPr>
      <w:r>
        <w:rPr>
          <w:rFonts w:ascii="맑은 고딕" w:hAnsi="맑은 고딕" w:eastAsia="맑은 고딕"/>
          <w:b w:val="0"/>
          <w:i/>
          <w:color w:val="595959"/>
          <w:sz w:val="19"/>
        </w:rPr>
        <w:t>SWR-013 → 아키텍처 요소: 확인 필요(SWE.2 아키텍처 설계 미수행). 상세설계: 미수행. 검증 수준: 단위 + PC/SIL(OEM-SR-003 검증 수준과 동일). 검증 기법: 시험. 계획 상태: 계획(OEM-SWR-001 9절 추적성 표와 동일하게 "계획" 단계).</w:t>
      </w:r>
    </w:p>
    <w:p>
      <w:r>
        <w:t>SWR-021 → 아키텍처 요소: 확인 필요(SWE.2 미수행). 상세설계: 미수행. 검증 수준: 단위 + PC/SIL(OEM-SR-004 검증 수준과 동일). 검증 기법: 시험. 계획 상태: 계획.</w:t>
      </w:r>
    </w:p>
    <w:p>
      <w:r>
        <w:t>게이트 매핑: OEM-SWR-001 8절 Gate 정의(G1 요구사항 → G2 설계 → G3 구현/통합 → G4 SW 검증)에 따라 본 산출물은 G1 요구사항 게이트의 일부이며, 다음 게이트(G2, architecture-design 서브에이전트)에서 ARC- ID가 할당되고 ENG-TRC-001의 Architecture 열이 채워진다.</w:t>
      </w:r>
    </w:p>
    <w:p>
      <w:r>
        <w:t>SWR-005 → 아키텍처 요소: 확인 필요(Phase 2 SWE.2 아키텍처 설계 미수행). 상세설계: 미수행. 검증 수준: PC/SIL SW 검증(OEM-SR-002와 동일). 검증 기법: 시험. 계획 상태: 계획.</w:t>
      </w:r>
    </w:p>
    <w:p>
      <w:r>
        <w:t>SWR-006 → 아키텍처 요소: 확인 필요(Phase 2 SWE.2 미수행). 상세설계: 미수행. 검증 수준: PC/SIL SW 검증(OEM-SR-002/OEM-FR-003과 동일). 검증 기법: 시험. 계획 상태: 계획.</w:t>
      </w:r>
    </w:p>
    <w:p>
      <w:r>
        <w:t>SWR-007 → 아키텍처 요소: 확인 필요(Phase 2 SWE.2 미수행). 상세설계: 미수행. 검증 수준: PC/SIL SW 검증(OEM-SR-001과 동일). 검증 기법: 시험. 계획 상태: 계획.</w:t>
      </w:r>
    </w:p>
    <w:p>
      <w:r>
        <w:t>SWR-008 → 아키텍처 요소: 확인 필요(Phase 2 SWE.2 미수행). 상세설계: 미수행. 검증 수준: PC/SIL SW 검증(OEM-SR-001과 동일). 검증 기법: 시험. 계획 상태: 계획.</w:t>
      </w:r>
    </w:p>
    <w:p>
      <w:r>
        <w:t>SWR-009 → 아키텍처 요소: 확인 필요(Phase 2 SWE.2 미수행). 상세설계: 미수행. 검증 수준: PC/SIL SW 검증(OEM-SR-002와 동일). 검증 기법: 시험. 계획 상태: 계획.</w:t>
      </w:r>
    </w:p>
    <w:p>
      <w:r>
        <w:t>SWR-017 → 아키텍처 요소: 확인 필요(Phase 2 SWE.2 미수행). 상세설계: 미수행. 검증 수준: PC/SIL/Web 검증(OEM-FR-005와 동일). 검증 기법: 시험. 계획 상태: 계획.</w:t>
      </w:r>
    </w:p>
    <w:p>
      <w:pPr/>
      <w:r>
        <w:t>SWR-003 → 아키텍처 요소: 확인 필요(Phase 3 SWE.2 아키텍처 설계 미수행). 상세설계: 미수행. 검증 수준: PC/SIL SW 검증(OEM-FR-002와 동일). 검증 기법: 시험. 계획 상태: 계획.</w:t>
      </w:r>
    </w:p>
    <w:p>
      <w:pPr/>
      <w:r>
        <w:t>SWR-018 → 아키텍처 요소: 확인 필요(Phase 3 SWE.2 미수행). 상세설계: 미수행. 검증 수준: PC/SIL/Web 검증(OEM-FR-006과 동일). 검증 기법: 시험. 계획 상태: 계획.</w:t>
      </w:r>
    </w:p>
    <w:p>
      <w:pPr/>
      <w:r>
        <w:t>SWR-020 → 아키텍처 요소: 확인 필요(Phase 3 SWE.2 미수행). 상세설계: 미수행. 검증 수준: PC/SIL/Web 검증(OEM-FR-007과 동일). 검증 기법: 시험. 계획 상태: 계획.</w:t>
      </w:r>
    </w:p>
    <w:p>
      <w:pPr>
        <w:pStyle w:val="Heading1"/>
      </w:pPr>
      <w:r>
        <w:t>10. 범위 밖 주장</w:t>
      </w:r>
    </w:p>
    <w:p>
      <w:pPr>
        <w:spacing w:after="160"/>
        <w:ind w:left="198" w:right="113"/>
      </w:pPr>
      <w:r>
        <w:rPr>
          <w:rFonts w:ascii="맑은 고딕" w:hAnsi="맑은 고딕" w:eastAsia="맑은 고딕"/>
          <w:b w:val="0"/>
          <w:i/>
          <w:color w:val="595959"/>
          <w:sz w:val="19"/>
        </w:rPr>
        <w:t>본 문서는 SWE.1 수준 요구사항 분석 산출물이며, ISO 26262 준수/적합성, HARA/ASIL 도출 근거, 실제 OEM 승인, Automotive SPICE 능력수준 달성을 주장하지 않는다(OEM-SWR-001 2절과 동일한 지위).</w:t>
      </w:r>
    </w:p>
    <w:p>
      <w:r>
        <w:t>본 개정은 A-SPICE CL1(기본 관행) 산출물 작성이 목적이며, CL2(PA 2.1 수행 관리, PA 2.2 작업 산출물 관리) 감사는 요청 시 aspice-cl2-auditor 서브에이전트가 별도로 수행한다.</w:t>
      </w:r>
    </w:p>
    <w:p>
      <w:r>
        <w:t>관련 안전목표/FSR/TSR 체인, 아키텍처/상세설계/코드/시험 근거(SWE.2~SWE.6)는 본 문서의 범위 밖이며 향후 게이트에서 생성되어 ENG-TRC-001에 반영된다.</w:t>
      </w:r>
    </w:p>
    <w:p>
      <w:r>
        <w:t>본 개정(Phase 2)에서도 crash_status/접근위험/화재 등 복수 조건 동시발생 시의 정량적 중재 규칙(Command Arbiter 세부 알고리즘)은 다루지 않으며, 이는 SWE.2 아키텍처 설계 단계의 산출물이다. HARA/ASIL 재도출, 실제 법규 적합성 판단(OEM-SWR-001 7절 KMVSS 별표 14 등)도 본 개정 범위 밖이다(OEM-SWR-001 2절과 동일한 지위).</w:t>
      </w:r>
    </w:p>
    <w:p>
      <w:pPr/>
      <w:r>
        <w:t>본 개정(Phase 3)에서도 자동주행잠금(SWR-003)·ISOFIX강제잠금(SWR-018)·ignition-off해제(SWR-020)가 기존 Phase 1/2 안전요구사항과 동시에 성립하는 경우의 정량적 중재 규칙(Command Arbiter 세부 알고리즘)은 다루지 않으며, 이는 SWE.2 아키텍처 설계 단계의 산출물이다.</w:t>
      </w:r>
    </w:p>
    <w:p>
      <w:pPr>
        <w:pStyle w:val="Heading1"/>
      </w:pPr>
      <w:r>
        <w:t>11. 추적성</w:t>
      </w:r>
    </w:p>
    <w:p>
      <w:pPr>
        <w:spacing w:after="160"/>
        <w:ind w:left="198" w:right="113"/>
      </w:pPr>
      <w:r>
        <w:rPr>
          <w:rFonts w:ascii="맑은 고딕" w:hAnsi="맑은 고딕" w:eastAsia="맑은 고딕"/>
          <w:b w:val="0"/>
          <w:i/>
          <w:color w:val="595959"/>
          <w:sz w:val="19"/>
        </w:rPr>
        <w:t>전체 양방향 추적성은 ENG-TRC-001_양방향 요구사항 추적 매트릭스.xlsx(시트 Bidirectional Trace)를 참조한다. 본 개정에서 채운 행은 다음과 같다: OEM-SR-003 ↔ SWR-013, OEM-SR-004 ↔ SWR-021 (Upper Req/SW Req 열만 채움). Architecture 이하 열은 아직 해당 단계가 수행되지 않아 공란으로 두었으며, Coverage 열에 "아직 해당 단계 아님"으로 명시했다. Phase 2에서 추가한 행은 다음과 같다: OEM-SR-001 ↔ SWR-007, SWR-008; OEM-SR-002 ↔ SWR-005, SWR-006, SWR-009; OEM-FR-003 ↔ SWR-006(OEM-SR-002와 공유); OEM-FR-005 ↔ SWR-017 (Upper Req/SW Req 열만 채움). Architecture 이하 열은 아직 해당 단계가 수행되지 않아 공란으로 두었으며, Coverage 열에 "아직 해당 단계 아님"으로 명시했다. Phase 3에서 추가한 행은 다음과 같다: OEM-FR-002 ↔ SWR-003; OEM-FR-006 ↔ SWR-018; OEM-FR-007 ↔ SWR-020 (Upper Req/SW Req 열만 채움). Architecture 이하 열은 아직 해당 단계가 수행되지 않아 공란으로 두었으며, Coverage 열에 "아직 해당 단계 아님"으로 명시했다.</w:t>
      </w:r>
    </w:p>
    <w:p>
      <w:pPr>
        <w:pStyle w:val="Heading1"/>
      </w:pPr>
      <w:r>
        <w:t>12. 참고자료</w:t>
      </w:r>
    </w:p>
    <w:p>
      <w:pPr>
        <w:spacing w:after="160"/>
        <w:ind w:left="198" w:right="113"/>
      </w:pPr>
      <w:r>
        <w:rPr>
          <w:rFonts w:ascii="맑은 고딕" w:hAnsi="맑은 고딕" w:eastAsia="맑은 고딕"/>
          <w:b w:val="0"/>
          <w:i/>
          <w:color w:val="595959"/>
          <w:sz w:val="19"/>
        </w:rPr>
        <w:t>OEM_Sample/OEM-SWR-001_OEM SW 요구사항 사양서.docx (Rev 1.0, BL-OEM-1.0) — 상위 입력. 본 문서와 관련된 절: 5절(OEM-SR-003, OEM-SR-004), 6절(OEM-IF-001, OEM-IF-009), 9절(추적성). Phase 2에서 추가 참조한 절: 5절(OEM-SR-001, OEM-SR-002, OEM-FR-003, OEM-FR-005), 6절(OEM-IF-002, OEM-IF-003, OEM-IF-007), 9절(추적성). Phase 3에서 추가 참조한 절: 5절(OEM-FR-002, OEM-FR-006, OEM-FR-007), 6절(OEM-IF-001 잔여 필드, OEM-IF-008), 9절(추적성).</w:t>
      </w:r>
    </w:p>
    <w:p>
      <w:r>
        <w:t>WP_Templates/Engineering/SoftwareRequirementsAnalysis/TPL-SWE1-001_SW 요구사항 명세서 템플릿.docx</w:t>
      </w:r>
    </w:p>
    <w:p>
      <w:r>
        <w:t>WP_Templates/Engineering/Traceability/TPL-TRC-001_양방향 요구사항 추적 매트릭스 템플릿.xlsx</w:t>
      </w:r>
    </w:p>
    <w:p>
      <w:r>
        <w:t>.claude/skills/requirements-analysis/references/template-policy.md, requirement-schema.md, clarity-and-consistency.md, uml-sysml-diagrams.md, nfr-iso25010.md, traceability.md, iso26262-aspice-alignment.md</w:t>
      </w:r>
    </w:p>
    <w:sectPr w:rsidR="00FC693F" w:rsidRPr="0006063C" w:rsidSect="00034616">
      <w:footerReference w:type="default" r:id="rId9"/>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666666"/>
        <w:sz w:val="16"/>
      </w:rPr>
      <w:t>교육용 샘플 | © 2026 Synetics | 과정 밖 이용은 사전 서면 승인 필요</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맑은 고딕" w:hAnsi="맑은 고딕" w:eastAsia="맑은 고딕"/>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맑은 고딕" w:hAnsi="맑은 고딕" w:eastAsia="맑은 고딕"/>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본 자료는 SW 품질교육을 위한 교육용 샘플이며, 저작권은 Synetics에 있습니다. 교육 과정 안에서 열람, 복제 및 실습 사용을 허용합니다. 과정 밖 배포, 공개 또는 상업적 이용은 Synetics의 사전 서면 승인을 받아야 합니다. © 2026 Synetics. All rights reserved.</vt:lpwstr>
  </property>
</Properties>
</file>