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Synnovatia Positioning Brief</w:t>
      </w:r>
    </w:p>
    <w:p>
      <w:r>
        <w:rPr>
          <w:i/>
          <w:sz w:val="19"/>
        </w:rPr>
        <w:t xml:space="preserve">Internal strategy document — not customer-facing copy. This is the reasoning and evidence behind the positioning statement, for Jackie's own reference and as the source material for website copy, proposals, sales conversations, and content. Source: </w:t>
      </w:r>
      <w:r>
        <w:rPr>
          <w:i/>
          <w:sz w:val="19"/>
        </w:rPr>
        <w:t>context/import/DiB_Interview_Synthesis_Master.docx</w:t>
      </w:r>
      <w:r>
        <w:rPr>
          <w:i/>
          <w:sz w:val="19"/>
        </w:rPr>
        <w:t xml:space="preserve"> (8 client interviews + 1 external marketing observer). Tight statement confirmed 2026-07-29 in </w:t>
      </w:r>
      <w:r>
        <w:rPr>
          <w:i/>
          <w:sz w:val="19"/>
        </w:rPr>
        <w:t>plans/2026-07-28-positioning-statement-work.md</w:t>
      </w:r>
      <w:r>
        <w:rPr>
          <w:i/>
          <w:sz w:val="19"/>
        </w:rPr>
        <w:t xml:space="preserve"> — full edit trail there.</w:t>
      </w:r>
    </w:p>
    <w:p>
      <w:pPr>
        <w:pStyle w:val="Heading1"/>
      </w:pPr>
      <w:r>
        <w:rPr/>
        <w:t>The Tight Statement (anchor)</w:t>
      </w:r>
    </w:p>
    <w:p>
      <w:pPr>
        <w:spacing w:before="120" w:after="240"/>
        <w:ind w:left="432"/>
        <w:pBdr>
          <w:left w:val="single" w:sz="18" w:space="10" w:color="B29200"/>
        </w:pBdr>
      </w:pPr>
      <w:r>
        <w:rPr>
          <w:rFonts w:ascii="Fraunces" w:hAnsi="Fraunces" w:cs="Fraunces" w:eastAsia="Fraunces"/>
          <w:i/>
          <w:color w:val="0D1F4E"/>
          <w:sz w:val="26"/>
        </w:rPr>
        <w:t>If you're a B2B service business owner generating $250K–$4M in revenue whose growth has stalled, I bring the kind of strategic thinking usually reserved for Fortune 500 companies, sized to get your business growing again. That comes from 25+ years running my own company and working alongside owners across a wide range of industries, which gives me both the big-picture view and the depth to understand your specific situation.</w:t>
      </w:r>
    </w:p>
    <w:p>
      <w:r>
        <w:rPr/>
        <w:t>Everything below is what's underneath that sentence — the evidence, the parts that didn't fit, and how to use it.</w:t>
      </w:r>
    </w:p>
    <w:p>
      <w:pPr>
        <w:pStyle w:val="Heading1"/>
      </w:pPr>
      <w:r>
        <w:rPr/>
        <w:t>Who This Is For: The Growth Plateau Problem</w:t>
      </w:r>
    </w:p>
    <w:p>
      <w:r>
        <w:rPr/>
        <w:t>The "Messy Middle" isn't one smooth stalled-growth stage. B2B service businesses hit real walls, at specific revenue thresholds, and at each one the whole operating mode reaches its limit at once: the skills that built the business, how the owner thinks about it, and the strategy underneath, not just the tactics. The specific cause is different at each wall, which is what makes this a real diagnostic tool rather than one explanation repeated three times.</w:t>
      </w:r>
    </w:p>
    <w:p>
      <w:r>
        <w:rPr>
          <w:b/>
        </w:rPr>
        <w:t>$250K–$400K.</w:t>
      </w:r>
      <w:r>
        <w:rPr/>
        <w:t xml:space="preserve"> The business model itself is proven. What's missing is documentation: nothing about how the work actually gets done is written down, so every engagement runs a little differently depending on what the owner remembers that day, and the client experience ends up inconsistent. Technology is usually already in place but underused, nowhere near its real capacity. Pricing challenges, thin cash flow, and owner burnout tend to show up here too, along with planning that's more reactive than deliberate, and real opportunities that get missed simply because nothing's written down to catch them. The activities that matter most: managing cash flow, delivering exceptional value consistently, developing the service or product itself. The skills: financial (pricing, budget, cash flow analysis), business planning (mission, vision, strategy), marketing, selling.</w:t>
      </w:r>
    </w:p>
    <w:p>
      <w:r>
        <w:rPr>
          <w:b/>
        </w:rPr>
        <w:t>$750K–$1M.</w:t>
      </w:r>
      <w:r>
        <w:rPr/>
        <w:t xml:space="preserve"> Documentation may genuinely exist now, that's the difference from the first wall, but it's not systemized enough for someone else to actually pick up and run it. Onboarding might be written down, for instance, but because it happens so rarely, it's still handled ad hoc each time instead of as a smooth, repeatable handoff. Poor hiring decisions are a recurring issue here too, often because there's no real system yet for finding or vetting the right people. Sharpening the market niche and competitive advantage also becomes real work at this stage, since whatever got early clients in the door usually isn't sharp enough to carry real growth. Resources get stretched thin, operations start to feel overwhelmed, owners fall into micromanaging out of habit, turnover climbs, service quality slips, and space needs change faster than expected. The activities: acquiring the physical, financial, technical, and human resources actually needed, formalizing operational systems for real. The skills: operational, leadership, coaching, delegation, communication, strategic planning.</w:t>
      </w:r>
    </w:p>
    <w:p>
      <w:r>
        <w:rPr>
          <w:b/>
        </w:rPr>
        <w:t>$3M–$4M.</w:t>
      </w:r>
      <w:r>
        <w:rPr/>
        <w:t xml:space="preserve"> This one is a structural identity shift: moving from a business that runs on the founder's judgment and presence to one that runs as a professionally managed organization, with real management layers and delegated authority. The focus shifts to profit and to expanding what's offered. Too few team leaders and managers is the most common bottleneck, alongside planning and execution that hasn't kept pace, sales that keep growing while profit doesn't, and inefficiencies that compound across a larger organization. The activities: management development, building real planning and organizational structure, formalizing how the organization actually operates. The skills: strategic planning and development, performance management.</w:t>
      </w:r>
    </w:p>
    <w:p>
      <w:r>
        <w:rPr>
          <w:b/>
        </w:rPr>
        <w:t>The key insight across all three:</w:t>
      </w:r>
      <w:r>
        <w:rPr/>
        <w:t xml:space="preserve"> the business owner almost never frames it this way themselves. From the inside, each stall feels like an isolated, first-time problem — "growth has stalled" — not part of a recognizable pattern, and not something they'd describe as "I've outgrown my skills" or "I need a real system." Recognizing that this is a pattern, and diagnosing which wall someone's hitting and why, is Jackie's insight to bring, not the client's self-awareness. This is exactly why client-facing copy (see the tight statement) stays in present-tense, singular language ("growth has stalled") rather than "keeps stalling" or naming the wall directly — that would presuppose an awareness the prospect doesn't have yet.</w:t>
      </w:r>
    </w:p>
    <w:p>
      <w:r>
        <w:rPr>
          <w:b/>
        </w:rPr>
        <w:t>Where this framework should do its work:</w:t>
      </w:r>
      <w:r>
        <w:rPr/>
        <w:t xml:space="preserve"> as the problem-first hook on the website (per Craig Ullom's messaging principle below) and in discovery calls — a diagnostic "which wall are you hitting, and why" moment that demonstrates the objectivity gap in real time, before Jackie says anything about her own approach.</w:t>
      </w:r>
    </w:p>
    <w:p>
      <w:pPr>
        <w:pStyle w:val="Heading1"/>
      </w:pPr>
      <w:r>
        <w:rPr/>
        <w:t>What Makes Synnovatia Different</w:t>
      </w:r>
    </w:p>
    <w:p>
      <w:r>
        <w:rPr/>
        <w:t xml:space="preserve">Across 8 client interviews, no single theme reached "Dominant" signal strength (echoed unprompted by a majority of clients) — the honest read is that Synnovatia's differentiation is a </w:t>
      </w:r>
      <w:r>
        <w:rPr>
          <w:i/>
        </w:rPr>
        <w:t>combination</w:t>
      </w:r>
      <w:r>
        <w:rPr/>
        <w:t xml:space="preserve"> of several "Strong" (2–3+ clients, independent) and "Emerging" (1 client) themes, not one silver-bullet claim. That combination is itself hard to copy, which is part of the point.</w:t>
      </w:r>
    </w:p>
    <w:p>
      <w:pPr>
        <w:pStyle w:val="Heading3"/>
      </w:pPr>
      <w:r>
        <w:rPr/>
        <w:t>Pillar A — Relational Depth</w:t>
      </w:r>
    </w:p>
    <w:p>
      <w:r>
        <w:rPr/>
        <w:t>The strongest, most corroborated cluster in the whole research set.</w:t>
      </w:r>
    </w:p>
    <w:p>
      <w:r>
        <w:rPr>
          <w:b/>
        </w:rPr>
        <w:t>Overarching statement (added 2026-09-21):</w:t>
      </w:r>
      <w:r>
        <w:rPr/>
        <w:t xml:space="preserve"> Clients see Jackie as a fellow owner who has carried the same weight they're carrying. She listens closely enough that people feel understood. She pushes them forward with kindness and keeps working a stuck problem from new angles until it gives. People leave a session feeling better than when they came in.</w:t>
      </w:r>
    </w:p>
    <w:p>
      <w:r>
        <w:rPr>
          <w:b/>
        </w:rPr>
        <w:t>Short version (how Jackie shows up — About page, discovery calls):</w:t>
      </w:r>
      <w:r>
        <w:rPr/>
        <w:t xml:space="preserve"> A fellow owner who has carried the same weight, and who listens, pushes kindly and stays with the problem until it moves.</w:t>
      </w:r>
    </w:p>
    <w:p>
      <w:r>
        <w:rPr>
          <w:b/>
        </w:rPr>
        <w:t>Definition:</w:t>
      </w:r>
      <w:r>
        <w:rPr/>
        <w:t xml:space="preserve"> </w:t>
      </w:r>
      <w:r>
        <w:rPr>
          <w:i/>
        </w:rPr>
        <w:t>Relational depth</w:t>
      </w:r>
      <w:r>
        <w:rPr/>
        <w:t xml:space="preserve"> is the trust that comes from working with a fellow owner who has carried the same weight. She listens until you feel understood, pushes you kindly, and stays with the problem until it moves.</w:t>
      </w:r>
    </w:p>
    <w:p>
      <w:r>
        <w:rPr/>
        <w:t>How the statement maps to the themes below:</w:t>
      </w:r>
    </w:p>
    <w:p>
      <w:pPr>
        <w:pStyle w:val="ListBullet"/>
      </w:pPr>
      <w:r>
        <w:rPr/>
        <w:t>"Fellow owner… same weight": Human Peer Dynamic, including Wilma's line about carrying every decision alone.</w:t>
      </w:r>
    </w:p>
    <w:p>
      <w:pPr>
        <w:pStyle w:val="ListBullet"/>
      </w:pPr>
      <w:r>
        <w:rPr/>
        <w:t>"Listens… understood": Presence &amp; Listening.</w:t>
      </w:r>
    </w:p>
    <w:p>
      <w:pPr>
        <w:pStyle w:val="ListBullet"/>
      </w:pPr>
      <w:r>
        <w:rPr/>
        <w:t>"Pushes… with kindness": Kindhearted Assertiveness.</w:t>
      </w:r>
    </w:p>
    <w:p>
      <w:pPr>
        <w:pStyle w:val="ListBullet"/>
      </w:pPr>
      <w:r>
        <w:rPr/>
        <w:t>"New angles until it gives": Sandra's "jiggling the key."</w:t>
      </w:r>
    </w:p>
    <w:p>
      <w:pPr>
        <w:pStyle w:val="ListBullet"/>
      </w:pPr>
      <w:r>
        <w:rPr/>
        <w:t>"Feeling better than when they came in": Laura's own words, from The Way She Makes People Feel.</w:t>
      </w:r>
    </w:p>
    <w:p>
      <w:pPr>
        <w:pStyle w:val="ListBullet"/>
      </w:pPr>
      <w:r>
        <w:rPr/>
        <w:t>Warmth runs through the whole statement but isn't claimed outright, since Warmth as Strategic Differentiator is one client's view (Emerging).</w:t>
      </w:r>
    </w:p>
    <w:p>
      <w:r>
        <w:rPr/>
        <w:t>The underlying themes:</w:t>
      </w:r>
    </w:p>
    <w:p>
      <w:pPr>
        <w:pStyle w:val="ListBullet"/>
      </w:pPr>
      <w:r>
        <w:rPr>
          <w:b/>
        </w:rPr>
        <w:t>Human Peer Dynamic</w:t>
      </w:r>
      <w:r>
        <w:rPr/>
        <w:t xml:space="preserve"> (Strong — Mark Chapman, Christina Carlson, Anne Laguzza, Wilma Nachsin): clients relate to Jackie as a fellow business owner who's lived it, not a detached expert. Christina: "Jackie walks the talk." Anne specifically sought out people with similar struggles as a fellow business owner and found that in Jackie. Wilma (2026-08-07): Jackie "understands the weight of solving problems by oneself and the feeling of being tired of carrying the weight of all the decisions by oneself."</w:t>
      </w:r>
    </w:p>
    <w:p>
      <w:pPr>
        <w:pStyle w:val="ListBullet"/>
      </w:pPr>
      <w:r>
        <w:rPr>
          <w:b/>
        </w:rPr>
        <w:t>Presence &amp; Listening</w:t>
      </w:r>
      <w:r>
        <w:rPr/>
        <w:t xml:space="preserve"> (Strong — Mark Chapman, Christina Carlson, Laura Labovich): clients feel genuinely heard, not processed. Laura: Jackie "doesn't just wait to speak — she receives."</w:t>
      </w:r>
    </w:p>
    <w:p>
      <w:pPr>
        <w:pStyle w:val="ListBullet"/>
      </w:pPr>
      <w:r>
        <w:rPr>
          <w:b/>
        </w:rPr>
        <w:t>The Way She Makes People Feel</w:t>
      </w:r>
      <w:r>
        <w:rPr/>
        <w:t xml:space="preserve"> (Strong — Mark Chapman, Laura Labovich): Laura's five-word description — compassionate, curious, insightful, thoughtful, kind — and "you always leave a session feeling better than when you came in."</w:t>
      </w:r>
    </w:p>
    <w:p>
      <w:pPr>
        <w:pStyle w:val="ListBullet"/>
      </w:pPr>
      <w:r>
        <w:rPr>
          <w:b/>
        </w:rPr>
        <w:t>Kindhearted Assertiveness / Emotional Intelligence</w:t>
      </w:r>
      <w:r>
        <w:rPr/>
        <w:t xml:space="preserve"> (Emerging — Christina Carlson): Jackie pushes clients without punishing them; holds space for the emotional reality of entrepreneurship </w:t>
      </w:r>
      <w:r>
        <w:rPr>
          <w:i/>
        </w:rPr>
        <w:t>and</w:t>
      </w:r>
      <w:r>
        <w:rPr/>
        <w:t xml:space="preserve"> knows when it's time to move on — most coaches only do one half of that.</w:t>
      </w:r>
    </w:p>
    <w:p>
      <w:pPr>
        <w:pStyle w:val="ListBullet"/>
      </w:pPr>
      <w:r>
        <w:rPr>
          <w:b/>
        </w:rPr>
        <w:t>Warmth as Strategic Differentiator</w:t>
      </w:r>
      <w:r>
        <w:rPr/>
        <w:t xml:space="preserve"> (Emerging — Laura Labovich; downgraded 2026-07-29 from the source doc's "Strong" label, confirmed with Jackie no other client interview actually supports it): warmth isn't incidental, it's load-bearing; most competitors can't manufacture it. Real and worth using, just don't present it as broadly corroborated.</w:t>
      </w:r>
    </w:p>
    <w:p>
      <w:pPr>
        <w:pStyle w:val="ListBullet"/>
      </w:pPr>
      <w:r>
        <w:rPr>
          <w:b/>
        </w:rPr>
        <w:t>Therapist to Entrepreneurs / "Jiggling the Key"</w:t>
      </w:r>
      <w:r>
        <w:rPr/>
        <w:t xml:space="preserve"> (Emerging — Sandra Martinez Roe): psychological safety plus persistence — Jackie keeps working a stuck problem from different angles rather than giving up or redirecting.</w:t>
      </w:r>
    </w:p>
    <w:p>
      <w:r>
        <w:rPr>
          <w:b/>
        </w:rPr>
        <w:t>Use for:</w:t>
      </w:r>
      <w:r>
        <w:rPr/>
        <w:t xml:space="preserve"> About page, "how Jackie works" copy, discovery call framing, testimonials.</w:t>
      </w:r>
    </w:p>
    <w:p>
      <w:pPr>
        <w:pStyle w:val="Heading3"/>
      </w:pPr>
      <w:r>
        <w:rPr/>
        <w:t>Pillar B — Wisdom, Breadth &amp; Depth (Strategic Objectivity)</w:t>
      </w:r>
    </w:p>
    <w:p>
      <w:r>
        <w:rPr/>
        <w:t>The substance behind "Fortune 500-caliber thinking, sized to fit."</w:t>
      </w:r>
    </w:p>
    <w:p>
      <w:r>
        <w:rPr>
          <w:b/>
        </w:rPr>
        <w:t>Overarching statement (added 2026-09-21):</w:t>
      </w:r>
      <w:r>
        <w:rPr/>
        <w:t xml:space="preserve"> Clients get an outside view of a business they're too close to see clearly. Jackie brings breadth from 25+ years across industries and business models, plus enough depth in their particular field that her advice fits. She puts words to what they already sense, and she stays in the work with them. When she doesn't know something, she says so. She takes the fear out of big decisions.</w:t>
      </w:r>
    </w:p>
    <w:p>
      <w:r>
        <w:rPr>
          <w:b/>
        </w:rPr>
        <w:t>Short version:</w:t>
      </w:r>
      <w:r>
        <w:rPr/>
        <w:t xml:space="preserve"> An outside view with both breadth and depth, which turns what you already sense into a decision you can act on.</w:t>
      </w:r>
    </w:p>
    <w:p>
      <w:r>
        <w:rPr>
          <w:b/>
        </w:rPr>
        <w:t>Definition:</w:t>
      </w:r>
      <w:r>
        <w:rPr/>
        <w:t xml:space="preserve"> </w:t>
      </w:r>
      <w:r>
        <w:rPr>
          <w:i/>
        </w:rPr>
        <w:t>Strategic objectivity</w:t>
      </w:r>
      <w:r>
        <w:rPr/>
        <w:t xml:space="preserve"> is the clarity that comes from an advisor who stands outside your business and still understands it. Broad experience across industries and deep knowledge of your field let her put words to what you already sense, so you can decide without fear.</w:t>
      </w:r>
    </w:p>
    <w:p>
      <w:r>
        <w:rPr/>
        <w:t>How the statement maps to the themes below:</w:t>
      </w:r>
    </w:p>
    <w:p>
      <w:pPr>
        <w:pStyle w:val="ListBullet"/>
      </w:pPr>
      <w:r>
        <w:rPr/>
        <w:t>"Too close to see clearly" / "outside view": Objectivity Gap (Strong — Mark's near-verbatim quote, Raffi's 30,000-ft view).</w:t>
      </w:r>
    </w:p>
    <w:p>
      <w:pPr>
        <w:pStyle w:val="ListBullet"/>
      </w:pPr>
      <w:r>
        <w:rPr/>
        <w:t>"Breadth… plus depth": Two Funnels of Knowledge (Strong — Nia's "two funnels," Wilma's "octopus").</w:t>
      </w:r>
    </w:p>
    <w:p>
      <w:pPr>
        <w:pStyle w:val="ListBullet"/>
      </w:pPr>
      <w:r>
        <w:rPr/>
        <w:t>"Puts words to what they already sense": Articulating the Gut (Raffi).</w:t>
      </w:r>
    </w:p>
    <w:p>
      <w:pPr>
        <w:pStyle w:val="ListBullet"/>
      </w:pPr>
      <w:r>
        <w:rPr/>
        <w:t>"Stays in the work with them": Effort Where Others Pass (Raffi).</w:t>
      </w:r>
    </w:p>
    <w:p>
      <w:pPr>
        <w:pStyle w:val="ListBullet"/>
      </w:pPr>
      <w:r>
        <w:rPr/>
        <w:t>"Says so when she doesn't know": Intellectual Honesty (Mark, Christina).</w:t>
      </w:r>
    </w:p>
    <w:p>
      <w:pPr>
        <w:pStyle w:val="ListBullet"/>
      </w:pPr>
      <w:r>
        <w:rPr/>
        <w:t>"Takes the fear out": Fear Removal (Mark).</w:t>
      </w:r>
    </w:p>
    <w:p>
      <w:pPr>
        <w:pStyle w:val="ListBullet"/>
      </w:pPr>
      <w:r>
        <w:rPr/>
        <w:t>Caution: only the first two rest on more than one client. Articulating the Gut, Effort Where Others Pass, and Fear Removal are each single-client, which is why the short version and definition lean mainly on the outside view and on breadth plus depth.</w:t>
      </w:r>
    </w:p>
    <w:p>
      <w:pPr>
        <w:pStyle w:val="ListBullet"/>
      </w:pPr>
      <w:r>
        <w:rPr/>
        <w:t>Naming: the definition uses "Strategic Objectivity" because it names what the client gets. If "Wisdom, Breadth &amp; Depth" stays the lead name, reword the definition to match.</w:t>
      </w:r>
    </w:p>
    <w:p>
      <w:r>
        <w:rPr/>
        <w:t>The underlying themes:</w:t>
      </w:r>
    </w:p>
    <w:p>
      <w:pPr>
        <w:pStyle w:val="ListBullet"/>
      </w:pPr>
      <w:r>
        <w:rPr>
          <w:b/>
        </w:rPr>
        <w:t>Objectivity Gap</w:t>
      </w:r>
      <w:r>
        <w:rPr/>
        <w:t xml:space="preserve"> (Strong — Mark Chapman, Raffi Saroyan): clients couldn't see their own situation clearly until Jackie provided an outside view. Mark: "I was too close to see my own situation objectively." Raffi's version of the same theme is the "30,000-ft view" / altitude metaphor — real, but it's one client's phrasing for this broader pattern, not a standalone differentiator (this is why it didn't hold up alone in the tight statement).</w:t>
      </w:r>
    </w:p>
    <w:p>
      <w:pPr>
        <w:pStyle w:val="ListBullet"/>
      </w:pPr>
      <w:r>
        <w:rPr>
          <w:b/>
        </w:rPr>
        <w:t>Two Funnels of Knowledge</w:t>
      </w:r>
      <w:r>
        <w:rPr/>
        <w:t xml:space="preserve"> (upgraded to Strong 2026-08-07 — Nia Troup, Wilma Nachsin): "One is broad — the accumulated knowledge of working across industries, stages, and business models... The other is deep — the specific industry awareness that makes Jackie's advice feel tailored rather than generic. Most advisors have one. Jackie has both." This is the real mechanism behind "big-picture view and the depth to understand your specific situation" in the tight statement. Independently corroborated by Wilma Nachsin (2026-08-07), in her own vivid image rather than Nia's "funnels" framing: Jackie is "almost like an octopus" — tentacles in so many different areas, glimpses and insight into a lot of information, well-read, brings a lot of wisdom. Two clients, two unrelated metaphors, same underlying claim — meets the doc's own bar for Strong (2–3+ clients, independent).</w:t>
      </w:r>
    </w:p>
    <w:p>
      <w:pPr>
        <w:pStyle w:val="ListBullet"/>
      </w:pPr>
      <w:r>
        <w:rPr>
          <w:b/>
        </w:rPr>
        <w:t>Fear Removal</w:t>
      </w:r>
      <w:r>
        <w:rPr/>
        <w:t xml:space="preserve"> (Emerging — Mark Chapman): the value isn't just clarity, it's specifically removing fear from decision-making, grounded in Jackie's own longevity running a business.</w:t>
      </w:r>
    </w:p>
    <w:p>
      <w:pPr>
        <w:pStyle w:val="ListBullet"/>
      </w:pPr>
      <w:r>
        <w:rPr>
          <w:b/>
        </w:rPr>
        <w:t>Articulating the Gut</w:t>
      </w:r>
      <w:r>
        <w:rPr/>
        <w:t xml:space="preserve"> (part of Raffi Saroyan's interview): Jackie takes what a client already senses intuitively and puts precise, actionable language to it — translation of instinct into something a client can act on, not just validation of a feeling.</w:t>
      </w:r>
    </w:p>
    <w:p>
      <w:pPr>
        <w:pStyle w:val="ListBullet"/>
      </w:pPr>
      <w:r>
        <w:rPr>
          <w:b/>
        </w:rPr>
        <w:t>Effort Where Others Pass</w:t>
      </w:r>
      <w:r>
        <w:rPr/>
        <w:t xml:space="preserve"> (Raffi Saroyan): sustained engagement — Jackie does the hard, ongoing work rather than handing over a framework and stepping back.</w:t>
      </w:r>
    </w:p>
    <w:p>
      <w:pPr>
        <w:pStyle w:val="ListBullet"/>
      </w:pPr>
      <w:r>
        <w:rPr>
          <w:b/>
        </w:rPr>
        <w:t>Walks the Talk / Intellectual Honesty</w:t>
      </w:r>
      <w:r>
        <w:rPr/>
        <w:t xml:space="preserve"> (Mark Chapman, Christina Carlson): credibility from lived experience, not theory; and when Jackie doesn't know something, she says so and finds the answer rather than bluffing.</w:t>
      </w:r>
    </w:p>
    <w:p>
      <w:r>
        <w:rPr>
          <w:b/>
        </w:rPr>
        <w:t>Use for:</w:t>
      </w:r>
      <w:r>
        <w:rPr/>
        <w:t xml:space="preserve"> homepage headline testing, Messy Middle pillar page, About page, proposal language.</w:t>
      </w:r>
    </w:p>
    <w:p>
      <w:pPr>
        <w:pStyle w:val="Heading3"/>
      </w:pPr>
      <w:r>
        <w:rPr/>
        <w:t>Supporting Differentiators (deferred from the tight statement — real, but didn't fit one sentence)</w:t>
      </w:r>
    </w:p>
    <w:p>
      <w:r>
        <w:rPr>
          <w:b/>
        </w:rPr>
        <w:t>Overarching statement (added 2026-09-21):</w:t>
      </w:r>
      <w:r>
        <w:rPr/>
        <w:t xml:space="preserve"> Jackie shapes the work around the business in front of her. She listens, lays out options and builds the plan to fit, with no program or template to install. She rolls up her sleeves alongside the owner, makes the fix feel concrete and doable, and ties the work to results that can be measured. In a market full of trends and quick fixes, she stays genuine. Few advisors offer this level of strategic work to owners of businesses this size.</w:t>
      </w:r>
    </w:p>
    <w:p>
      <w:r>
        <w:rPr>
          <w:b/>
        </w:rPr>
        <w:t>Short version:</w:t>
      </w:r>
      <w:r>
        <w:rPr/>
        <w:t xml:space="preserve"> Strategy shaped to your business, done alongside you, with results you can see.</w:t>
      </w:r>
    </w:p>
    <w:p>
      <w:r>
        <w:rPr>
          <w:b/>
        </w:rPr>
        <w:t>Definition (proposed name — keep only if it sounds right):</w:t>
      </w:r>
      <w:r>
        <w:rPr/>
        <w:t xml:space="preserve"> </w:t>
      </w:r>
      <w:r>
        <w:rPr>
          <w:i/>
        </w:rPr>
        <w:t>Fit and follow-through</w:t>
      </w:r>
      <w:r>
        <w:rPr/>
        <w:t xml:space="preserve"> is the confidence that comes from advice built around your actual business, from an advisor who works alongside you until the plan turns into results you can measure.</w:t>
      </w:r>
    </w:p>
    <w:p>
      <w:r>
        <w:rPr/>
        <w:t>How the statement maps to the themes below:</w:t>
      </w:r>
    </w:p>
    <w:p>
      <w:pPr>
        <w:pStyle w:val="ListBullet"/>
      </w:pPr>
      <w:r>
        <w:rPr/>
        <w:t>"No program or template… lays out options": Anti-Program (Mark).</w:t>
      </w:r>
    </w:p>
    <w:p>
      <w:pPr>
        <w:pStyle w:val="ListBullet"/>
      </w:pPr>
      <w:r>
        <w:rPr/>
        <w:t>"Shapes the work around the business in front of her": Personalized + Individual Attention (Mark).</w:t>
      </w:r>
    </w:p>
    <w:p>
      <w:pPr>
        <w:pStyle w:val="ListBullet"/>
      </w:pPr>
      <w:r>
        <w:rPr/>
        <w:t>"Rolls up her sleeves": Practical Collaboration, Not Cheerleading (Nia).</w:t>
      </w:r>
    </w:p>
    <w:p>
      <w:pPr>
        <w:pStyle w:val="ListBullet"/>
      </w:pPr>
      <w:r>
        <w:rPr/>
        <w:t>"Results that can be measured": Measurable Results (Nia).</w:t>
      </w:r>
    </w:p>
    <w:p>
      <w:pPr>
        <w:pStyle w:val="ListBullet"/>
      </w:pPr>
      <w:r>
        <w:rPr/>
        <w:t>"Concrete and doable": Clarity + Achievability (Anne).</w:t>
      </w:r>
    </w:p>
    <w:p>
      <w:pPr>
        <w:pStyle w:val="ListBullet"/>
      </w:pPr>
      <w:r>
        <w:rPr/>
        <w:t>"Genuine… trends and quick fixes": Genuine / Fad-Free (Anne). Her word was "grifts," softened to "quick fixes" for reusable copy.</w:t>
      </w:r>
    </w:p>
    <w:p>
      <w:pPr>
        <w:pStyle w:val="ListBullet"/>
      </w:pPr>
      <w:r>
        <w:rPr/>
        <w:t>"Few advisors… owners of businesses this size": Advisory Scarcity (Raffi).</w:t>
      </w:r>
    </w:p>
    <w:p>
      <w:pPr>
        <w:pStyle w:val="ListBullet"/>
      </w:pPr>
      <w:r>
        <w:rPr/>
        <w:t>Caution: each of these seven themes comes from a single client, which is why they sit under the two pillars rather than beside them. "Measurable results" is the claim most likely to be challenged; pair it with a real case example wherever it's used.</w:t>
      </w:r>
    </w:p>
    <w:p>
      <w:r>
        <w:rPr/>
        <w:t>The underlying themes:</w:t>
      </w:r>
    </w:p>
    <w:p>
      <w:pPr>
        <w:pStyle w:val="ListBullet"/>
      </w:pPr>
      <w:r>
        <w:rPr>
          <w:b/>
        </w:rPr>
        <w:t>No Program, No System / Anti-Program</w:t>
      </w:r>
      <w:r>
        <w:rPr/>
        <w:t xml:space="preserve"> (Mark Chapman; tracked as "Emerging" in the theme tracker despite being a clear, repeated client value): "Wasn't selling a program or a system. Listened. Provided options." Direct contrast to templated/systems-based competitors (EOS-style). This is the research grounding for "sized to fit your business instead of delivered as a program or template" — cut from the final tight statement once the growth-plateau/wall framing did equivalent "not generic" work, but the underlying evidence is strong and belongs in fuller copy.</w:t>
      </w:r>
    </w:p>
    <w:p>
      <w:pPr>
        <w:pStyle w:val="ListBullet"/>
      </w:pPr>
      <w:r>
        <w:rPr>
          <w:b/>
        </w:rPr>
        <w:t>Personalized + Individual Attention</w:t>
      </w:r>
      <w:r>
        <w:rPr/>
        <w:t xml:space="preserve"> (Mark Chapman): individual attention vs. group/program-based alternatives — differentiates 1:1 work from mastermind-only or cohort-based competitors.</w:t>
      </w:r>
    </w:p>
    <w:p>
      <w:pPr>
        <w:pStyle w:val="ListBullet"/>
      </w:pPr>
      <w:r>
        <w:rPr>
          <w:b/>
        </w:rPr>
        <w:t>Practical Collaboration, Not Cheerleading</w:t>
      </w:r>
      <w:r>
        <w:rPr/>
        <w:t xml:space="preserve"> (Nia Troup): "Jackie doesn't just cheer — she rolls up her sleeves." Distinguishes from motivational coaching.</w:t>
      </w:r>
    </w:p>
    <w:p>
      <w:pPr>
        <w:pStyle w:val="ListBullet"/>
      </w:pPr>
      <w:r>
        <w:rPr>
          <w:b/>
        </w:rPr>
        <w:t>Measurable Results</w:t>
      </w:r>
      <w:r>
        <w:rPr/>
        <w:t xml:space="preserve"> (Nia Troup): concrete, traceable business outcomes, not just satisfaction — shifts the conversation from intangible coaching value to demonstrable ROI. Strong for proposals and case studies.</w:t>
      </w:r>
    </w:p>
    <w:p>
      <w:pPr>
        <w:pStyle w:val="ListBullet"/>
      </w:pPr>
      <w:r>
        <w:rPr>
          <w:b/>
        </w:rPr>
        <w:t>Clarity + Achievability</w:t>
      </w:r>
      <w:r>
        <w:rPr/>
        <w:t xml:space="preserve"> (Anne Laguzza): Jackie doesn't just diagnose, she makes the fix feel concrete and attainable — "build more of what you want... while working less," not aspirational goal-setting.</w:t>
      </w:r>
    </w:p>
    <w:p>
      <w:pPr>
        <w:pStyle w:val="ListBullet"/>
      </w:pPr>
      <w:r>
        <w:rPr>
          <w:b/>
        </w:rPr>
        <w:t>Solopreneur / Small-Business Advisory Scarcity</w:t>
      </w:r>
      <w:r>
        <w:rPr/>
        <w:t xml:space="preserve"> (Raffi Saroyan): "There's no one else doing what Jackie does, at this level, for solopreneurs." Most strategic-advisory resources are built for funded startups or larger teams — this is the category-scarcity claim behind "the kind of strategic thinking usually reserved for Fortune 500 companies" in the tight statement.</w:t>
      </w:r>
    </w:p>
    <w:p>
      <w:pPr>
        <w:pStyle w:val="ListBullet"/>
      </w:pPr>
      <w:r>
        <w:rPr>
          <w:b/>
        </w:rPr>
        <w:t>Genuine in a Market Full of Grifts / Fad-Free</w:t>
      </w:r>
      <w:r>
        <w:rPr/>
        <w:t xml:space="preserve"> (Anne Laguzza): "In a world where there seem to be so many grifts, Jackie is genuine" — and she doesn't chase trends; she researches, iterates, and models the same start/stop discipline she coaches clients toward.</w:t>
      </w:r>
    </w:p>
    <w:p>
      <w:r>
        <w:rPr>
          <w:b/>
        </w:rPr>
        <w:t>Use for:</w:t>
      </w:r>
      <w:r>
        <w:rPr/>
        <w:t xml:space="preserve"> competitive-contrast copy (without naming competitors directly — Jackie's own rule), proposals, case studies.</w:t>
      </w:r>
    </w:p>
    <w:p>
      <w:pPr>
        <w:pStyle w:val="Heading3"/>
      </w:pPr>
      <w:r>
        <w:rPr/>
        <w:t>The Meta-Point: Experience Reveals the Difference</w:t>
      </w:r>
    </w:p>
    <w:p>
      <w:r>
        <w:rPr>
          <w:b/>
        </w:rPr>
        <w:t>Not a pillar — a sales/onboarding implication.</w:t>
      </w:r>
      <w:r>
        <w:rPr/>
        <w:t xml:space="preserve"> Sandra Martinez Roe and Laura Labovich both independently noted that Jackie's differentiation is hard to describe in advance; it's something you feel once you're inside the work. This has a real, practical consequence: </w:t>
      </w:r>
      <w:r>
        <w:rPr>
          <w:b/>
        </w:rPr>
        <w:t>the discovery call and early sessions need to be designed as a deliberate proof-of-concept experience, not just an intake conversation.</w:t>
      </w:r>
      <w:r>
        <w:rPr/>
        <w:t xml:space="preserve"> Whatever gets someone to a discovery call is doing more selling work than any page of copy — worth designing deliberately (see Craig Ullom's "video as trust accelerator" note below, which is directly related).</w:t>
      </w:r>
    </w:p>
    <w:p>
      <w:pPr>
        <w:pStyle w:val="Heading1"/>
      </w:pPr>
      <w:r>
        <w:rPr/>
        <w:t>Messaging Principles (Craig Ullom, external marketing observer — not a client, validates the positioning thesis from outside)</w:t>
      </w:r>
    </w:p>
    <w:p>
      <w:pPr>
        <w:pStyle w:val="ListNumber"/>
      </w:pPr>
      <w:r>
        <w:rPr>
          <w:b/>
        </w:rPr>
        <w:t>Lead with the customer's problem, not the solution.</w:t>
      </w:r>
      <w:r>
        <w:rPr/>
        <w:t xml:space="preserve"> Buyers don't start out looking for a coach — they start out feeling stuck. This is the argument for opening website/homepage copy with the growth-plateau framing above, before introducing Jackie or Synnovatia at all.</w:t>
      </w:r>
    </w:p>
    <w:p>
      <w:pPr>
        <w:pStyle w:val="ListNumber"/>
      </w:pPr>
      <w:r>
        <w:rPr>
          <w:b/>
        </w:rPr>
        <w:t>Video as a trust accelerator.</w:t>
      </w:r>
      <w:r>
        <w:rPr/>
        <w:t xml:space="preserve"> Craig's general point: a prospect who's watched a real person on video arrives at a discovery call already partially sold — video closes the authenticity gap that polished copy can't. </w:t>
      </w:r>
      <w:r>
        <w:rPr>
          <w:b/>
        </w:rPr>
        <w:t>Scope note (Jackie, 2026-07-29):</w:t>
      </w:r>
      <w:r>
        <w:rPr/>
        <w:t xml:space="preserve"> she likely won't build a Jackie-on-camera video strategy off this — video use is limited to client testimonials, not talking-head trust content. Testimonial video still closes the same authenticity gap (arguably better, since it's third-party proof rather than self-promotion) — just don't plan homepage/About-page video content assuming Jackie will be on camera regularly.</w:t>
      </w:r>
    </w:p>
    <w:p>
      <w:pPr>
        <w:pStyle w:val="ListNumber"/>
      </w:pPr>
      <w:r>
        <w:rPr>
          <w:b/>
        </w:rPr>
        <w:t>Buyer decision-style targeting.</w:t>
      </w:r>
      <w:r>
        <w:rPr/>
        <w:t xml:space="preserve"> Different buyers are moved by different things — logic/ROI, story/identity, social proof. A single message won't land the same way for every prospect; worth keeping in mind when adapting this brief into website sections vs. sales conversations vs. proposals.</w:t>
      </w:r>
    </w:p>
    <w:p>
      <w:pPr>
        <w:pStyle w:val="ListNumber"/>
      </w:pPr>
      <w:r>
        <w:rPr>
          <w:b/>
        </w:rPr>
        <w:t>Distinctiveness over imitation</w:t>
      </w:r>
      <w:r>
        <w:rPr/>
        <w:t xml:space="preserve"> — the source of the "Different is better than better" name itself: Synnovatia doesn't need to be the best coaching firm in a crowded category, it needs to occupy a category of its own. This is philosophy, not itself a claim to put in front of a client — see the memory note on not conflating the study name with the positioning.</w:t>
      </w:r>
    </w:p>
    <w:p>
      <w:pPr>
        <w:pStyle w:val="Heading1"/>
      </w:pPr>
      <w:r>
        <w:rPr/>
        <w:t>Data Quality Notes (be honest about these, don't overclaim)</w:t>
      </w:r>
    </w:p>
    <w:p>
      <w:pPr>
        <w:pStyle w:val="ListBullet"/>
      </w:pPr>
      <w:r>
        <w:rPr>
          <w:b/>
        </w:rPr>
        <w:t>No theme reached "Dominant"</w:t>
      </w:r>
      <w:r>
        <w:rPr/>
        <w:t xml:space="preserve"> (majority of clients, unprompted) across all 8 interviews. The positioning here is built on the strongest available signal (Strong + a few sharp Emerging themes), not universal consensus — that's normal for a client base this size, but don't present any single claim as if every client said it.</w:t>
      </w:r>
    </w:p>
    <w:p>
      <w:pPr>
        <w:pStyle w:val="ListBullet"/>
      </w:pPr>
      <w:r>
        <w:rPr>
          <w:b/>
        </w:rPr>
        <w:t>"Warmth as Strategic Differentiator"</w:t>
      </w:r>
      <w:r>
        <w:rPr/>
        <w:t xml:space="preserve"> — resolved 2026-07-29: the source tracker labels it "Strong" but only cites one client (Laura Labovich), which doesn't match the document's own definition of Strong (2–3+ clients). Jackie confirmed no other client interview actually supports it — downgraded to Emerging throughout this brief.</w:t>
      </w:r>
    </w:p>
    <w:p>
      <w:pPr>
        <w:pStyle w:val="ListBullet"/>
      </w:pPr>
      <w:r>
        <w:rPr>
          <w:b/>
        </w:rPr>
        <w:t>Five client interviews are still pending</w:t>
      </w:r>
      <w:r>
        <w:rPr/>
        <w:t xml:space="preserve"> per the source doc's roster (Zoey Smith, Katie Hammond, Wilma Naschin, Amy Hage, Pete Ford all show "Pending" status as of the doc's last update, unchanged as of 2026-07-29 — checked, no new interviews added since it was copied into the workspace). Jackie confirmed 2026-07-29 that none of these have actually happened yet either, so the roster is accurate as-is, not just stale.</w:t>
      </w:r>
    </w:p>
    <w:p>
      <w:pPr>
        <w:pStyle w:val="ListBullet2"/>
      </w:pPr>
      <w:r>
        <w:rPr>
          <w:b/>
        </w:rPr>
        <w:t>Not equal priority.</w:t>
      </w:r>
      <w:r>
        <w:rPr/>
        <w:t xml:space="preserve"> Checked segment coverage against the 8 completed interviews: Zoey Smith, Katie Hammond, and Pete Ford are all $1M+ (Seven Figure Forum band) — a segment already independently confirmed by 3 completed interviews (Mark Chapman, Christina Carlson, Anne Laguzza), so these three are low-value redundancy, not a real gap.</w:t>
      </w:r>
    </w:p>
    <w:p>
      <w:pPr>
        <w:pStyle w:val="ListBullet2"/>
      </w:pPr>
      <w:r>
        <w:rPr>
          <w:b/>
        </w:rPr>
        <w:t>Wilma Naschin (and likely Amy Hage, same band) is the actual priority.</w:t>
      </w:r>
      <w:r>
        <w:rPr/>
        <w:t xml:space="preserve"> She's $250K–$400K — the exact first-wall stage the growth-plateau problem framing above is built around — and </w:t>
      </w:r>
      <w:r>
        <w:rPr>
          <w:i/>
        </w:rPr>
        <w:t>no completed interview currently sits in that band</w:t>
      </w:r>
      <w:r>
        <w:rPr/>
        <w:t xml:space="preserve">. The other 8 skew $1M+ or established/longer-tenured businesses. </w:t>
      </w:r>
      <w:r>
        <w:rPr>
          <w:b/>
        </w:rPr>
        <w:t>Update 2026-08-07: interview happened.</w:t>
      </w:r>
      <w:r>
        <w:rPr/>
        <w:t xml:space="preserve"> Rich material came back on Pillar A (Human Peer Dynamic) and Pillar B (Two Funnels of Knowledge, now upgraded to Strong) — see both sections above. </w:t>
      </w:r>
      <w:r>
        <w:rPr>
          <w:b/>
        </w:rPr>
        <w:t>But the actual reason this interview was the priority — validating the $250K–$400K documentation/tech-underuse/cash-flow diagnosis specifically — is still open.</w:t>
      </w:r>
      <w:r>
        <w:rPr/>
        <w:t xml:space="preserve"> The notes captured don't address systems, pricing, cash flow, or reactive planning at all. Don't treat this band as validated yet; confirm with Jackie whether that part of the conversation happened before updating this note further. Full interview notes: </w:t>
      </w:r>
      <w:r>
        <w:rPr/>
        <w:t>data/meeting-prep/notes/2026-08-07-wilma-nachsin-prep.md</w:t>
      </w:r>
      <w:r>
        <w:rPr/>
        <w:t>.</w:t>
      </w:r>
    </w:p>
    <w:p>
      <w:pPr>
        <w:pStyle w:val="Heading1"/>
      </w:pPr>
      <w:r>
        <w:rPr/>
        <w:t>Next Steps</w:t>
      </w:r>
    </w:p>
    <w:p>
      <w:pPr>
        <w:pStyle w:val="ListNumber"/>
      </w:pPr>
      <w:r>
        <w:rPr>
          <w:strike/>
        </w:rPr>
        <w:t>Review this brief section by section with Jackie.</w:t>
      </w:r>
      <w:r>
        <w:rPr/>
        <w:t xml:space="preserve"> </w:t>
      </w:r>
      <w:r>
        <w:rPr>
          <w:b/>
        </w:rPr>
        <w:t>Done 2026-08-01.</w:t>
      </w:r>
      <w:r>
        <w:rPr/>
        <w:t xml:space="preserve"> Growth Plateau section rewritten and sharpened (documentation/tech-underuse at $250K–$400K, paper-process/poor-hires at $750K–$1M, entrepreneurial-to-professionally-managed at $3M–$4M); Pillars A and B, Supporting Differentiators, the Meta-Point, and Messaging Principles all reviewed and confirmed as still accurate; Data Quality Notes updated with the real status of Wilma Naschin's outreach (sent 2026-07-30, no reply yet as of 2026-08-01).</w:t>
      </w:r>
    </w:p>
    <w:p>
      <w:pPr>
        <w:pStyle w:val="ListNumber"/>
      </w:pPr>
      <w:r>
        <w:rPr>
          <w:b/>
        </w:rPr>
        <w:t>Adapt into website-ready copy</w:t>
      </w:r>
      <w:r>
        <w:rPr/>
        <w:t xml:space="preserve"> (homepage/About page) — per the deliverable order Jackie set at kickoff, this is next. Should incorporate the confirmed positioning name ("Strategic Perspective You Feel From the First Conversation") alongside the tight statement, not just the tight statement alone.</w:t>
      </w:r>
    </w:p>
    <w:p>
      <w:pPr>
        <w:pStyle w:val="ListNumber"/>
      </w:pPr>
      <w:r>
        <w:rPr/>
        <w:t xml:space="preserve">Once website copy is finalized, go back and fix every place in the workspace that currently conflates "Different Is Better Than Better" with the positioning itself: </w:t>
      </w:r>
      <w:r>
        <w:rPr/>
        <w:t>content/brand-and-audience.md</w:t>
      </w:r>
      <w:r>
        <w:rPr/>
        <w:t xml:space="preserve">, </w:t>
      </w:r>
      <w:r>
        <w:rPr/>
        <w:t>content/strategy.md</w:t>
      </w:r>
      <w:r>
        <w:rPr/>
        <w:t xml:space="preserve">'s Content Rules and Competitive Positioning sections, </w:t>
      </w:r>
      <w:r>
        <w:rPr/>
        <w:t>CLAUDE.md</w:t>
      </w:r>
      <w:r>
        <w:rPr/>
        <w:t xml:space="preserve">'s Context Summary, </w:t>
      </w:r>
      <w:r>
        <w:rPr/>
        <w:t>context/brand-voice.md</w:t>
      </w:r>
      <w:r>
        <w:rPr/>
        <w:t xml:space="preserve">'s Positioning Thesis section, </w:t>
      </w:r>
      <w:r>
        <w:rPr/>
        <w:t>context/business-info.md</w:t>
      </w:r>
      <w:r>
        <w:rPr/>
        <w:t>. The confirmed positioning name should replace "DiB" in these spots where a name is actually called for.</w:t>
      </w:r>
    </w:p>
    <w:p>
      <w:pPr>
        <w:pStyle w:val="ListNumber"/>
      </w:pPr>
      <w:r>
        <w:rPr/>
        <w:t>Not a blocker for the above: Wilma Naschin's interview (or Amy Hage's, same $250K–$400K band) is still the one piece of the model without direct client validation. Treat the $250K–$400K wall diagnosis as a strong working draft, not locked final copy, and revisit if her interview surfaces something different.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pPr>
    <w:rPr>
      <w:rFonts w:ascii="Barlow" w:hAnsi="Barlow" w:cs="Barlow" w:eastAsia="Barlow"/>
      <w:b w:val="0"/>
      <w:i w:val="0"/>
      <w:color w:val="4444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Fraunces" w:hAnsi="Fraunces" w:cs="Fraunces" w:eastAsia="Fraunces"/>
      <w:b w:val="0"/>
      <w:bCs/>
      <w:i w:val="0"/>
      <w:color w:val="0D1F4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Barlow" w:hAnsi="Barlow" w:cs="Barlow" w:eastAsia="Barlow"/>
      <w:b/>
      <w:bCs/>
      <w:i w:val="0"/>
      <w:color w:val="0F6E5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Fraunces" w:hAnsi="Fraunces" w:cs="Fraunces" w:eastAsia="Fraunces"/>
      <w:b w:val="0"/>
      <w:i w:val="0"/>
      <w:color w:val="0D1F4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contextualSpacing/>
    </w:pPr>
    <w:rPr>
      <w:rFonts w:ascii="Barlow" w:hAnsi="Barlow" w:cs="Barlow" w:eastAsia="Barlow"/>
      <w:b w:val="0"/>
      <w:i w:val="0"/>
      <w:color w:val="444441"/>
      <w:sz w:val="22"/>
    </w:rPr>
  </w:style>
  <w:style w:type="paragraph" w:styleId="ListBullet2">
    <w:name w:val="List Bullet 2"/>
    <w:basedOn w:val="Normal"/>
    <w:uiPriority w:val="99"/>
    <w:unhideWhenUsed/>
    <w:rsid w:val="00326F90"/>
    <w:pPr>
      <w:numPr>
        <w:numId w:val="2"/>
      </w:numPr>
      <w:spacing w:before="0" w:after="80"/>
      <w:contextualSpacing/>
    </w:pPr>
    <w:rPr>
      <w:rFonts w:ascii="Barlow" w:hAnsi="Barlow" w:cs="Barlow" w:eastAsia="Barlow"/>
      <w:b w:val="0"/>
      <w:i w:val="0"/>
      <w:color w:val="444441"/>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contextualSpacing/>
    </w:pPr>
    <w:rPr>
      <w:rFonts w:ascii="Barlow" w:hAnsi="Barlow" w:cs="Barlow" w:eastAsia="Barlow"/>
      <w:b w:val="0"/>
      <w:i w:val="0"/>
      <w:color w:val="444441"/>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Synnovatia Positioning Brief</dc:title>
  <dc:subject/>
  <dc:creator>Jackie Nagel</dc:creator>
  <cp:keywords/>
  <dc:description>generated by python-docx</dc:description>
  <cp:lastModifiedBy/>
  <cp:revision>1</cp:revision>
  <dcterms:created xsi:type="dcterms:W3CDTF">2013-12-23T23:15:00Z</dcterms:created>
  <dcterms:modified xsi:type="dcterms:W3CDTF">2013-12-23T23:15:00Z</dcterms:modified>
  <cp:category/>
</cp:coreProperties>
</file>