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LinkedIn post — Friday, October 2, 2026 — Follow Me Friday</w:t>
      </w:r>
    </w:p>
    <w:p>
      <w:r>
        <w:rPr>
          <w:b w:val="0"/>
          <w:i/>
        </w:rPr>
        <w:t>Schedule for 7:30am. Add the ducks image (outputs/blog/different-is-better-than-better-red-duck.jpg). Put the blog link in the first comment.</w:t>
      </w:r>
    </w:p>
    <w:p>
      <w:r>
        <w:rPr>
          <w:b w:val="0"/>
          <w:i w:val="0"/>
        </w:rPr>
        <w:t>Follow Me Friday</w:t>
      </w:r>
    </w:p>
    <w:p>
      <w:r>
        <w:rPr>
          <w:b w:val="0"/>
          <w:i w:val="0"/>
        </w:rPr>
        <w:t>A few years ago I heard an idea that stuck with me: different is better than better.</w:t>
      </w:r>
    </w:p>
    <w:p>
      <w:r>
        <w:rPr>
          <w:b w:val="0"/>
          <w:i w:val="0"/>
        </w:rPr>
        <w:t>It came from Pete Martin's research on the fastest-growing bootstrapped companies in the Inc. 5000. Many of them grew by leaning into what made them unique.</w:t>
      </w:r>
    </w:p>
    <w:p>
      <w:r>
        <w:rPr>
          <w:b w:val="0"/>
          <w:i w:val="0"/>
        </w:rPr>
        <w:t>I'm a practical advisor, so before I brought that idea to my clients, I tested it on my own business. I asked my longest-standing clients why they hired me and why they keep coming back. Their answers surprised me, and they changed how I describe my work.</w:t>
      </w:r>
    </w:p>
    <w:p>
      <w:r>
        <w:rPr>
          <w:b w:val="0"/>
          <w:i w:val="0"/>
        </w:rPr>
        <w:t>Every Friday, I'll share the next piece of that story, including whether it's actually working. Part 1 is on the blog now (link in the comments).</w:t>
      </w:r>
    </w:p>
    <w:p>
      <w:r>
        <w:rPr>
          <w:b w:val="0"/>
          <w:i w:val="0"/>
        </w:rPr>
        <w:t>Is there something about your business that's different, not just better?</w:t>
      </w:r>
    </w:p>
    <w:p>
      <w:r>
        <w:rPr>
          <w:b/>
          <w:i w:val="0"/>
        </w:rPr>
        <w:t>First comment:</w:t>
      </w:r>
    </w:p>
    <w:p>
      <w:r>
        <w:rPr>
          <w:b w:val="0"/>
          <w:i w:val="0"/>
        </w:rPr>
        <w:t>Part 1: Different Is Better Than Better https://www.synnovatia.com/different-is-better-than-better-part-1/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