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LinkedIn Drafts — August 10 through August 14, 2026</w:t>
      </w:r>
    </w:p>
    <w:p>
      <w:pPr>
        <w:spacing w:after="300"/>
      </w:pPr>
      <w:r>
        <w:rPr>
          <w:i/>
          <w:iCs/>
          <w:color w:val="595959"/>
          <w:sz w:val="20"/>
          <w:szCs w:val="20"/>
        </w:rPr>
        <w:t xml:space="preserve">Drafted 2026-08-03 (Monday 7am recurring batch), for the following week's Mon/Wed/Fri cadence. Jackie reviews and schedules each via LinkedIn's own scheduler at 7:30am on its respective day.</w:t>
      </w:r>
    </w:p>
    <w:p>
      <w:pPr>
        <w:pStyle w:val="Heading1"/>
        <w:spacing w:before="200"/>
      </w:pPr>
      <w:r>
        <w:t xml:space="preserve">Monday, August 10 — Thought Leadership</w:t>
      </w:r>
    </w:p>
    <w:p>
      <w:pPr>
        <w:spacing w:after="200"/>
      </w:pPr>
      <w:r>
        <w:t xml:space="preserve">Every leadership book says delegate. Most owners I work with in the $250K–$4M range already know that advice — the problem is it's written for people who don't personally own what they're running.</w:t>
      </w:r>
    </w:p>
    <w:p>
      <w:pPr>
        <w:spacing w:after="200"/>
      </w:pPr>
      <w:r>
        <w:t xml:space="preserve">A corporate leader hands off a task and it becomes someone else's job. An owner in the Messy Middle hands off a task and it's still their name on the line if it goes sideways. Letting go of the work and letting go of the outcome are two different things.</w:t>
      </w:r>
    </w:p>
    <w:p>
      <w:pPr>
        <w:spacing w:after="200"/>
      </w:pPr>
      <w:r>
        <w:t xml:space="preserve">The owners who actually free up real time aren't the ones who delegate the most. They're the ones who pick two or three things they trust enough to stop checking on, and leave the rest alone.</w:t>
      </w:r>
    </w:p>
    <w:p>
      <w:pPr>
        <w:spacing w:after="200"/>
      </w:pPr>
      <w:r>
        <w:t xml:space="preserve">What's the one thing you've handed off but still secretly check on?</w:t>
      </w:r>
    </w:p>
    <w:p>
      <w:pPr>
        <w:pStyle w:val="Heading1"/>
        <w:spacing w:before="300"/>
      </w:pPr>
      <w:r>
        <w:t xml:space="preserve">Wednesday, August 12 — Story</w:t>
      </w:r>
    </w:p>
    <w:p>
      <w:pPr>
        <w:spacing w:after="200"/>
      </w:pPr>
      <w:r>
        <w:t xml:space="preserve">I texted a client after normal business hours a few months back, half-apologizing for reaching out so late. I'd been chewing on her problem since Thursday's call and didn't want to sit on the idea until our next one.</w:t>
      </w:r>
    </w:p>
    <w:p>
      <w:pPr>
        <w:spacing w:after="200"/>
      </w:pPr>
      <w:r>
        <w:t xml:space="preserve">She said that was new — with everyone else, the thinking stopped when the meeting did.</w:t>
      </w:r>
    </w:p>
    <w:p>
      <w:pPr>
        <w:spacing w:after="200"/>
      </w:pPr>
      <w:r>
        <w:t xml:space="preserve">Fortunately or unfortunately, if something's stuck for a client, it stays stuck in my head until it isn't, session or no session. But that's how I roll.</w:t>
      </w:r>
    </w:p>
    <w:p>
      <w:pPr>
        <w:spacing w:after="200"/>
      </w:pPr>
      <w:r>
        <w:t xml:space="preserve">How do you manage the after-meeting ruminating and problem solving?</w:t>
      </w:r>
    </w:p>
    <w:p>
      <w:pPr>
        <w:pStyle w:val="Heading1"/>
        <w:spacing w:before="300"/>
      </w:pPr>
      <w:r>
        <w:t xml:space="preserve">Friday, August 14 — Client Win</w:t>
      </w:r>
    </w:p>
    <w:p>
      <w:pPr>
        <w:spacing w:after="200"/>
      </w:pPr>
      <w:r>
        <w:t xml:space="preserve">Has this ever happened to you? You spend an entire day creating different prices, scopes, etc. for different potential clients? (For some situations, based on your offerings, that's appropriate.)</w:t>
      </w:r>
    </w:p>
    <w:p>
      <w:pPr>
        <w:spacing w:after="200"/>
      </w:pPr>
      <w:r>
        <w:t xml:space="preserve">This was a situation with one of my clients recently. She was losing entire afternoons to custom quotes when it wasn't necessary.</w:t>
      </w:r>
    </w:p>
    <w:p>
      <w:pPr>
        <w:spacing w:after="200"/>
      </w:pPr>
      <w:r>
        <w:t xml:space="preserve">We built three fixed packages instead. Nothing custom unless someone genuinely didn't fit any of them.</w:t>
      </w:r>
    </w:p>
    <w:p>
      <w:pPr>
        <w:spacing w:after="200"/>
      </w:pPr>
      <w:r>
        <w:t xml:space="preserve">Her close rate didn't change. Her time spent quoting dropped by more than half, and she stopped dreading the sales calls that used to eat her Fridays.</w:t>
      </w:r>
    </w:p>
    <w:p>
      <w:pPr>
        <w:pStyle w:val="Heading2"/>
        <w:spacing w:before="400"/>
      </w:pPr>
      <w:r>
        <w:t xml:space="preserve">Notes</w:t>
      </w:r>
    </w:p>
    <w:p>
      <w:pPr>
        <w:spacing w:after="120"/>
      </w:pPr>
      <w:r>
        <w:rPr>
          <w:color w:val="808080"/>
          <w:sz w:val="18"/>
          <w:szCs w:val="18"/>
        </w:rPr>
        <w:t xml:space="preserve">Cadence-scrubbed per the standing 2026-07-20 rule — no negation pivots, stacked fragments, anaphora, or "Here's the thing" openers.</w:t>
      </w:r>
    </w:p>
    <w:p>
      <w:pPr>
        <w:spacing w:after="120"/>
      </w:pPr>
      <w:r>
        <w:rPr>
          <w:color w:val="808080"/>
          <w:sz w:val="18"/>
          <w:szCs w:val="18"/>
        </w:rPr>
        <w:t xml:space="preserve">Passed through the 2026-07-27 blunt/plain-language rule: no jargon, no throat-clearing setup, one idea per paragraph, plainspoken closers.</w:t>
      </w:r>
    </w:p>
    <w:p>
      <w:pPr>
        <w:spacing w:after="120"/>
      </w:pPr>
      <w:r>
        <w:rPr>
          <w:color w:val="808080"/>
          <w:sz w:val="18"/>
          <w:szCs w:val="18"/>
        </w:rPr>
        <w:t xml:space="preserve">Avoided repeating angles from the three most recent batches (bootstrapped-vs-VC, growth-stall thresholds, under-examined/under-resourced for thought leadership; anthropology school, mastermind-room experience, "wall I couldn't name" for story; turned-away-leads, rate increase, hiring hesitation, biggest account for client win).</w:t>
      </w:r>
    </w:p>
    <w:p>
      <w:pPr>
        <w:spacing w:after="120"/>
      </w:pPr>
      <w:r>
        <w:rPr>
          <w:color w:val="808080"/>
          <w:sz w:val="18"/>
          <w:szCs w:val="18"/>
        </w:rPr>
        <w:t xml:space="preserve">Monday draws on the "Entrepreneur/Leader Distinction" proof point in context/brand-voice.md (first time used in a post). Wednesday draws on "Continued Engagement Between Sessions" (also first use).</w:t>
      </w:r>
    </w:p>
    <w:p>
      <w:pPr>
        <w:spacing w:after="120"/>
      </w:pPr>
      <w:r>
        <w:rPr>
          <w:color w:val="808080"/>
          <w:sz w:val="18"/>
          <w:szCs w:val="18"/>
        </w:rPr>
        <w:t xml:space="preserve">Wednesday and Friday are generalized/illustrative, not a specific real client's reported details. If you'd rather swap either for something that actually happened, give me the details and I'll redraft.</w:t>
      </w:r>
    </w:p>
    <w:p>
      <w:pPr>
        <w:spacing w:after="120"/>
      </w:pPr>
      <w:r>
        <w:rPr>
          <w:color w:val="808080"/>
          <w:sz w:val="18"/>
          <w:szCs w:val="18"/>
        </w:rPr>
        <w:t xml:space="preserve">Friday's opener rewritten by Jackie (2026-08-03) to lead with a direct question to the reader plus a parenthetical caveat acknowledging the exception case. One pronoun tweak made for consistency: "They were losing" → "She was losing."</w:t>
      </w:r>
    </w:p>
    <w:p>
      <w:pPr>
        <w:spacing w:after="120"/>
      </w:pPr>
      <w:r>
        <w:rPr>
          <w:color w:val="808080"/>
          <w:sz w:val="18"/>
          <w:szCs w:val="18"/>
        </w:rPr>
        <w:t xml:space="preserve">Wednesday rewritten again by Jackie (2026-08-03): cut "hiring" from "her hiring problem," cut the restating sentence, and changed the closer to a self-aware informal line ("Fortunately or unfortunately... But that's how I roll") plus a closing engagement question.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2026-08-03T14:49:23.885Z</dcterms:created>
  <dcterms:modified xsi:type="dcterms:W3CDTF">2026-08-03T14:49:23.889Z</dcterms:modified>
</cp:coreProperties>
</file>

<file path=docProps/custom.xml><?xml version="1.0" encoding="utf-8"?>
<Properties xmlns="http://schemas.openxmlformats.org/officeDocument/2006/custom-properties" xmlns:vt="http://schemas.openxmlformats.org/officeDocument/2006/docPropsVTypes"/>
</file>