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Georgia" w:cs="Georgia" w:eastAsia="Georgia" w:hAnsi="Georgia"/>
          <w:b/>
          <w:bCs/>
          <w:color w:val="0D1F4E"/>
          <w:sz w:val="40"/>
          <w:szCs w:val="40"/>
        </w:rPr>
        <w:t xml:space="preserve">LinkedIn Drafts</w:t>
      </w:r>
    </w:p>
    <w:p>
      <w:pPr>
        <w:spacing w:after="300"/>
      </w:pPr>
      <w:r>
        <w:rPr>
          <w:rFonts w:ascii="Arial" w:cs="Arial" w:eastAsia="Arial" w:hAnsi="Arial"/>
          <w:color w:val="7A776E"/>
          <w:sz w:val="22"/>
          <w:szCs w:val="22"/>
        </w:rPr>
        <w:t xml:space="preserve">August 31 – September 4, 2026</w:t>
      </w:r>
    </w:p>
    <w:p>
      <w:pPr>
        <w:spacing w:after="100"/>
      </w:pPr>
      <w:r>
        <w:rPr>
          <w:rFonts w:ascii="Arial" w:cs="Arial" w:eastAsia="Arial" w:hAnsi="Arial"/>
          <w:i/>
          <w:iCs/>
          <w:color w:val="7A776E"/>
          <w:sz w:val="19"/>
          <w:szCs w:val="19"/>
        </w:rPr>
        <w:t xml:space="preserve">Drafted Monday, August 24 (automated weekly batch). Review each and schedule via LinkedIn's own scheduler for 7:30am on its day.</w:t>
      </w:r>
    </w:p>
    <w:p>
      <w:pPr>
        <w:pBdr>
          <w:bottom w:val="single" w:color="DEDBD1" w:sz="6" w:space="6"/>
        </w:pBdr>
        <w:spacing w:after="80" w:before="400"/>
      </w:pPr>
      <w:r>
        <w:rPr>
          <w:rFonts w:ascii="Georgia" w:cs="Georgia" w:eastAsia="Georgia" w:hAnsi="Georgia"/>
          <w:b/>
          <w:bCs/>
          <w:color w:val="0D1F4E"/>
          <w:sz w:val="30"/>
          <w:szCs w:val="30"/>
        </w:rPr>
        <w:t xml:space="preserve">Monday, August 31</w:t>
      </w:r>
      <w:r>
        <w:rPr>
          <w:rFonts w:ascii="Arial" w:cs="Arial" w:eastAsia="Arial" w:hAnsi="Arial"/>
          <w:b/>
          <w:bCs/>
          <w:color w:val="0F6E56"/>
          <w:sz w:val="20"/>
          <w:szCs w:val="20"/>
        </w:rPr>
        <w:t xml:space="preserve">   Thought Leadership</w:t>
      </w:r>
    </w:p>
    <w:p>
      <w:pPr>
        <w:spacing w:after="200" w:line="340"/>
      </w:pPr>
      <w:r>
        <w:rPr>
          <w:rFonts w:ascii="Georgia" w:cs="Georgia" w:eastAsia="Georgia" w:hAnsi="Georgia"/>
          <w:i w:val="false"/>
          <w:iCs w:val="false"/>
          <w:color w:val="444441"/>
          <w:sz w:val="23"/>
          <w:szCs w:val="23"/>
        </w:rPr>
        <w:t xml:space="preserve">I can spot an AI-generated image in about two seconds now. So can most of your prospects.</w:t>
      </w:r>
    </w:p>
    <w:p>
      <w:pPr>
        <w:spacing w:after="200" w:line="340"/>
      </w:pPr>
      <w:r>
        <w:rPr>
          <w:rFonts w:ascii="Georgia" w:cs="Georgia" w:eastAsia="Georgia" w:hAnsi="Georgia"/>
          <w:i w:val="false"/>
          <w:iCs w:val="false"/>
          <w:color w:val="444441"/>
          <w:sz w:val="23"/>
          <w:szCs w:val="23"/>
        </w:rPr>
        <w:t xml:space="preserve">The slightly-too-symmetrical face. The hand with an extra finger hiding behind a coffee mug. Lighting that feels a little off in a way you can't quite name until you stare at it.</w:t>
      </w:r>
    </w:p>
    <w:p>
      <w:pPr>
        <w:spacing w:after="200" w:line="340"/>
      </w:pPr>
      <w:r>
        <w:rPr>
          <w:rFonts w:ascii="Georgia" w:cs="Georgia" w:eastAsia="Georgia" w:hAnsi="Georgia"/>
          <w:i w:val="false"/>
          <w:iCs w:val="false"/>
          <w:color w:val="444441"/>
          <w:sz w:val="23"/>
          <w:szCs w:val="23"/>
        </w:rPr>
        <w:t xml:space="preserve">What I keep noticing: people don't just dismiss the image once they catch the tell. They start wondering what else on the site isn't real.</w:t>
      </w:r>
    </w:p>
    <w:p>
      <w:pPr>
        <w:spacing w:after="200" w:line="340"/>
      </w:pPr>
      <w:r>
        <w:rPr>
          <w:rFonts w:ascii="Georgia" w:cs="Georgia" w:eastAsia="Georgia" w:hAnsi="Georgia"/>
          <w:i w:val="false"/>
          <w:iCs w:val="false"/>
          <w:color w:val="444441"/>
          <w:sz w:val="23"/>
          <w:szCs w:val="23"/>
        </w:rPr>
        <w:t xml:space="preserve">For a $250K–$4M B2B service business, your website is often the only proof a stranger has that you're the real deal before they ever get you on a call. One AI-generated photo can chip away at trust you built everywhere else.</w:t>
      </w:r>
    </w:p>
    <w:p>
      <w:pPr>
        <w:spacing w:after="200" w:line="340"/>
      </w:pPr>
      <w:r>
        <w:rPr>
          <w:rFonts w:ascii="Georgia" w:cs="Georgia" w:eastAsia="Georgia" w:hAnsi="Georgia"/>
          <w:i w:val="false"/>
          <w:iCs w:val="false"/>
          <w:color w:val="444441"/>
          <w:sz w:val="23"/>
          <w:szCs w:val="23"/>
        </w:rPr>
        <w:t xml:space="preserve">I use AI every day. But the photo of you, your team, your actual work? That still has to be real.</w:t>
      </w:r>
    </w:p>
    <w:p>
      <w:pPr>
        <w:spacing w:after="200" w:line="340"/>
      </w:pPr>
      <w:r>
        <w:rPr>
          <w:rFonts w:ascii="Georgia" w:cs="Georgia" w:eastAsia="Georgia" w:hAnsi="Georgia"/>
          <w:i w:val="false"/>
          <w:iCs w:val="false"/>
          <w:color w:val="444441"/>
          <w:sz w:val="23"/>
          <w:szCs w:val="23"/>
        </w:rPr>
        <w:t xml:space="preserve">Have you caught yourself trusting a brand a little less the moment you spotted the AI tell?</w:t>
      </w:r>
    </w:p>
    <w:p>
      <w:pPr>
        <w:pBdr>
          <w:bottom w:val="single" w:color="DEDBD1" w:sz="6" w:space="6"/>
        </w:pBdr>
        <w:spacing w:after="80" w:before="400"/>
      </w:pPr>
      <w:r>
        <w:rPr>
          <w:rFonts w:ascii="Georgia" w:cs="Georgia" w:eastAsia="Georgia" w:hAnsi="Georgia"/>
          <w:b/>
          <w:bCs/>
          <w:color w:val="0D1F4E"/>
          <w:sz w:val="30"/>
          <w:szCs w:val="30"/>
        </w:rPr>
        <w:t xml:space="preserve">Wednesday, September 2</w:t>
      </w:r>
      <w:r>
        <w:rPr>
          <w:rFonts w:ascii="Arial" w:cs="Arial" w:eastAsia="Arial" w:hAnsi="Arial"/>
          <w:b/>
          <w:bCs/>
          <w:color w:val="0F6E56"/>
          <w:sz w:val="20"/>
          <w:szCs w:val="20"/>
        </w:rPr>
        <w:t xml:space="preserve">   Story</w:t>
      </w:r>
    </w:p>
    <w:p>
      <w:pPr>
        <w:spacing w:after="200" w:line="340"/>
      </w:pPr>
      <w:r>
        <w:rPr>
          <w:rFonts w:ascii="Georgia" w:cs="Georgia" w:eastAsia="Georgia" w:hAnsi="Georgia"/>
          <w:i w:val="false"/>
          <w:iCs w:val="false"/>
          <w:color w:val="444441"/>
          <w:sz w:val="23"/>
          <w:szCs w:val="23"/>
        </w:rPr>
        <w:t xml:space="preserve">A prospect asked me on a discovery call: what's your process, like a five-step system I can follow?</w:t>
      </w:r>
    </w:p>
    <w:p>
      <w:pPr>
        <w:spacing w:after="200" w:line="340"/>
      </w:pPr>
      <w:r>
        <w:rPr>
          <w:rFonts w:ascii="Georgia" w:cs="Georgia" w:eastAsia="Georgia" w:hAnsi="Georgia"/>
          <w:i w:val="false"/>
          <w:iCs w:val="false"/>
          <w:color w:val="444441"/>
          <w:sz w:val="23"/>
          <w:szCs w:val="23"/>
        </w:rPr>
        <w:t xml:space="preserve">I don't have one. I told them that straight, and I could see it land as an odd answer for someone about to hire an advisor.</w:t>
      </w:r>
    </w:p>
    <w:p>
      <w:pPr>
        <w:spacing w:after="200" w:line="340"/>
      </w:pPr>
      <w:r>
        <w:rPr>
          <w:rFonts w:ascii="Georgia" w:cs="Georgia" w:eastAsia="Georgia" w:hAnsi="Georgia"/>
          <w:i w:val="false"/>
          <w:iCs w:val="false"/>
          <w:color w:val="444441"/>
          <w:sz w:val="23"/>
          <w:szCs w:val="23"/>
        </w:rPr>
        <w:t xml:space="preserve">The owner I talked to last month was buried in inventory decisions. The one before that was untangling a partnership gone sideways. Neither problem fits the same five steps, and forcing them to would mean giving one of them worse advice just to keep the process tidy.</w:t>
      </w:r>
    </w:p>
    <w:p>
      <w:pPr>
        <w:spacing w:after="200" w:line="340"/>
      </w:pPr>
      <w:r>
        <w:rPr>
          <w:rFonts w:ascii="Georgia" w:cs="Georgia" w:eastAsia="Georgia" w:hAnsi="Georgia"/>
          <w:i w:val="false"/>
          <w:iCs w:val="false"/>
          <w:color w:val="444441"/>
          <w:sz w:val="23"/>
          <w:szCs w:val="23"/>
        </w:rPr>
        <w:t xml:space="preserve">What I actually do is show up, ask questions until I understand what's really going on, and build the plan from there. Slower to explain in a sales pitch. Better in the room.</w:t>
      </w:r>
    </w:p>
    <w:p>
      <w:pPr>
        <w:spacing w:after="200" w:line="340"/>
      </w:pPr>
      <w:r>
        <w:rPr>
          <w:rFonts w:ascii="Georgia" w:cs="Georgia" w:eastAsia="Georgia" w:hAnsi="Georgia"/>
          <w:i w:val="false"/>
          <w:iCs w:val="false"/>
          <w:color w:val="444441"/>
          <w:sz w:val="23"/>
          <w:szCs w:val="23"/>
        </w:rPr>
        <w:t xml:space="preserve">They hired me anyway. Turns out no canned system was the answer they'd been hoping for.</w:t>
      </w:r>
    </w:p>
    <w:p>
      <w:pPr>
        <w:spacing w:after="200" w:line="340"/>
      </w:pPr>
      <w:r>
        <w:rPr>
          <w:rFonts w:ascii="Georgia" w:cs="Georgia" w:eastAsia="Georgia" w:hAnsi="Georgia"/>
          <w:i w:val="false"/>
          <w:iCs w:val="false"/>
          <w:color w:val="444441"/>
          <w:sz w:val="23"/>
          <w:szCs w:val="23"/>
        </w:rPr>
        <w:t xml:space="preserve">Ever hired someone specifically because they didn't have a slick, prepackaged pitch?</w:t>
      </w:r>
    </w:p>
    <w:p>
      <w:pPr>
        <w:pBdr>
          <w:bottom w:val="single" w:color="DEDBD1" w:sz="6" w:space="6"/>
        </w:pBdr>
        <w:spacing w:after="80" w:before="400"/>
      </w:pPr>
      <w:r>
        <w:rPr>
          <w:rFonts w:ascii="Georgia" w:cs="Georgia" w:eastAsia="Georgia" w:hAnsi="Georgia"/>
          <w:b/>
          <w:bCs/>
          <w:color w:val="0D1F4E"/>
          <w:sz w:val="30"/>
          <w:szCs w:val="30"/>
        </w:rPr>
        <w:t xml:space="preserve">Friday, September 4</w:t>
      </w:r>
      <w:r>
        <w:rPr>
          <w:rFonts w:ascii="Arial" w:cs="Arial" w:eastAsia="Arial" w:hAnsi="Arial"/>
          <w:b/>
          <w:bCs/>
          <w:color w:val="0F6E56"/>
          <w:sz w:val="20"/>
          <w:szCs w:val="20"/>
        </w:rPr>
        <w:t xml:space="preserve">   Client Win</w:t>
      </w:r>
    </w:p>
    <w:p>
      <w:pPr>
        <w:spacing w:after="200" w:line="340"/>
      </w:pPr>
      <w:r>
        <w:rPr>
          <w:rFonts w:ascii="Georgia" w:cs="Georgia" w:eastAsia="Georgia" w:hAnsi="Georgia"/>
          <w:i w:val="false"/>
          <w:iCs w:val="false"/>
          <w:color w:val="444441"/>
          <w:sz w:val="23"/>
          <w:szCs w:val="23"/>
        </w:rPr>
        <w:t xml:space="preserve">Has this ever happened to you? You've got five different versions of what you offer because five different clients each asked for something slightly different, and you said yes every time. (For some businesses, that kind of flexibility is the whole appeal — this isn't about that.)</w:t>
      </w:r>
    </w:p>
    <w:p>
      <w:pPr>
        <w:spacing w:after="200" w:line="340"/>
      </w:pPr>
      <w:r>
        <w:rPr>
          <w:rFonts w:ascii="Georgia" w:cs="Georgia" w:eastAsia="Georgia" w:hAnsi="Georgia"/>
          <w:i w:val="false"/>
          <w:iCs w:val="false"/>
          <w:color w:val="444441"/>
          <w:sz w:val="23"/>
          <w:szCs w:val="23"/>
        </w:rPr>
        <w:t xml:space="preserve">A client of mine had built exactly that: five service packages, each one custom enough that explaining the differences took longer than the sales call itself. Referrals kept stalling because the person doing the referring couldn't describe what they were sending someone into.</w:t>
      </w:r>
    </w:p>
    <w:p>
      <w:pPr>
        <w:spacing w:after="200" w:line="340"/>
      </w:pPr>
      <w:r>
        <w:rPr>
          <w:rFonts w:ascii="Georgia" w:cs="Georgia" w:eastAsia="Georgia" w:hAnsi="Georgia"/>
          <w:i w:val="false"/>
          <w:iCs w:val="false"/>
          <w:color w:val="444441"/>
          <w:sz w:val="23"/>
          <w:szCs w:val="23"/>
        </w:rPr>
        <w:t xml:space="preserve">We sat down and mapped out what those five deals actually had in common. Two clear packages came out of it. Everything else moved to a simple custom quote, off to the side.</w:t>
      </w:r>
    </w:p>
    <w:p>
      <w:pPr>
        <w:spacing w:after="200" w:line="340"/>
      </w:pPr>
      <w:r>
        <w:rPr>
          <w:rFonts w:ascii="Georgia" w:cs="Georgia" w:eastAsia="Georgia" w:hAnsi="Georgia"/>
          <w:i w:val="false"/>
          <w:iCs w:val="false"/>
          <w:color w:val="444441"/>
          <w:sz w:val="23"/>
          <w:szCs w:val="23"/>
        </w:rPr>
        <w:t xml:space="preserve">Referral conversations got shorter. People could finally explain what they were recommending.</w:t>
      </w:r>
    </w:p>
    <w:p>
      <w:pPr>
        <w:spacing w:after="200" w:line="340"/>
      </w:pPr>
      <w:r>
        <w:rPr>
          <w:rFonts w:ascii="Georgia" w:cs="Georgia" w:eastAsia="Georgia" w:hAnsi="Georgia"/>
          <w:i w:val="false"/>
          <w:iCs w:val="false"/>
          <w:color w:val="444441"/>
          <w:sz w:val="23"/>
          <w:szCs w:val="23"/>
        </w:rPr>
        <w:t xml:space="preserve">Fewer choices made it an easier yes.</w:t>
      </w:r>
    </w:p>
    <w:p>
      <w:pPr>
        <w:pBdr>
          <w:bottom w:val="single" w:color="DEDBD1" w:sz="6" w:space="6"/>
        </w:pBdr>
        <w:spacing w:after="80" w:before="500"/>
      </w:pPr>
      <w:r>
        <w:rPr>
          <w:rFonts w:ascii="Georgia" w:cs="Georgia" w:eastAsia="Georgia" w:hAnsi="Georgia"/>
          <w:b/>
          <w:bCs/>
          <w:color w:val="0D1F4E"/>
          <w:sz w:val="26"/>
          <w:szCs w:val="26"/>
        </w:rPr>
        <w:t xml:space="preserve">Notes</w:t>
      </w:r>
    </w:p>
    <w:p>
      <w:pPr>
        <w:spacing w:after="200" w:line="340"/>
      </w:pPr>
      <w:r>
        <w:rPr>
          <w:rFonts w:ascii="Georgia" w:cs="Georgia" w:eastAsia="Georgia" w:hAnsi="Georgia"/>
          <w:i w:val="false"/>
          <w:iCs w:val="false"/>
          <w:color w:val="444441"/>
          <w:sz w:val="23"/>
          <w:szCs w:val="23"/>
        </w:rPr>
        <w:t xml:space="preserve">Monday is carried over from the unscheduled “AI Tells in Images” draft (2026-08-12-three-concept-drafts.md, Draft 1) — re-checked against everything posted since, still on-voice and unused.</w:t>
      </w:r>
    </w:p>
    <w:p>
      <w:pPr>
        <w:spacing w:after="200" w:line="340"/>
      </w:pPr>
      <w:r>
        <w:rPr>
          <w:rFonts w:ascii="Georgia" w:cs="Georgia" w:eastAsia="Georgia" w:hAnsi="Georgia"/>
          <w:i w:val="false"/>
          <w:iCs w:val="false"/>
          <w:color w:val="444441"/>
          <w:sz w:val="23"/>
          <w:szCs w:val="23"/>
        </w:rPr>
        <w:t xml:space="preserve">Wednesday draws on the “Anti-Program” and “Genuine in a Market Full of Grifts” proof points, kept clear of the recently-used stuck-problem-persistence (8/19) and AI-contracts (8/26) angles.</w:t>
      </w:r>
    </w:p>
    <w:p>
      <w:pPr>
        <w:spacing w:after="200" w:line="340"/>
      </w:pPr>
      <w:r>
        <w:rPr>
          <w:rFonts w:ascii="Georgia" w:cs="Georgia" w:eastAsia="Georgia" w:hAnsi="Georgia"/>
          <w:i w:val="false"/>
          <w:iCs w:val="false"/>
          <w:color w:val="444441"/>
          <w:sz w:val="23"/>
          <w:szCs w:val="23"/>
        </w:rPr>
        <w:t xml:space="preserve">Friday uses the service-line-consolidation angle drafted in concept on 8/17 but never posted — confirmed unused, written fresh here.</w:t>
      </w:r>
    </w:p>
    <w:p>
      <w:pPr>
        <w:spacing w:after="200" w:line="340"/>
      </w:pPr>
      <w:r>
        <w:rPr>
          <w:rFonts w:ascii="Georgia" w:cs="Georgia" w:eastAsia="Georgia" w:hAnsi="Georgia"/>
          <w:i w:val="false"/>
          <w:iCs w:val="false"/>
          <w:color w:val="444441"/>
          <w:sz w:val="23"/>
          <w:szCs w:val="23"/>
        </w:rPr>
        <w:t xml:space="preserve">All three are generalized/illustrative, not a specific real client's reported details. If you'd rather swap any for something that actually happened, share the details and it'll get redrafted.</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2026-08-24T20:39:24.639Z</dcterms:created>
  <dcterms:modified xsi:type="dcterms:W3CDTF">2026-08-24T20:39:24.644Z</dcterms:modified>
</cp:coreProperties>
</file>

<file path=docProps/custom.xml><?xml version="1.0" encoding="utf-8"?>
<Properties xmlns="http://schemas.openxmlformats.org/officeDocument/2006/custom-properties" xmlns:vt="http://schemas.openxmlformats.org/officeDocument/2006/docPropsVTypes"/>
</file>