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HubSpot Marketing — Drifting Segment Draft</w:t>
      </w:r>
    </w:p>
    <w:p>
      <w:r>
        <w:rPr>
          <w:b/>
          <w:bCs/>
        </w:rPr>
        <w:t xml:space="preserve">Drafted: </w:t>
      </w:r>
      <w:r>
        <w:t xml:space="preserve">2026-08-27 (monthly cycle — last Drifting send was 2026-07-29)</w:t>
      </w:r>
    </w:p>
    <w:p>
      <w:r>
        <w:rPr>
          <w:b/>
          <w:bCs/>
        </w:rPr>
        <w:t xml:space="preserve">Segment: </w:t>
      </w:r>
      <w:r>
        <w:t xml:space="preserve">Drifting (382 contacts, 90–180 days since last engagement)</w:t>
      </w:r>
    </w:p>
    <w:p>
      <w:r>
        <w:rPr>
          <w:b/>
          <w:bCs/>
        </w:rPr>
        <w:t xml:space="preserve">Strategy: </w:t>
      </w:r>
      <w:r>
        <w:t xml:space="preserve">Monthly, value-first, no hard CTA — "What I'm Watching" thread. Goal is re-earning attention, not selling.</w:t>
      </w:r>
    </w:p>
    <w:p>
      <w:pPr>
        <w:spacing w:after="200"/>
      </w:pPr>
    </w:p>
    <w:p>
      <w:pPr>
        <w:pBdr>
          <w:bottom w:val="single" w:color="999999" w:sz="6" w:space="4"/>
        </w:pBdr>
        <w:spacing w:after="200"/>
      </w:pPr>
    </w:p>
    <w:p>
      <w:pPr>
        <w:spacing w:after="120"/>
      </w:pPr>
      <w:r>
        <w:rPr>
          <w:b/>
          <w:bCs/>
        </w:rPr>
        <w:t xml:space="preserve">Subject: </w:t>
      </w:r>
      <w:r>
        <w:t xml:space="preserve">What I'm Watching: Rates, Hiring, and Where AI Is Actually Landing</w:t>
      </w:r>
    </w:p>
    <w:p>
      <w:pPr>
        <w:spacing w:after="300"/>
      </w:pPr>
      <w:r>
        <w:rPr>
          <w:b/>
          <w:bCs/>
        </w:rPr>
        <w:t xml:space="preserve">Preview text: </w:t>
      </w:r>
      <w:r>
        <w:t xml:space="preserve">A few things worth keeping an eye on if you're running a service business in the $250K–$4M range right now.</w:t>
      </w:r>
    </w:p>
    <w:p>
      <w:pPr>
        <w:spacing w:after="200"/>
      </w:pPr>
      <w:r>
        <w:t xml:space="preserve">Hi there,</w:t>
      </w:r>
    </w:p>
    <w:p>
      <w:pPr>
        <w:spacing w:after="200"/>
      </w:pPr>
      <w:r>
        <w:t xml:space="preserve">A few things I've been paying attention to lately, for anyone running a service business in the $250K–$4M range:</w:t>
      </w:r>
    </w:p>
    <w:p>
      <w:pPr>
        <w:spacing w:after="200"/>
      </w:pPr>
      <w:r>
        <w:t xml:space="preserve">Borrowing costs have stayed elevated for a while now, and that's shaping decisions even for businesses that aren't carrying much debt themselves. If you're bootstrapped like most of the owners I work with, you're probably not financing growth with loans. But your clients might be, and a tighter lending environment tends to make buyers more cautious and more deliberate before they commit to anything new. Worth factoring into how you're pricing and timing your own offers right now.</w:t>
      </w:r>
    </w:p>
    <w:p>
      <w:pPr>
        <w:spacing w:after="200"/>
      </w:pPr>
      <w:r>
        <w:t xml:space="preserve">Hiring is still one of the harder parts of running a service business. Finding someone who fits, not just someone who fills a seat, takes longer than it used to, and a lot of owners I talk to are choosing to stay lean rather than rush a hire they might regret. If that's you, that instinct is probably the right one — the cost of a bad hire is almost always higher than the cost of staying short-staffed a little longer.</w:t>
      </w:r>
    </w:p>
    <w:p>
      <w:pPr>
        <w:spacing w:after="200"/>
      </w:pPr>
      <w:r>
        <w:t xml:space="preserve">Client budgets are still tight in a lot of industries, which means the businesses winning right now are the ones making the value of their work obvious, not just assumed. If you haven't looked recently at how clearly your pricing connects to the outcome you deliver, that's worth a second look. It's usually the fastest fix available.</w:t>
      </w:r>
    </w:p>
    <w:p>
      <w:pPr>
        <w:spacing w:after="200"/>
      </w:pPr>
      <w:r>
        <w:t xml:space="preserve">And AI keeps showing up in more of how small businesses operate day to day, though the gap between "using it" and "actually building it into how the business runs" is still wide for most owners. I'm in the middle of closing that gap in my own business right now, and it's slower and more iterative than the headlines make it sound. If you're in the same spot, you're not behind — you're just doing it honestly.</w:t>
      </w:r>
    </w:p>
    <w:p>
      <w:pPr>
        <w:spacing w:after="200"/>
      </w:pPr>
      <w:r>
        <w:t xml:space="preserve">That's what's on my radar this month.</w:t>
      </w:r>
    </w:p>
    <w:p>
      <w:pPr>
        <w:spacing w:after="300"/>
      </w:pPr>
      <w:r>
        <w:t xml:space="preserve">If any of this is useful, I'd love to hear what's resonating — hit reply and let me know.</w:t>
      </w:r>
    </w:p>
    <w:p>
      <w:pPr>
        <w:spacing w:after="100"/>
      </w:pPr>
      <w:r>
        <w:t xml:space="preserve">Until next time...</w:t>
      </w:r>
    </w:p>
    <w:p>
      <w:pPr>
        <w:spacing w:after="400"/>
      </w:pPr>
      <w:r>
        <w:t xml:space="preserve">Jackie</w:t>
      </w:r>
    </w:p>
    <w:p>
      <w:pPr>
        <w:pBdr>
          <w:top w:val="single" w:color="999999" w:sz="6" w:space="4"/>
        </w:pBdr>
        <w:spacing w:after="200"/>
      </w:pPr>
    </w:p>
    <w:p>
      <w:pPr>
        <w:spacing w:after="200"/>
      </w:pPr>
      <w:r>
        <w:rPr>
          <w:b/>
          <w:bCs/>
        </w:rPr>
        <w:t xml:space="preserve">Note — no live data access: </w:t>
      </w:r>
      <w:r>
        <w:t xml:space="preserve">This copy was drafted without live economic data access, as evergreen commentary rather than specific current statistics. Please fact-check and localize any claims before sending — consider swapping in a real current stat from the what-im-watching-cloud daily digest if one fits naturally, the way the 07-28 send did.</w:t>
      </w:r>
    </w:p>
    <w:p>
      <w:r>
        <w:rPr>
          <w:b/>
          <w:bCs/>
        </w:rPr>
        <w:t xml:space="preserve">Note — reply-ask closer: </w:t>
      </w:r>
      <w:r>
        <w:t xml:space="preserve">Drifting's documented strategy is "no CTA, no ask," but the 2026-07-29 send's soft reply-ask hasn't been confirmed as standing yet. This draft keeps it, since it's your own most recent pattern for this content type — cut it if you'd rather go pure no-ask.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2026-08-27T13:14:32.553Z</dcterms:created>
  <dcterms:modified xsi:type="dcterms:W3CDTF">2026-08-27T13:14:32.554Z</dcterms:modified>
</cp:coreProperties>
</file>

<file path=docProps/custom.xml><?xml version="1.0" encoding="utf-8"?>
<Properties xmlns="http://schemas.openxmlformats.org/officeDocument/2006/custom-properties" xmlns:vt="http://schemas.openxmlformats.org/officeDocument/2006/docPropsVTypes"/>
</file>