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7CA7D" w14:textId="77777777" w:rsidR="00616AF8" w:rsidRDefault="00616AF8" w:rsidP="00616AF8">
      <w:pPr>
        <w:shd w:val="clear" w:color="auto" w:fill="FCFCFC"/>
        <w:spacing w:after="360" w:line="240" w:lineRule="auto"/>
        <w:outlineLvl w:val="1"/>
        <w:rPr>
          <w:rFonts w:ascii="Roboto Slab" w:hAnsi="Roboto Slab" w:cs="Roboto Slab"/>
          <w:b/>
          <w:bCs/>
          <w:color w:val="404040"/>
          <w:kern w:val="0"/>
          <w:sz w:val="36"/>
          <w:szCs w:val="36"/>
          <w14:ligatures w14:val="none"/>
        </w:rPr>
      </w:pPr>
      <w:r w:rsidRPr="00616AF8">
        <w:rPr>
          <w:rFonts w:ascii="Roboto Slab" w:eastAsia="Times New Roman" w:hAnsi="Roboto Slab" w:cs="Roboto Slab"/>
          <w:b/>
          <w:bCs/>
          <w:color w:val="404040"/>
          <w:kern w:val="0"/>
          <w:sz w:val="36"/>
          <w:szCs w:val="36"/>
          <w14:ligatures w14:val="none"/>
        </w:rPr>
        <w:t>Power up</w:t>
      </w:r>
    </w:p>
    <w:p w14:paraId="7D5C629B" w14:textId="33AE2C39" w:rsidR="00616AF8" w:rsidRPr="00616AF8" w:rsidRDefault="00616AF8" w:rsidP="00616AF8">
      <w:pPr>
        <w:shd w:val="clear" w:color="auto" w:fill="FCFCFC"/>
        <w:spacing w:after="360" w:line="240" w:lineRule="auto"/>
        <w:outlineLvl w:val="1"/>
        <w:rPr>
          <w:rFonts w:ascii="Roboto Slab" w:hAnsi="Roboto Slab" w:cs="Roboto Slab"/>
          <w:b/>
          <w:bCs/>
          <w:color w:val="404040"/>
          <w:kern w:val="0"/>
          <w:sz w:val="36"/>
          <w:szCs w:val="36"/>
          <w14:ligatures w14:val="none"/>
        </w:rPr>
      </w:pPr>
      <w:r w:rsidRPr="00616AF8">
        <w:rPr>
          <w:rFonts w:ascii="Roboto Slab" w:hAnsi="Roboto Slab" w:cs="Roboto Slab"/>
          <w:b/>
          <w:bCs/>
          <w:noProof/>
          <w:color w:val="404040"/>
          <w:kern w:val="0"/>
          <w:sz w:val="36"/>
          <w:szCs w:val="36"/>
          <w14:ligatures w14:val="none"/>
        </w:rPr>
        <w:drawing>
          <wp:inline distT="0" distB="0" distL="0" distR="0" wp14:anchorId="3BE352D6" wp14:editId="3B548078">
            <wp:extent cx="5943600" cy="2471420"/>
            <wp:effectExtent l="0" t="0" r="0" b="5080"/>
            <wp:docPr id="2133106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06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4F7" w14:textId="77777777" w:rsidR="00616AF8" w:rsidRDefault="00616AF8" w:rsidP="00616AF8">
      <w:pPr>
        <w:pStyle w:val="a3"/>
        <w:numPr>
          <w:ilvl w:val="0"/>
          <w:numId w:val="1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>When all Power Supplies are stable, release RB by setting it to logic ‘1’, with a rise time similar to CLK rise time.</w:t>
      </w:r>
    </w:p>
    <w:p w14:paraId="7F69F1E4" w14:textId="77777777" w:rsidR="00F80E1F" w:rsidRDefault="00F80E1F"/>
    <w:p w14:paraId="3DA02F43" w14:textId="77777777" w:rsidR="00152D17" w:rsidRDefault="00152D17"/>
    <w:p w14:paraId="0C10EFC7" w14:textId="77777777" w:rsidR="00152D17" w:rsidRDefault="00152D17"/>
    <w:p w14:paraId="7DD55D85" w14:textId="0371678F" w:rsidR="00152D17" w:rsidRDefault="00152D17">
      <w:r>
        <w:rPr>
          <w:rFonts w:hint="eastAsia"/>
        </w:rPr>
        <w:t>The Top level of speck2</w:t>
      </w:r>
      <w:r w:rsidR="0077203A">
        <w:rPr>
          <w:rFonts w:hint="eastAsia"/>
        </w:rPr>
        <w:t>, it has 9 cores</w:t>
      </w:r>
    </w:p>
    <w:p w14:paraId="0D63C909" w14:textId="5D375447" w:rsidR="00152D17" w:rsidRDefault="00152D17">
      <w:r w:rsidRPr="00152D17">
        <w:rPr>
          <w:noProof/>
        </w:rPr>
        <w:drawing>
          <wp:inline distT="0" distB="0" distL="0" distR="0" wp14:anchorId="2EA9103F" wp14:editId="79BADEE8">
            <wp:extent cx="5943600" cy="2510790"/>
            <wp:effectExtent l="0" t="0" r="0" b="3810"/>
            <wp:docPr id="141934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41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9D93" w14:textId="6CE996F4" w:rsidR="00C21499" w:rsidRDefault="00C21499">
      <w:r>
        <w:t>I</w:t>
      </w:r>
      <w:r>
        <w:rPr>
          <w:rFonts w:hint="eastAsia"/>
        </w:rPr>
        <w:t>nput 128*128</w:t>
      </w:r>
    </w:p>
    <w:p w14:paraId="58EF5131" w14:textId="56DB5FCF" w:rsidR="00355F91" w:rsidRDefault="00355F91">
      <w:pPr>
        <w:rPr>
          <w:rFonts w:ascii="Cambria" w:hAnsi="Cambria" w:cs="Cambria"/>
          <w:color w:val="FF0000"/>
          <w:shd w:val="clear" w:color="auto" w:fill="FCFCFC"/>
        </w:rPr>
      </w:pPr>
      <w:r>
        <w:rPr>
          <w:rFonts w:ascii="Lato" w:hAnsi="Lato"/>
          <w:color w:val="404040"/>
          <w:shd w:val="clear" w:color="auto" w:fill="FCFCFC"/>
        </w:rPr>
        <w:t xml:space="preserve">The DVS </w:t>
      </w:r>
      <w:r w:rsidRPr="008B127B">
        <w:rPr>
          <w:rFonts w:ascii="Lato" w:hAnsi="Lato"/>
          <w:color w:val="FF0000"/>
          <w:shd w:val="clear" w:color="auto" w:fill="FCFCFC"/>
        </w:rPr>
        <w:t>Filter Block is included in the DVS pre-processing layer</w:t>
      </w:r>
      <w:r w:rsidRPr="008B127B">
        <w:rPr>
          <w:rFonts w:ascii="Cambria" w:hAnsi="Cambria" w:cs="Cambria"/>
          <w:color w:val="FF0000"/>
          <w:shd w:val="clear" w:color="auto" w:fill="FCFCFC"/>
        </w:rPr>
        <w:t> </w:t>
      </w:r>
      <w:r w:rsidR="00F63E50">
        <w:rPr>
          <w:rFonts w:ascii="Cambria" w:hAnsi="Cambria" w:cs="Cambria" w:hint="eastAsia"/>
          <w:color w:val="FF0000"/>
          <w:shd w:val="clear" w:color="auto" w:fill="FCFCFC"/>
        </w:rPr>
        <w:t>（</w:t>
      </w:r>
      <w:r w:rsidR="00F63E50">
        <w:rPr>
          <w:rFonts w:ascii="Cambria" w:hAnsi="Cambria" w:cs="Cambria" w:hint="eastAsia"/>
          <w:color w:val="FF0000"/>
          <w:shd w:val="clear" w:color="auto" w:fill="FCFCFC"/>
        </w:rPr>
        <w:t>multi-</w:t>
      </w:r>
      <w:r w:rsidR="00F63E50" w:rsidRPr="00F63E50">
        <w:rPr>
          <w:rFonts w:ascii="Cambria" w:hAnsi="Cambria" w:cs="Cambria"/>
          <w:color w:val="FF0000"/>
          <w:shd w:val="clear" w:color="auto" w:fill="FCFCFC"/>
        </w:rPr>
        <w:t>Parallel Computing</w:t>
      </w:r>
      <w:r w:rsidR="00F63E50">
        <w:rPr>
          <w:rFonts w:ascii="Cambria" w:hAnsi="Cambria" w:cs="Cambria" w:hint="eastAsia"/>
          <w:color w:val="FF0000"/>
          <w:shd w:val="clear" w:color="auto" w:fill="FCFCFC"/>
        </w:rPr>
        <w:t>）</w:t>
      </w:r>
    </w:p>
    <w:p w14:paraId="1CA1E3E9" w14:textId="5837436A" w:rsidR="008B127B" w:rsidRDefault="008B127B">
      <w:pPr>
        <w:rPr>
          <w:rFonts w:ascii="Lato" w:hAnsi="Lato"/>
          <w:color w:val="404040"/>
          <w:shd w:val="clear" w:color="auto" w:fill="FCFCFC"/>
        </w:rPr>
      </w:pPr>
      <w:r>
        <w:rPr>
          <w:rFonts w:ascii="Lato" w:hAnsi="Lato"/>
          <w:color w:val="404040"/>
          <w:shd w:val="clear" w:color="auto" w:fill="FCFCFC"/>
        </w:rPr>
        <w:t>filter checks the</w:t>
      </w:r>
      <w:r>
        <w:rPr>
          <w:rFonts w:ascii="Cambria" w:hAnsi="Cambria" w:cs="Cambria"/>
          <w:color w:val="404040"/>
          <w:shd w:val="clear" w:color="auto" w:fill="FCFCFC"/>
        </w:rPr>
        <w:t> </w:t>
      </w:r>
      <w:r>
        <w:rPr>
          <w:rStyle w:val="a4"/>
          <w:rFonts w:ascii="Lato" w:hAnsi="Lato"/>
          <w:color w:val="404040"/>
          <w:shd w:val="clear" w:color="auto" w:fill="FCFCFC"/>
        </w:rPr>
        <w:t>area</w:t>
      </w:r>
      <w:r>
        <w:rPr>
          <w:rFonts w:ascii="Cambria" w:hAnsi="Cambria" w:cs="Cambria"/>
          <w:color w:val="404040"/>
          <w:shd w:val="clear" w:color="auto" w:fill="FCFCFC"/>
        </w:rPr>
        <w:t> </w:t>
      </w:r>
      <w:r>
        <w:rPr>
          <w:rFonts w:ascii="Lato" w:hAnsi="Lato"/>
          <w:color w:val="404040"/>
          <w:shd w:val="clear" w:color="auto" w:fill="FCFCFC"/>
        </w:rPr>
        <w:t>defined by register bits</w:t>
      </w:r>
    </w:p>
    <w:p w14:paraId="1BD57BDB" w14:textId="795DC789" w:rsidR="00B879BE" w:rsidRDefault="00B879BE">
      <w:pPr>
        <w:rPr>
          <w:rStyle w:val="a5"/>
          <w:rFonts w:ascii="Lato" w:hAnsi="Lato"/>
          <w:color w:val="404040"/>
          <w:shd w:val="clear" w:color="auto" w:fill="FCFCFC"/>
        </w:rPr>
      </w:pPr>
      <w:r>
        <w:rPr>
          <w:rFonts w:ascii="Lato" w:hAnsi="Lato"/>
          <w:color w:val="404040"/>
          <w:shd w:val="clear" w:color="auto" w:fill="FCFCFC"/>
        </w:rPr>
        <w:lastRenderedPageBreak/>
        <w:t>The time stamps are recorded using a 16-bit loop counter. Each count is triggered by the internal</w:t>
      </w:r>
      <w:r>
        <w:rPr>
          <w:rFonts w:ascii="Cambria" w:hAnsi="Cambria" w:cs="Cambria"/>
          <w:color w:val="404040"/>
          <w:shd w:val="clear" w:color="auto" w:fill="FCFCFC"/>
        </w:rPr>
        <w:t> </w:t>
      </w:r>
      <w:r>
        <w:rPr>
          <w:rStyle w:val="a5"/>
          <w:rFonts w:ascii="Lato" w:hAnsi="Lato"/>
          <w:color w:val="404040"/>
          <w:shd w:val="clear" w:color="auto" w:fill="FCFCFC"/>
        </w:rPr>
        <w:t>slow clock</w:t>
      </w:r>
    </w:p>
    <w:p w14:paraId="2B08CE9E" w14:textId="77777777" w:rsidR="00BA21DC" w:rsidRPr="002D6D10" w:rsidRDefault="00BA21DC" w:rsidP="002D6D10">
      <w:pPr>
        <w:rPr>
          <w:rStyle w:val="a5"/>
          <w:rFonts w:ascii="Lato" w:hAnsi="Lato"/>
          <w:i w:val="0"/>
          <w:iCs w:val="0"/>
          <w:color w:val="404040"/>
          <w:shd w:val="clear" w:color="auto" w:fill="FCFCFC"/>
        </w:rPr>
      </w:pPr>
    </w:p>
    <w:p w14:paraId="60DE6A92" w14:textId="7DAC677D" w:rsidR="00BA21DC" w:rsidRDefault="00BA21DC">
      <w:pPr>
        <w:rPr>
          <w:color w:val="FF0000"/>
        </w:rPr>
      </w:pPr>
      <w:r w:rsidRPr="00BA21DC">
        <w:rPr>
          <w:noProof/>
          <w:color w:val="FF0000"/>
        </w:rPr>
        <w:drawing>
          <wp:inline distT="0" distB="0" distL="0" distR="0" wp14:anchorId="5A0B1E12" wp14:editId="09C46804">
            <wp:extent cx="5943600" cy="2737485"/>
            <wp:effectExtent l="0" t="0" r="0" b="5715"/>
            <wp:docPr id="1807763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63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2C3F" w14:textId="77777777" w:rsidR="0002548A" w:rsidRPr="0002548A" w:rsidRDefault="0002548A">
      <w:pPr>
        <w:rPr>
          <w:b/>
          <w:bCs/>
          <w:color w:val="FF0000"/>
        </w:rPr>
      </w:pPr>
    </w:p>
    <w:p w14:paraId="5EF0542D" w14:textId="49E14E44" w:rsidR="0002548A" w:rsidRPr="0002548A" w:rsidRDefault="0002548A">
      <w:pPr>
        <w:rPr>
          <w:rFonts w:ascii="Lato" w:hAnsi="Lato"/>
          <w:b/>
          <w:bCs/>
          <w:color w:val="404040"/>
          <w:shd w:val="clear" w:color="auto" w:fill="FCFCFC"/>
        </w:rPr>
      </w:pPr>
      <w:r w:rsidRPr="0002548A">
        <w:rPr>
          <w:rFonts w:ascii="Lato" w:hAnsi="Lato"/>
          <w:b/>
          <w:bCs/>
          <w:color w:val="404040"/>
          <w:shd w:val="clear" w:color="auto" w:fill="FCFCFC"/>
        </w:rPr>
        <w:t>The general features of a convolutional layer</w:t>
      </w:r>
      <w:r w:rsidRPr="0002548A">
        <w:rPr>
          <w:rFonts w:ascii="Lato" w:hAnsi="Lato" w:hint="eastAsia"/>
          <w:b/>
          <w:bCs/>
          <w:color w:val="404040"/>
          <w:shd w:val="clear" w:color="auto" w:fill="FCFCFC"/>
        </w:rPr>
        <w:t>：</w:t>
      </w:r>
    </w:p>
    <w:p w14:paraId="6F23045A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Max input dimension: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128x128</w:t>
      </w:r>
    </w:p>
    <w:p w14:paraId="2D6AF698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Max feature output: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size 64x64</w:t>
      </w:r>
    </w:p>
    <w:p w14:paraId="7B82EF78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Max feature number: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1024</w:t>
      </w:r>
    </w:p>
    <w:p w14:paraId="6929CF05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Weight resolution: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 xml:space="preserve">8 </w:t>
      </w:r>
      <w:proofErr w:type="gramStart"/>
      <w:r>
        <w:rPr>
          <w:rFonts w:ascii="Lato" w:hAnsi="Lato"/>
          <w:color w:val="404040"/>
        </w:rPr>
        <w:t>bit</w:t>
      </w:r>
      <w:proofErr w:type="gramEnd"/>
    </w:p>
    <w:p w14:paraId="03F7D98C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Neuron state resolution: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16</w:t>
      </w:r>
    </w:p>
    <w:p w14:paraId="56618475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Max kernel size: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16x16</w:t>
      </w:r>
    </w:p>
    <w:p w14:paraId="762369F9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Stride: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{1,2,4,8} independent in X/Y</w:t>
      </w:r>
    </w:p>
    <w:p w14:paraId="47A55DC2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Padding: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[</w:t>
      </w:r>
      <w:proofErr w:type="gramStart"/>
      <w:r>
        <w:rPr>
          <w:rFonts w:ascii="Lato" w:hAnsi="Lato"/>
          <w:color w:val="404040"/>
        </w:rPr>
        <w:t>0..</w:t>
      </w:r>
      <w:proofErr w:type="gramEnd"/>
      <w:r>
        <w:rPr>
          <w:rFonts w:ascii="Lato" w:hAnsi="Lato"/>
          <w:color w:val="404040"/>
        </w:rPr>
        <w:t>7] independent in X/Y</w:t>
      </w:r>
    </w:p>
    <w:p w14:paraId="2E0AAF53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Pooling: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1:1, 1:2, 1:4</w:t>
      </w:r>
    </w:p>
    <w:p w14:paraId="6AF4C071" w14:textId="77777777" w:rsidR="0002548A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Fanout: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>of 2</w:t>
      </w:r>
    </w:p>
    <w:p w14:paraId="4A879F38" w14:textId="77777777" w:rsidR="0002548A" w:rsidRPr="00C827D6" w:rsidRDefault="0002548A" w:rsidP="0002548A">
      <w:pPr>
        <w:pStyle w:val="a3"/>
        <w:numPr>
          <w:ilvl w:val="0"/>
          <w:numId w:val="2"/>
        </w:numPr>
        <w:shd w:val="clear" w:color="auto" w:fill="FCFCFC"/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Style w:val="a4"/>
          <w:rFonts w:ascii="Lato" w:hAnsi="Lato"/>
          <w:color w:val="404040"/>
        </w:rPr>
        <w:t>Total SRAM Size</w:t>
      </w:r>
      <w:r>
        <w:rPr>
          <w:rFonts w:ascii="Cambria" w:hAnsi="Cambria" w:cs="Cambria"/>
          <w:color w:val="404040"/>
        </w:rPr>
        <w:t> </w:t>
      </w:r>
      <w:r>
        <w:rPr>
          <w:rFonts w:ascii="Lato" w:hAnsi="Lato"/>
          <w:color w:val="404040"/>
        </w:rPr>
        <w:t xml:space="preserve">0.98157 MB </w:t>
      </w:r>
      <w:proofErr w:type="spellStart"/>
      <w:r>
        <w:rPr>
          <w:rFonts w:ascii="Lato" w:hAnsi="Lato"/>
          <w:color w:val="404040"/>
        </w:rPr>
        <w:t>partioned</w:t>
      </w:r>
      <w:proofErr w:type="spellEnd"/>
      <w:r>
        <w:rPr>
          <w:rFonts w:ascii="Lato" w:hAnsi="Lato"/>
          <w:color w:val="404040"/>
        </w:rPr>
        <w:t xml:space="preserve"> between the 9 layers</w:t>
      </w:r>
    </w:p>
    <w:p w14:paraId="6BD113A3" w14:textId="77777777" w:rsidR="00C827D6" w:rsidRDefault="00C827D6" w:rsidP="00C827D6">
      <w:pPr>
        <w:pStyle w:val="a3"/>
        <w:shd w:val="clear" w:color="auto" w:fill="FCFCFC"/>
        <w:spacing w:before="0" w:beforeAutospacing="0" w:after="0" w:afterAutospacing="0" w:line="360" w:lineRule="atLeast"/>
        <w:rPr>
          <w:rFonts w:ascii="Lato" w:eastAsiaTheme="minorEastAsia" w:hAnsi="Lato"/>
          <w:color w:val="404040"/>
        </w:rPr>
      </w:pPr>
    </w:p>
    <w:p w14:paraId="2FF95955" w14:textId="4FAAFE70" w:rsidR="00C827D6" w:rsidRPr="00A76824" w:rsidRDefault="00C827D6" w:rsidP="00C827D6">
      <w:pPr>
        <w:pStyle w:val="a3"/>
        <w:shd w:val="clear" w:color="auto" w:fill="FCFCFC"/>
        <w:spacing w:before="0" w:beforeAutospacing="0" w:after="0" w:afterAutospacing="0" w:line="360" w:lineRule="atLeast"/>
        <w:rPr>
          <w:rFonts w:ascii="Lato" w:eastAsiaTheme="minorEastAsia" w:hAnsi="Lato"/>
          <w:b/>
          <w:bCs/>
          <w:color w:val="404040"/>
        </w:rPr>
      </w:pPr>
      <w:proofErr w:type="spellStart"/>
      <w:r w:rsidRPr="00A76824">
        <w:rPr>
          <w:rFonts w:ascii="Lato" w:eastAsiaTheme="minorEastAsia" w:hAnsi="Lato"/>
          <w:b/>
          <w:bCs/>
          <w:color w:val="404040"/>
        </w:rPr>
        <w:t>S</w:t>
      </w:r>
      <w:r w:rsidRPr="00A76824">
        <w:rPr>
          <w:rFonts w:ascii="Lato" w:eastAsiaTheme="minorEastAsia" w:hAnsi="Lato" w:hint="eastAsia"/>
          <w:b/>
          <w:bCs/>
          <w:color w:val="404040"/>
        </w:rPr>
        <w:t>pi</w:t>
      </w:r>
      <w:proofErr w:type="spellEnd"/>
      <w:r w:rsidRPr="00A76824">
        <w:rPr>
          <w:rFonts w:ascii="Lato" w:eastAsiaTheme="minorEastAsia" w:hAnsi="Lato" w:hint="eastAsia"/>
          <w:b/>
          <w:bCs/>
          <w:color w:val="404040"/>
        </w:rPr>
        <w:t xml:space="preserve"> master and </w:t>
      </w:r>
      <w:proofErr w:type="spellStart"/>
      <w:r w:rsidRPr="00A76824">
        <w:rPr>
          <w:rFonts w:ascii="Lato" w:eastAsiaTheme="minorEastAsia" w:hAnsi="Lato" w:hint="eastAsia"/>
          <w:b/>
          <w:bCs/>
          <w:color w:val="404040"/>
        </w:rPr>
        <w:t>spi</w:t>
      </w:r>
      <w:proofErr w:type="spellEnd"/>
      <w:r w:rsidRPr="00A76824">
        <w:rPr>
          <w:rFonts w:ascii="Lato" w:eastAsiaTheme="minorEastAsia" w:hAnsi="Lato" w:hint="eastAsia"/>
          <w:b/>
          <w:bCs/>
          <w:color w:val="404040"/>
        </w:rPr>
        <w:t xml:space="preserve"> slave</w:t>
      </w:r>
    </w:p>
    <w:p w14:paraId="3B010743" w14:textId="77777777" w:rsidR="00C827D6" w:rsidRDefault="00C827D6" w:rsidP="00C827D6">
      <w:pPr>
        <w:pStyle w:val="a3"/>
        <w:numPr>
          <w:ilvl w:val="0"/>
          <w:numId w:val="3"/>
        </w:numPr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 xml:space="preserve">GPIO7 to GPIO10 pins are used for SPI Master pins always during the power-up. After download is finished, these pins are configured via the register setting in </w:t>
      </w:r>
      <w:proofErr w:type="gramStart"/>
      <w:r>
        <w:rPr>
          <w:rFonts w:ascii="Lato" w:hAnsi="Lato"/>
          <w:color w:val="404040"/>
        </w:rPr>
        <w:t>IOSEL[</w:t>
      </w:r>
      <w:proofErr w:type="gramEnd"/>
      <w:r>
        <w:rPr>
          <w:rFonts w:ascii="Lato" w:hAnsi="Lato"/>
          <w:color w:val="404040"/>
        </w:rPr>
        <w:t>6:5] bits.</w:t>
      </w:r>
    </w:p>
    <w:p w14:paraId="31805ACD" w14:textId="77777777" w:rsidR="00C827D6" w:rsidRDefault="00C827D6" w:rsidP="00C827D6">
      <w:pPr>
        <w:pStyle w:val="a3"/>
        <w:numPr>
          <w:ilvl w:val="0"/>
          <w:numId w:val="3"/>
        </w:numPr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lastRenderedPageBreak/>
        <w:t xml:space="preserve">GPIO11 to GPIO14 pins state during power-up is defined by </w:t>
      </w:r>
      <w:proofErr w:type="spellStart"/>
      <w:r>
        <w:rPr>
          <w:rFonts w:ascii="Lato" w:hAnsi="Lato"/>
          <w:color w:val="404040"/>
        </w:rPr>
        <w:t>ModeSel</w:t>
      </w:r>
      <w:proofErr w:type="spellEnd"/>
      <w:r>
        <w:rPr>
          <w:rFonts w:ascii="Lato" w:hAnsi="Lato"/>
          <w:color w:val="404040"/>
        </w:rPr>
        <w:t xml:space="preserve"> pin state. If it is connected to “high”, these pins are powered up as READOUT signals otherwise they can be used for SPI slave pins</w:t>
      </w:r>
    </w:p>
    <w:p w14:paraId="24282C90" w14:textId="77777777" w:rsidR="00C827D6" w:rsidRPr="004C52E4" w:rsidRDefault="00C827D6" w:rsidP="00C827D6">
      <w:pPr>
        <w:pStyle w:val="a3"/>
        <w:numPr>
          <w:ilvl w:val="0"/>
          <w:numId w:val="3"/>
        </w:numPr>
        <w:spacing w:before="0" w:beforeAutospacing="0" w:after="0" w:afterAutospacing="0" w:line="360" w:lineRule="atLeast"/>
        <w:ind w:left="1080"/>
        <w:rPr>
          <w:rFonts w:ascii="Lato" w:hAnsi="Lato"/>
          <w:color w:val="404040"/>
        </w:rPr>
      </w:pPr>
      <w:r>
        <w:rPr>
          <w:rFonts w:ascii="Lato" w:hAnsi="Lato"/>
          <w:color w:val="404040"/>
        </w:rPr>
        <w:t xml:space="preserve">The states of GPIO11 to GPIO14 after download from external memory is complete is defined by </w:t>
      </w:r>
      <w:proofErr w:type="gramStart"/>
      <w:r>
        <w:rPr>
          <w:rFonts w:ascii="Lato" w:hAnsi="Lato"/>
          <w:color w:val="404040"/>
        </w:rPr>
        <w:t>IOSEL[</w:t>
      </w:r>
      <w:proofErr w:type="gramEnd"/>
      <w:r>
        <w:rPr>
          <w:rFonts w:ascii="Lato" w:hAnsi="Lato"/>
          <w:color w:val="404040"/>
        </w:rPr>
        <w:t>4:3] register setting”</w:t>
      </w:r>
    </w:p>
    <w:p w14:paraId="1E5473FE" w14:textId="77777777" w:rsidR="004C52E4" w:rsidRDefault="004C52E4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</w:rPr>
      </w:pPr>
    </w:p>
    <w:p w14:paraId="19F787A7" w14:textId="77777777" w:rsidR="00B9676A" w:rsidRDefault="00B9676A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</w:rPr>
      </w:pPr>
    </w:p>
    <w:p w14:paraId="6F71EB10" w14:textId="77777777" w:rsidR="00B9676A" w:rsidRDefault="00B9676A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</w:rPr>
      </w:pPr>
    </w:p>
    <w:p w14:paraId="7E373D19" w14:textId="481BD973" w:rsidR="004C52E4" w:rsidRDefault="002E275A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FF0000"/>
        </w:rPr>
      </w:pPr>
      <w:r w:rsidRPr="002E275A">
        <w:rPr>
          <w:rFonts w:ascii="Lato" w:eastAsiaTheme="minorEastAsia" w:hAnsi="Lato"/>
          <w:color w:val="404040"/>
        </w:rPr>
        <w:t>Internal DVS Sensor</w:t>
      </w:r>
      <w:r w:rsidR="00C51CBE" w:rsidRPr="00B9676A">
        <w:rPr>
          <w:rFonts w:ascii="Lato" w:eastAsiaTheme="minorEastAsia" w:hAnsi="Lato" w:hint="eastAsia"/>
          <w:color w:val="FF0000"/>
        </w:rPr>
        <w:t>每个像素输出脉冲后，不应期</w:t>
      </w:r>
    </w:p>
    <w:p w14:paraId="1C969493" w14:textId="77777777" w:rsidR="00931CE0" w:rsidRDefault="00931CE0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FF0000"/>
        </w:rPr>
      </w:pPr>
    </w:p>
    <w:p w14:paraId="282E2C2E" w14:textId="0F9458F7" w:rsidR="00931CE0" w:rsidRDefault="00931CE0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</w:rPr>
      </w:pPr>
      <w:r>
        <w:rPr>
          <w:rFonts w:ascii="Lato" w:eastAsiaTheme="minorEastAsia" w:hAnsi="Lato" w:hint="eastAsia"/>
        </w:rPr>
        <w:t>操作读取</w:t>
      </w:r>
    </w:p>
    <w:p w14:paraId="44946360" w14:textId="143AA7C1" w:rsidR="00931CE0" w:rsidRDefault="00931CE0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  <w:r>
        <w:rPr>
          <w:rFonts w:ascii="Lato" w:hAnsi="Lato"/>
          <w:color w:val="404040"/>
          <w:shd w:val="clear" w:color="auto" w:fill="FCFCFC"/>
        </w:rPr>
        <w:t>In Speck2e, all internal SRAMs can be directly read/written only through the SPI and JTAG interfaces.</w:t>
      </w:r>
    </w:p>
    <w:p w14:paraId="411EECC3" w14:textId="77777777" w:rsidR="00DC5519" w:rsidRDefault="00DC5519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41653D78" w14:textId="75F5A4CD" w:rsidR="00DC5519" w:rsidRDefault="00DC5519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  <w:proofErr w:type="spellStart"/>
      <w:r>
        <w:rPr>
          <w:rFonts w:ascii="Lato" w:eastAsiaTheme="minorEastAsia" w:hAnsi="Lato" w:hint="eastAsia"/>
          <w:color w:val="404040"/>
          <w:shd w:val="clear" w:color="auto" w:fill="FCFCFC"/>
        </w:rPr>
        <w:t>Spi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master can directly access </w:t>
      </w:r>
      <w:proofErr w:type="spellStart"/>
      <w:r>
        <w:rPr>
          <w:rFonts w:ascii="Lato" w:eastAsiaTheme="minorEastAsia" w:hAnsi="Lato" w:hint="eastAsia"/>
          <w:color w:val="404040"/>
          <w:shd w:val="clear" w:color="auto" w:fill="FCFCFC"/>
        </w:rPr>
        <w:t>Sram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through </w:t>
      </w:r>
      <w:proofErr w:type="spellStart"/>
      <w:r>
        <w:rPr>
          <w:rFonts w:ascii="Lato" w:eastAsiaTheme="minorEastAsia" w:hAnsi="Lato" w:hint="eastAsia"/>
          <w:color w:val="404040"/>
          <w:shd w:val="clear" w:color="auto" w:fill="FCFCFC"/>
        </w:rPr>
        <w:t>spi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slave</w:t>
      </w:r>
      <w:r w:rsidR="00391C0A">
        <w:rPr>
          <w:rFonts w:ascii="Lato" w:eastAsiaTheme="minorEastAsia" w:hAnsi="Lato" w:hint="eastAsia"/>
          <w:color w:val="404040"/>
          <w:shd w:val="clear" w:color="auto" w:fill="FCFCFC"/>
        </w:rPr>
        <w:t>.</w:t>
      </w:r>
    </w:p>
    <w:p w14:paraId="3F67A914" w14:textId="77777777" w:rsidR="0030767A" w:rsidRDefault="0030767A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0E0549F8" w14:textId="7CB9CE6F" w:rsidR="001030F7" w:rsidRDefault="00FF47E6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  <w:r>
        <w:rPr>
          <w:rFonts w:ascii="Lato" w:hAnsi="Lato"/>
          <w:color w:val="404040"/>
          <w:shd w:val="clear" w:color="auto" w:fill="FCFCFC"/>
        </w:rPr>
        <w:t>The JTAG interface</w:t>
      </w:r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</w:t>
      </w:r>
      <w:r>
        <w:rPr>
          <w:rFonts w:ascii="Lato" w:hAnsi="Lato"/>
          <w:color w:val="404040"/>
          <w:shd w:val="clear" w:color="auto" w:fill="FCFCFC"/>
        </w:rPr>
        <w:t>for debugging and testing purposes.</w:t>
      </w:r>
    </w:p>
    <w:p w14:paraId="194B64C2" w14:textId="77777777" w:rsidR="008B5A32" w:rsidRDefault="008B5A32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4E8D43B6" w14:textId="77777777" w:rsidR="008B5A32" w:rsidRDefault="008B5A32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616EEA4C" w14:textId="04CC30B6" w:rsidR="008B5A32" w:rsidRDefault="008B5A32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  <w:r>
        <w:rPr>
          <w:rFonts w:ascii="Lato" w:eastAsiaTheme="minorEastAsia" w:hAnsi="Lato" w:hint="eastAsia"/>
          <w:color w:val="404040"/>
          <w:shd w:val="clear" w:color="auto" w:fill="FCFCFC"/>
        </w:rPr>
        <w:t>Summary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：</w:t>
      </w:r>
    </w:p>
    <w:p w14:paraId="3C8BB071" w14:textId="427C0F06" w:rsidR="008B5A32" w:rsidRPr="008B5A32" w:rsidRDefault="008B5A32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 w:hint="eastAsia"/>
          <w:color w:val="404040"/>
          <w:shd w:val="clear" w:color="auto" w:fill="FCFCFC"/>
        </w:rPr>
      </w:pPr>
      <w:r>
        <w:rPr>
          <w:rFonts w:ascii="Lato" w:eastAsiaTheme="minorEastAsia" w:hAnsi="Lato" w:hint="eastAsia"/>
          <w:color w:val="404040"/>
          <w:shd w:val="clear" w:color="auto" w:fill="FCFCFC"/>
        </w:rPr>
        <w:t>128*128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的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DVS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相机捕捉事件。</w:t>
      </w:r>
      <w:r w:rsidR="008D0BB6">
        <w:rPr>
          <w:rFonts w:ascii="Lato" w:eastAsiaTheme="minorEastAsia" w:hAnsi="Lato"/>
          <w:color w:val="404040"/>
          <w:shd w:val="clear" w:color="auto" w:fill="FCFCFC"/>
        </w:rPr>
        <w:t>S</w:t>
      </w:r>
      <w:r w:rsidR="00B61F44">
        <w:rPr>
          <w:rFonts w:ascii="Lato" w:eastAsiaTheme="minorEastAsia" w:hAnsi="Lato" w:hint="eastAsia"/>
          <w:color w:val="404040"/>
          <w:shd w:val="clear" w:color="auto" w:fill="FCFCFC"/>
        </w:rPr>
        <w:t>peck</w:t>
      </w:r>
      <w:r w:rsidR="008D0BB6">
        <w:rPr>
          <w:rFonts w:ascii="Lato" w:eastAsiaTheme="minorEastAsia" w:hAnsi="Lato" w:hint="eastAsia"/>
          <w:color w:val="404040"/>
          <w:shd w:val="clear" w:color="auto" w:fill="FCFCFC"/>
        </w:rPr>
        <w:t>芯片：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事件经过预处理层，卷积层</w:t>
      </w:r>
      <w:r w:rsidR="0062493C" w:rsidRPr="0062493C">
        <w:rPr>
          <w:rFonts w:ascii="Lato" w:eastAsiaTheme="minorEastAsia" w:hAnsi="Lato"/>
          <w:color w:val="404040"/>
          <w:shd w:val="clear" w:color="auto" w:fill="FCFCFC"/>
        </w:rPr>
        <w:t>Noise filter and hot pixel rejection.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，读取层</w:t>
      </w:r>
      <w:r w:rsidR="000A7AA8">
        <w:rPr>
          <w:rFonts w:ascii="Lato" w:eastAsiaTheme="minorEastAsia" w:hAnsi="Lato" w:hint="eastAsia"/>
          <w:color w:val="404040"/>
          <w:shd w:val="clear" w:color="auto" w:fill="FCFCFC"/>
        </w:rPr>
        <w:t xml:space="preserve"> </w:t>
      </w:r>
      <w:r w:rsidR="000A7AA8">
        <w:rPr>
          <w:rFonts w:ascii="Lato" w:eastAsiaTheme="minorEastAsia" w:hAnsi="Lato" w:hint="eastAsia"/>
          <w:color w:val="404040"/>
          <w:shd w:val="clear" w:color="auto" w:fill="FCFCFC"/>
        </w:rPr>
        <w:t>固定事件窗口均值</w:t>
      </w:r>
      <w:r w:rsidR="00BC2411">
        <w:rPr>
          <w:rFonts w:ascii="宋体" w:eastAsia="宋体" w:hAnsi="宋体" w:cs="宋体" w:hint="eastAsia"/>
        </w:rPr>
        <w:t>针对最多</w:t>
      </w:r>
      <w:r w:rsidR="00BC2411">
        <w:t>15</w:t>
      </w:r>
      <w:r w:rsidR="00BC2411">
        <w:rPr>
          <w:rFonts w:ascii="宋体" w:eastAsia="宋体" w:hAnsi="宋体" w:cs="宋体" w:hint="eastAsia"/>
        </w:rPr>
        <w:t>个神经元进行计算。</w:t>
      </w:r>
      <w:r w:rsidR="00C869F2">
        <w:rPr>
          <w:rFonts w:ascii="宋体" w:eastAsia="宋体" w:hAnsi="宋体" w:cs="宋体" w:hint="eastAsia"/>
        </w:rPr>
        <w:t>提供这</w:t>
      </w:r>
      <w:r w:rsidR="00C869F2">
        <w:t>15</w:t>
      </w:r>
      <w:r w:rsidR="00C869F2">
        <w:rPr>
          <w:rFonts w:ascii="宋体" w:eastAsia="宋体" w:hAnsi="宋体" w:cs="宋体" w:hint="eastAsia"/>
        </w:rPr>
        <w:t>个神经元的移动平均值中的最大值。</w:t>
      </w:r>
      <w:r w:rsidR="001D1469">
        <w:rPr>
          <w:rFonts w:ascii="宋体" w:eastAsia="宋体" w:hAnsi="宋体" w:cs="宋体" w:hint="eastAsia"/>
        </w:rPr>
        <w:t>阈值比较</w:t>
      </w:r>
      <w:r w:rsidR="00345636">
        <w:rPr>
          <w:rFonts w:ascii="宋体" w:eastAsia="宋体" w:hAnsi="宋体" w:cs="宋体" w:hint="eastAsia"/>
        </w:rPr>
        <w:t>。</w:t>
      </w:r>
      <w:r w:rsidR="00345636">
        <w:rPr>
          <w:rFonts w:ascii="宋体" w:eastAsia="宋体" w:hAnsi="宋体" w:cs="宋体" w:hint="eastAsia"/>
        </w:rPr>
        <w:t>过滤、平滑处理和阈值检测。</w:t>
      </w:r>
      <w:r w:rsidR="00E32190">
        <w:rPr>
          <w:rFonts w:ascii="宋体" w:eastAsia="宋体" w:hAnsi="宋体" w:cs="宋体" w:hint="eastAsia"/>
        </w:rPr>
        <w:t>（寄存器存储各种状态）</w:t>
      </w:r>
      <w:r w:rsidR="00B44BD7">
        <w:rPr>
          <w:rFonts w:ascii="宋体" w:eastAsia="宋体" w:hAnsi="宋体" w:cs="宋体" w:hint="eastAsia"/>
        </w:rPr>
        <w:t>（比较边缘的芯片）</w:t>
      </w:r>
    </w:p>
    <w:p w14:paraId="57FF2B0A" w14:textId="77777777" w:rsidR="00A963EE" w:rsidRDefault="00A963EE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5678CC3F" w14:textId="77777777" w:rsidR="007B26DD" w:rsidRDefault="007B26DD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</w:p>
    <w:p w14:paraId="2CF03E41" w14:textId="17911C2E" w:rsidR="000E6D7E" w:rsidRDefault="007B26DD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 w:hint="eastAsia"/>
          <w:color w:val="404040"/>
          <w:shd w:val="clear" w:color="auto" w:fill="FCFCFC"/>
        </w:rPr>
      </w:pPr>
      <w:r w:rsidRPr="007B26DD">
        <w:rPr>
          <w:rFonts w:ascii="Lato" w:eastAsiaTheme="minorEastAsia" w:hAnsi="Lato"/>
          <w:color w:val="404040"/>
          <w:shd w:val="clear" w:color="auto" w:fill="FCFCFC"/>
        </w:rPr>
        <w:t>P</w:t>
      </w:r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>s</w:t>
      </w:r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>：</w:t>
      </w:r>
      <w:r w:rsidR="006E7E93">
        <w:rPr>
          <w:rFonts w:ascii="Lato" w:eastAsiaTheme="minorEastAsia" w:hAnsi="Lato" w:hint="eastAsia"/>
          <w:color w:val="404040"/>
          <w:shd w:val="clear" w:color="auto" w:fill="FCFCFC"/>
        </w:rPr>
        <w:t xml:space="preserve">    </w:t>
      </w:r>
      <w:r w:rsidR="007F6A35">
        <w:rPr>
          <w:rFonts w:ascii="Lato" w:eastAsiaTheme="minorEastAsia" w:hAnsi="Lato" w:hint="eastAsia"/>
          <w:color w:val="404040"/>
          <w:shd w:val="clear" w:color="auto" w:fill="FCFCFC"/>
        </w:rPr>
        <w:t>事件是</w:t>
      </w:r>
      <w:proofErr w:type="spellStart"/>
      <w:proofErr w:type="gramStart"/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>x,y</w:t>
      </w:r>
      <w:proofErr w:type="gramEnd"/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>,polarity</w:t>
      </w:r>
      <w:proofErr w:type="spellEnd"/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 xml:space="preserve">, </w:t>
      </w:r>
      <w:r w:rsidR="007E6BF5">
        <w:rPr>
          <w:rFonts w:ascii="Lato" w:hAnsi="Lato"/>
          <w:color w:val="404040"/>
          <w:shd w:val="clear" w:color="auto" w:fill="FCFCFC"/>
        </w:rPr>
        <w:t>16-bit loop counter</w:t>
      </w:r>
      <w:r w:rsidR="007E6BF5" w:rsidRPr="007B26DD">
        <w:rPr>
          <w:rFonts w:ascii="Lato" w:eastAsiaTheme="minorEastAsia" w:hAnsi="Lato" w:hint="eastAsia"/>
          <w:color w:val="404040"/>
          <w:shd w:val="clear" w:color="auto" w:fill="FCFCFC"/>
        </w:rPr>
        <w:t xml:space="preserve"> </w:t>
      </w:r>
      <w:proofErr w:type="spellStart"/>
      <w:r w:rsidRPr="007B26DD">
        <w:rPr>
          <w:rFonts w:ascii="Lato" w:eastAsiaTheme="minorEastAsia" w:hAnsi="Lato" w:hint="eastAsia"/>
          <w:color w:val="404040"/>
          <w:shd w:val="clear" w:color="auto" w:fill="FCFCFC"/>
        </w:rPr>
        <w:t>co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unter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>计时，</w:t>
      </w:r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</w:t>
      </w:r>
      <w:r w:rsidR="007F6A35">
        <w:rPr>
          <w:rFonts w:ascii="Lato" w:eastAsiaTheme="minorEastAsia" w:hAnsi="Lato" w:hint="eastAsia"/>
          <w:color w:val="404040"/>
          <w:shd w:val="clear" w:color="auto" w:fill="FCFCFC"/>
        </w:rPr>
        <w:t>功能关闭。</w:t>
      </w:r>
      <w:r w:rsidR="00853508">
        <w:rPr>
          <w:rFonts w:ascii="Lato" w:eastAsiaTheme="minorEastAsia" w:hAnsi="Lato" w:hint="eastAsia"/>
          <w:color w:val="404040"/>
          <w:shd w:val="clear" w:color="auto" w:fill="FCFCFC"/>
        </w:rPr>
        <w:t>一次</w:t>
      </w:r>
      <w:proofErr w:type="spellStart"/>
      <w:r w:rsidR="00853508">
        <w:rPr>
          <w:rFonts w:ascii="Lato" w:eastAsiaTheme="minorEastAsia" w:hAnsi="Lato" w:hint="eastAsia"/>
          <w:color w:val="404040"/>
          <w:shd w:val="clear" w:color="auto" w:fill="FCFCFC"/>
        </w:rPr>
        <w:t>dma</w:t>
      </w:r>
      <w:proofErr w:type="spellEnd"/>
      <w:r w:rsidR="00E256FF">
        <w:rPr>
          <w:rFonts w:ascii="Lato" w:eastAsiaTheme="minorEastAsia" w:hAnsi="Lato" w:hint="eastAsia"/>
          <w:color w:val="404040"/>
          <w:shd w:val="clear" w:color="auto" w:fill="FCFCFC"/>
        </w:rPr>
        <w:t>满</w:t>
      </w:r>
      <w:r w:rsidR="00853508">
        <w:rPr>
          <w:rFonts w:ascii="Lato" w:eastAsiaTheme="minorEastAsia" w:hAnsi="Lato" w:hint="eastAsia"/>
          <w:color w:val="404040"/>
          <w:shd w:val="clear" w:color="auto" w:fill="FCFCFC"/>
        </w:rPr>
        <w:t>记录</w:t>
      </w:r>
      <w:r w:rsidR="00853508">
        <w:rPr>
          <w:rFonts w:ascii="Lato" w:eastAsiaTheme="minorEastAsia" w:hAnsi="Lato" w:hint="eastAsia"/>
          <w:color w:val="404040"/>
          <w:shd w:val="clear" w:color="auto" w:fill="FCFCFC"/>
        </w:rPr>
        <w:t>id</w:t>
      </w:r>
      <w:r w:rsidR="00853508">
        <w:rPr>
          <w:rFonts w:ascii="Lato" w:eastAsiaTheme="minorEastAsia" w:hAnsi="Lato" w:hint="eastAsia"/>
          <w:color w:val="404040"/>
          <w:shd w:val="clear" w:color="auto" w:fill="FCFCFC"/>
        </w:rPr>
        <w:t>，嵌入式平台</w:t>
      </w:r>
    </w:p>
    <w:p w14:paraId="44208495" w14:textId="70547B1C" w:rsidR="000E6D7E" w:rsidRDefault="007F6A35" w:rsidP="000E6D7E">
      <w:pPr>
        <w:pStyle w:val="a3"/>
        <w:spacing w:before="0" w:beforeAutospacing="0" w:after="0" w:afterAutospacing="0" w:line="360" w:lineRule="atLeast"/>
        <w:ind w:firstLine="720"/>
        <w:rPr>
          <w:rFonts w:ascii="Lato" w:eastAsiaTheme="minorEastAsia" w:hAnsi="Lato" w:hint="eastAsia"/>
          <w:color w:val="404040"/>
          <w:shd w:val="clear" w:color="auto" w:fill="FCFCFC"/>
        </w:rPr>
      </w:pPr>
      <w:proofErr w:type="spellStart"/>
      <w:r>
        <w:rPr>
          <w:rFonts w:ascii="Lato" w:eastAsiaTheme="minorEastAsia" w:hAnsi="Lato"/>
          <w:color w:val="404040"/>
          <w:shd w:val="clear" w:color="auto" w:fill="FCFCFC"/>
        </w:rPr>
        <w:t>S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pi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salve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直接调用</w:t>
      </w:r>
      <w:proofErr w:type="spellStart"/>
      <w:r>
        <w:rPr>
          <w:rFonts w:ascii="Lato" w:eastAsiaTheme="minorEastAsia" w:hAnsi="Lato" w:hint="eastAsia"/>
          <w:color w:val="404040"/>
          <w:shd w:val="clear" w:color="auto" w:fill="FCFCFC"/>
        </w:rPr>
        <w:t>srams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>，桥接模式</w:t>
      </w:r>
      <w:r w:rsidR="004B4C0D">
        <w:rPr>
          <w:rFonts w:ascii="Lato" w:eastAsiaTheme="minorEastAsia" w:hAnsi="Lato" w:hint="eastAsia"/>
          <w:color w:val="404040"/>
          <w:shd w:val="clear" w:color="auto" w:fill="FCFCFC"/>
        </w:rPr>
        <w:t>。</w:t>
      </w:r>
      <w:r w:rsidR="004B4C0D">
        <w:rPr>
          <w:rFonts w:ascii="Lato" w:eastAsiaTheme="minorEastAsia" w:hAnsi="Lato" w:hint="eastAsia"/>
          <w:color w:val="404040"/>
          <w:shd w:val="clear" w:color="auto" w:fill="FCFCFC"/>
        </w:rPr>
        <w:t>flesh-</w:t>
      </w:r>
      <w:proofErr w:type="spellStart"/>
      <w:r w:rsidR="004B4C0D">
        <w:rPr>
          <w:rFonts w:ascii="Lato" w:eastAsiaTheme="minorEastAsia" w:hAnsi="Lato" w:hint="eastAsia"/>
          <w:color w:val="404040"/>
          <w:shd w:val="clear" w:color="auto" w:fill="FCFCFC"/>
        </w:rPr>
        <w:t>spi</w:t>
      </w:r>
      <w:proofErr w:type="spellEnd"/>
      <w:r w:rsidR="004B4C0D">
        <w:rPr>
          <w:rFonts w:ascii="Lato" w:eastAsiaTheme="minorEastAsia" w:hAnsi="Lato" w:hint="eastAsia"/>
          <w:color w:val="404040"/>
          <w:shd w:val="clear" w:color="auto" w:fill="FCFCFC"/>
        </w:rPr>
        <w:t xml:space="preserve"> master-stm32 register</w:t>
      </w:r>
    </w:p>
    <w:p w14:paraId="5DFD188E" w14:textId="77777777" w:rsidR="000E6D7E" w:rsidRDefault="000E6D7E" w:rsidP="000E6D7E">
      <w:pPr>
        <w:pStyle w:val="a3"/>
        <w:spacing w:before="0" w:beforeAutospacing="0" w:after="0" w:afterAutospacing="0" w:line="360" w:lineRule="atLeast"/>
        <w:ind w:firstLine="720"/>
        <w:rPr>
          <w:rFonts w:ascii="Lato" w:eastAsiaTheme="minorEastAsia" w:hAnsi="Lato"/>
          <w:color w:val="404040"/>
          <w:shd w:val="clear" w:color="auto" w:fill="FCFCFC"/>
        </w:rPr>
      </w:pPr>
      <w:r>
        <w:rPr>
          <w:rFonts w:ascii="Lato" w:eastAsiaTheme="minorEastAsia" w:hAnsi="Lato" w:hint="eastAsia"/>
          <w:color w:val="404040"/>
          <w:shd w:val="clear" w:color="auto" w:fill="FCFCFC"/>
        </w:rPr>
        <w:t>芯片部分功能</w:t>
      </w:r>
    </w:p>
    <w:p w14:paraId="5FFFCC3D" w14:textId="0ED2A623" w:rsidR="00B6354A" w:rsidRDefault="00B6354A" w:rsidP="00B6354A">
      <w:pPr>
        <w:pStyle w:val="a3"/>
        <w:spacing w:before="0" w:beforeAutospacing="0" w:after="0" w:afterAutospacing="0" w:line="360" w:lineRule="atLeast"/>
        <w:ind w:firstLine="720"/>
        <w:rPr>
          <w:rFonts w:ascii="Lato" w:eastAsiaTheme="minorEastAsia" w:hAnsi="Lato" w:hint="eastAsia"/>
          <w:color w:val="404040"/>
          <w:shd w:val="clear" w:color="auto" w:fill="FCFCFC"/>
        </w:rPr>
      </w:pPr>
      <w:r>
        <w:rPr>
          <w:rFonts w:ascii="Lato" w:eastAsiaTheme="minorEastAsia" w:hAnsi="Lato" w:hint="eastAsia"/>
          <w:color w:val="404040"/>
          <w:shd w:val="clear" w:color="auto" w:fill="FCFCFC"/>
        </w:rPr>
        <w:t>最终的</w:t>
      </w:r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event stream 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格式类型</w:t>
      </w:r>
    </w:p>
    <w:p w14:paraId="3421D47D" w14:textId="646248CF" w:rsidR="000E6D7E" w:rsidRDefault="000E6D7E" w:rsidP="000E6D7E">
      <w:pPr>
        <w:pStyle w:val="a3"/>
        <w:spacing w:before="0" w:beforeAutospacing="0" w:after="0" w:afterAutospacing="0" w:line="360" w:lineRule="atLeast"/>
        <w:ind w:firstLine="720"/>
        <w:rPr>
          <w:rFonts w:ascii="Lato" w:eastAsiaTheme="minorEastAsia" w:hAnsi="Lato" w:hint="eastAsia"/>
          <w:color w:val="404040"/>
          <w:shd w:val="clear" w:color="auto" w:fill="FCFCFC"/>
        </w:rPr>
      </w:pPr>
      <w:proofErr w:type="spellStart"/>
      <w:r>
        <w:rPr>
          <w:rFonts w:ascii="Lato" w:eastAsiaTheme="minorEastAsia" w:hAnsi="Lato"/>
          <w:color w:val="404040"/>
          <w:shd w:val="clear" w:color="auto" w:fill="FCFCFC"/>
        </w:rPr>
        <w:t>R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gb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 xml:space="preserve"> inference</w:t>
      </w:r>
    </w:p>
    <w:p w14:paraId="7EB3CD8B" w14:textId="414FA899" w:rsidR="00853508" w:rsidRDefault="00853508" w:rsidP="000E6D7E">
      <w:pPr>
        <w:pStyle w:val="a3"/>
        <w:spacing w:before="0" w:beforeAutospacing="0" w:after="0" w:afterAutospacing="0" w:line="360" w:lineRule="atLeast"/>
        <w:rPr>
          <w:rFonts w:ascii="Lato" w:eastAsiaTheme="minorEastAsia" w:hAnsi="Lato"/>
          <w:color w:val="404040"/>
          <w:shd w:val="clear" w:color="auto" w:fill="FCFCFC"/>
        </w:rPr>
      </w:pPr>
      <w:r>
        <w:rPr>
          <w:rFonts w:ascii="Lato" w:eastAsiaTheme="minorEastAsia" w:hAnsi="Lato"/>
          <w:color w:val="404040"/>
          <w:shd w:val="clear" w:color="auto" w:fill="FCFCFC"/>
        </w:rPr>
        <w:tab/>
      </w:r>
      <w:proofErr w:type="spellStart"/>
      <w:r>
        <w:rPr>
          <w:rFonts w:ascii="Lato" w:eastAsiaTheme="minorEastAsia" w:hAnsi="Lato"/>
          <w:color w:val="404040"/>
          <w:shd w:val="clear" w:color="auto" w:fill="FCFCFC"/>
        </w:rPr>
        <w:t>J</w:t>
      </w:r>
      <w:r>
        <w:rPr>
          <w:rFonts w:ascii="Lato" w:eastAsiaTheme="minorEastAsia" w:hAnsi="Lato" w:hint="eastAsia"/>
          <w:color w:val="404040"/>
          <w:shd w:val="clear" w:color="auto" w:fill="FCFCFC"/>
        </w:rPr>
        <w:t>tag</w:t>
      </w:r>
      <w:proofErr w:type="spellEnd"/>
      <w:r>
        <w:rPr>
          <w:rFonts w:ascii="Lato" w:eastAsiaTheme="minorEastAsia" w:hAnsi="Lato" w:hint="eastAsia"/>
          <w:color w:val="404040"/>
          <w:shd w:val="clear" w:color="auto" w:fill="FCFCFC"/>
        </w:rPr>
        <w:t>调试</w:t>
      </w:r>
    </w:p>
    <w:p w14:paraId="423EC477" w14:textId="77777777" w:rsidR="00853508" w:rsidRPr="007B26DD" w:rsidRDefault="00853508" w:rsidP="00853508">
      <w:pPr>
        <w:pStyle w:val="a3"/>
        <w:spacing w:before="0" w:beforeAutospacing="0" w:after="0" w:afterAutospacing="0" w:line="360" w:lineRule="atLeast"/>
        <w:ind w:firstLine="720"/>
        <w:rPr>
          <w:rFonts w:ascii="Lato" w:eastAsiaTheme="minorEastAsia" w:hAnsi="Lato" w:hint="eastAsia"/>
          <w:color w:val="404040"/>
          <w:shd w:val="clear" w:color="auto" w:fill="FCFCFC"/>
        </w:rPr>
      </w:pPr>
    </w:p>
    <w:p w14:paraId="23BC3C6D" w14:textId="77777777" w:rsidR="00A963EE" w:rsidRPr="007B26DD" w:rsidRDefault="00A963EE" w:rsidP="004C52E4">
      <w:pPr>
        <w:pStyle w:val="a3"/>
        <w:spacing w:before="0" w:beforeAutospacing="0" w:after="0" w:afterAutospacing="0" w:line="360" w:lineRule="atLeast"/>
        <w:rPr>
          <w:rFonts w:ascii="Lato" w:eastAsiaTheme="minorEastAsia" w:hAnsi="Lato" w:hint="eastAsia"/>
        </w:rPr>
      </w:pPr>
    </w:p>
    <w:p w14:paraId="2D2D35B1" w14:textId="77777777" w:rsidR="0011257B" w:rsidRPr="007B26DD" w:rsidRDefault="0011257B" w:rsidP="004C52E4">
      <w:pPr>
        <w:pStyle w:val="a3"/>
        <w:spacing w:before="0" w:beforeAutospacing="0" w:after="0" w:afterAutospacing="0" w:line="360" w:lineRule="atLeast"/>
        <w:rPr>
          <w:rFonts w:ascii="Lato" w:hAnsi="Lato"/>
          <w:color w:val="404040"/>
        </w:rPr>
      </w:pPr>
    </w:p>
    <w:p w14:paraId="26766334" w14:textId="77777777" w:rsidR="00C827D6" w:rsidRPr="007B26DD" w:rsidRDefault="00C827D6" w:rsidP="00C827D6">
      <w:pPr>
        <w:pStyle w:val="a3"/>
        <w:shd w:val="clear" w:color="auto" w:fill="FCFCFC"/>
        <w:spacing w:before="0" w:beforeAutospacing="0" w:after="0" w:afterAutospacing="0" w:line="360" w:lineRule="atLeast"/>
        <w:rPr>
          <w:rFonts w:ascii="Lato" w:eastAsiaTheme="minorEastAsia" w:hAnsi="Lato"/>
          <w:color w:val="404040"/>
        </w:rPr>
      </w:pPr>
    </w:p>
    <w:p w14:paraId="243F1BAA" w14:textId="77777777" w:rsidR="006C4BE6" w:rsidRPr="006C4BE6" w:rsidRDefault="006C4BE6" w:rsidP="006C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4BE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使用</w:t>
      </w:r>
      <w:proofErr w:type="gramEnd"/>
      <w:r w:rsidRPr="006C4B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ARM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指令优化矩阵操作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241516E9" w14:textId="77777777" w:rsidR="006C4BE6" w:rsidRPr="006C4BE6" w:rsidRDefault="006C4BE6" w:rsidP="006C4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代码中使用了多种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的内联汇编指令（如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__qadd8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__qadd16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qadd</w:t>
      </w:r>
      <w:proofErr w:type="spellEnd"/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__sadd8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__sadd16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__ssub8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__ssub16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__qsub8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__qsub16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__</w:t>
      </w: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qsub</w:t>
      </w:r>
      <w:proofErr w:type="spellEnd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），这些指令用于实现快速的饱和加法和减法操作。这些操作在处理向量化数据（如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位、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16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位、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位整数）时</w:t>
      </w:r>
      <w:proofErr w:type="gramStart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特别</w:t>
      </w:r>
      <w:proofErr w:type="gramEnd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高效，因为它们利用了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ARM Cortex-M4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处理器的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DSP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扩展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81CAD6D" w14:textId="77777777" w:rsidR="006C4BE6" w:rsidRPr="006C4BE6" w:rsidRDefault="006C4BE6" w:rsidP="006C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4BE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位操作优化</w:t>
      </w:r>
      <w:proofErr w:type="gramEnd"/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5F36250F" w14:textId="77777777" w:rsidR="006C4BE6" w:rsidRPr="006C4BE6" w:rsidRDefault="006C4BE6" w:rsidP="006C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代码中的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bin_int8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和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int8_bin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函数利用位操作来实现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位数据和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32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位数据之间的转换。这种转换在某些矩阵运算中可以减少计算复杂度，提升执行速度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3B3890F5" w14:textId="77777777" w:rsidR="006C4BE6" w:rsidRPr="006C4BE6" w:rsidRDefault="006C4BE6" w:rsidP="006C4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set_bit</w:t>
      </w:r>
      <w:proofErr w:type="spellEnd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和</w:t>
      </w: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get_bit</w:t>
      </w:r>
      <w:proofErr w:type="spellEnd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函数通过位操作来设置和获取矩阵中的单个位。这些操作对于处理二进制矩阵数据非常高效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041DDF0C" w14:textId="77777777" w:rsidR="006C4BE6" w:rsidRPr="006C4BE6" w:rsidRDefault="006C4BE6" w:rsidP="006C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4BE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查找表优化</w:t>
      </w:r>
      <w:proofErr w:type="gramEnd"/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09029340" w14:textId="77777777" w:rsidR="006C4BE6" w:rsidRPr="006C4BE6" w:rsidRDefault="006C4BE6" w:rsidP="006C4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在汉明距离计算中，代码使用了查找表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ham_weight_lookup</w:t>
      </w:r>
      <w:proofErr w:type="spellEnd"/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来快速计算汉明重量。通过查找表预计算结果，可以大幅减少实际计算时的运算量，提升性能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42D7A118" w14:textId="77777777" w:rsidR="006C4BE6" w:rsidRPr="006C4BE6" w:rsidRDefault="006C4BE6" w:rsidP="006C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4BE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内存访问优化</w:t>
      </w:r>
      <w:proofErr w:type="gramEnd"/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654BDAF3" w14:textId="77777777" w:rsidR="006C4BE6" w:rsidRPr="006C4BE6" w:rsidRDefault="006C4BE6" w:rsidP="006C4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代码中通过直接访问矩阵数据指针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uint32_t* data = (uint32_t*) m-&gt;data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来进行矩阵操作，这种方法比通过高级语言的数组访问方式更高效，因为它减少了中间步骤和不必要的检查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2A1B9630" w14:textId="77777777" w:rsidR="006C4BE6" w:rsidRPr="006C4BE6" w:rsidRDefault="006C4BE6" w:rsidP="006C4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6C4BE6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6C4B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6C4BE6"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  <w:t>浮点运算优化</w:t>
      </w:r>
      <w:proofErr w:type="gramEnd"/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7F5D7737" w14:textId="77777777" w:rsidR="006C4BE6" w:rsidRPr="006C4BE6" w:rsidRDefault="006C4BE6" w:rsidP="006C4B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在计算正弦和余弦函数时，代码使用了硬件支持的</w:t>
      </w:r>
      <w:proofErr w:type="spellStart"/>
      <w:r w:rsidRPr="006C4B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sinf</w:t>
      </w:r>
      <w:proofErr w:type="spellEnd"/>
      <w:r w:rsidRPr="006C4BE6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函数，这些函数在浮点计算时可以提供较好的性能</w:t>
      </w:r>
      <w:r w:rsidRPr="006C4BE6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6A896E5F" w14:textId="77777777" w:rsidR="0002548A" w:rsidRPr="007B26DD" w:rsidRDefault="0002548A">
      <w:pPr>
        <w:rPr>
          <w:color w:val="FF0000"/>
        </w:rPr>
      </w:pPr>
    </w:p>
    <w:sectPr w:rsidR="0002548A" w:rsidRPr="007B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56D59"/>
    <w:multiLevelType w:val="multilevel"/>
    <w:tmpl w:val="92FC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49F2"/>
    <w:multiLevelType w:val="multilevel"/>
    <w:tmpl w:val="15E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56A78"/>
    <w:multiLevelType w:val="multilevel"/>
    <w:tmpl w:val="819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928C9"/>
    <w:multiLevelType w:val="multilevel"/>
    <w:tmpl w:val="AAA2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2E15AD"/>
    <w:multiLevelType w:val="multilevel"/>
    <w:tmpl w:val="9C6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D7FD5"/>
    <w:multiLevelType w:val="multilevel"/>
    <w:tmpl w:val="D702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F2969"/>
    <w:multiLevelType w:val="multilevel"/>
    <w:tmpl w:val="BED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C0BC4"/>
    <w:multiLevelType w:val="multilevel"/>
    <w:tmpl w:val="0CB8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2108929">
    <w:abstractNumId w:val="7"/>
  </w:num>
  <w:num w:numId="2" w16cid:durableId="500704839">
    <w:abstractNumId w:val="3"/>
  </w:num>
  <w:num w:numId="3" w16cid:durableId="2128424185">
    <w:abstractNumId w:val="5"/>
  </w:num>
  <w:num w:numId="4" w16cid:durableId="460615040">
    <w:abstractNumId w:val="6"/>
  </w:num>
  <w:num w:numId="5" w16cid:durableId="1860117339">
    <w:abstractNumId w:val="2"/>
  </w:num>
  <w:num w:numId="6" w16cid:durableId="1682009003">
    <w:abstractNumId w:val="0"/>
  </w:num>
  <w:num w:numId="7" w16cid:durableId="889339971">
    <w:abstractNumId w:val="4"/>
  </w:num>
  <w:num w:numId="8" w16cid:durableId="460080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63"/>
    <w:rsid w:val="00012932"/>
    <w:rsid w:val="0002548A"/>
    <w:rsid w:val="000A7AA8"/>
    <w:rsid w:val="000E5454"/>
    <w:rsid w:val="000E6D7E"/>
    <w:rsid w:val="001030F7"/>
    <w:rsid w:val="0011257B"/>
    <w:rsid w:val="001426E7"/>
    <w:rsid w:val="00152D17"/>
    <w:rsid w:val="001D1469"/>
    <w:rsid w:val="002C1440"/>
    <w:rsid w:val="002D6D10"/>
    <w:rsid w:val="002E275A"/>
    <w:rsid w:val="0030767A"/>
    <w:rsid w:val="00345636"/>
    <w:rsid w:val="00355F91"/>
    <w:rsid w:val="00383377"/>
    <w:rsid w:val="00391C0A"/>
    <w:rsid w:val="003F70E0"/>
    <w:rsid w:val="003F7C0E"/>
    <w:rsid w:val="00420B1F"/>
    <w:rsid w:val="004B4C0D"/>
    <w:rsid w:val="004C52E4"/>
    <w:rsid w:val="005F2C08"/>
    <w:rsid w:val="00616AF8"/>
    <w:rsid w:val="006208C1"/>
    <w:rsid w:val="0062493C"/>
    <w:rsid w:val="006C4BE6"/>
    <w:rsid w:val="006E7E93"/>
    <w:rsid w:val="00710863"/>
    <w:rsid w:val="0077203A"/>
    <w:rsid w:val="007B26DD"/>
    <w:rsid w:val="007E6BF5"/>
    <w:rsid w:val="007F6A35"/>
    <w:rsid w:val="008227F8"/>
    <w:rsid w:val="00853508"/>
    <w:rsid w:val="008B127B"/>
    <w:rsid w:val="008B5A32"/>
    <w:rsid w:val="008D0BB6"/>
    <w:rsid w:val="00931CE0"/>
    <w:rsid w:val="00A76824"/>
    <w:rsid w:val="00A963EE"/>
    <w:rsid w:val="00B44BD7"/>
    <w:rsid w:val="00B61F44"/>
    <w:rsid w:val="00B6354A"/>
    <w:rsid w:val="00B879BE"/>
    <w:rsid w:val="00B9676A"/>
    <w:rsid w:val="00BA21DC"/>
    <w:rsid w:val="00BC2411"/>
    <w:rsid w:val="00C21499"/>
    <w:rsid w:val="00C439D4"/>
    <w:rsid w:val="00C51CBE"/>
    <w:rsid w:val="00C827D6"/>
    <w:rsid w:val="00C84FA2"/>
    <w:rsid w:val="00C869F2"/>
    <w:rsid w:val="00C970D4"/>
    <w:rsid w:val="00D24109"/>
    <w:rsid w:val="00DC1794"/>
    <w:rsid w:val="00DC5519"/>
    <w:rsid w:val="00E256FF"/>
    <w:rsid w:val="00E32190"/>
    <w:rsid w:val="00F63E50"/>
    <w:rsid w:val="00F80E1F"/>
    <w:rsid w:val="00FF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064E5"/>
  <w15:chartTrackingRefBased/>
  <w15:docId w15:val="{CE911ED7-03C1-430C-A3D8-7BD8A7B9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27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16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616AF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a3">
    <w:name w:val="Normal (Web)"/>
    <w:basedOn w:val="a"/>
    <w:uiPriority w:val="99"/>
    <w:semiHidden/>
    <w:unhideWhenUsed/>
    <w:rsid w:val="00616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4">
    <w:name w:val="Strong"/>
    <w:basedOn w:val="a0"/>
    <w:uiPriority w:val="22"/>
    <w:qFormat/>
    <w:rsid w:val="008B127B"/>
    <w:rPr>
      <w:b/>
      <w:bCs/>
    </w:rPr>
  </w:style>
  <w:style w:type="character" w:styleId="a5">
    <w:name w:val="Emphasis"/>
    <w:basedOn w:val="a0"/>
    <w:uiPriority w:val="20"/>
    <w:qFormat/>
    <w:rsid w:val="00B879BE"/>
    <w:rPr>
      <w:i/>
      <w:iCs/>
    </w:rPr>
  </w:style>
  <w:style w:type="character" w:customStyle="1" w:styleId="10">
    <w:name w:val="标题 1 字符"/>
    <w:basedOn w:val="a0"/>
    <w:link w:val="1"/>
    <w:uiPriority w:val="9"/>
    <w:rsid w:val="002E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6C4B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1410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ZiJie Yang</dc:creator>
  <cp:keywords/>
  <dc:description/>
  <cp:lastModifiedBy>ZiJie Yang</cp:lastModifiedBy>
  <cp:revision>58</cp:revision>
  <dcterms:created xsi:type="dcterms:W3CDTF">2024-07-09T02:37:00Z</dcterms:created>
  <dcterms:modified xsi:type="dcterms:W3CDTF">2024-07-11T15:30:00Z</dcterms:modified>
</cp:coreProperties>
</file>