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d67de1808ee8b5d18d6d184fae07028353b29b"/>
    <w:p>
      <w:pPr>
        <w:pStyle w:val="Heading1"/>
      </w:pPr>
      <w:r>
        <w:t xml:space="preserve">Synstream Nonprod: Backup &amp; Disaster Recovery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Backup &amp; Disaster Recovery Plan (Nonprod)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Nonprod (single-node Kubernetes, AWS EC2, ap-southeast-1)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Synstream Platform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Internal DevOps + external technical audit (ASUS, NVIDIA)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Active. Local and off-node (S3) tiers implemented and verified. Sits within the broader Backup &amp; Access-Control Checklist (see Section 10.2).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describes backup and disaster recovery (DR) for the Synstream nonprod environment: scope, schedule, storage, restore procedures, recovery objectives, security controls, and known gaps. Container images are out of data-backup scope: they are reproducible and are re-pulled or re-imported from the container registry rather than restored from an archive (Section 2.2).</w:t>
      </w:r>
    </w:p>
    <w:p>
      <w:pPr>
        <w:pStyle w:val="BodyText"/>
      </w:pPr>
      <w:r>
        <w:t xml:space="preserve">An automated daily backup has been in place since 2026-07-14. A cron job runs every night at 02:00 server time, dumps all stateful components into a single archive on the node, and uploads it to an AWS S3 bucket with server-side encryption, versioning, and lifecycle rotation. Restores were verified the same day: a PostgreSQL dump passed</w:t>
      </w:r>
      <w:r>
        <w:t xml:space="preserve"> </w:t>
      </w:r>
      <w:r>
        <w:rPr>
          <w:rStyle w:val="VerbatimChar"/>
        </w:rPr>
        <w:t xml:space="preserve">pg_restore --list</w:t>
      </w:r>
      <w:r>
        <w:t xml:space="preserve"> </w:t>
      </w:r>
      <w:r>
        <w:t xml:space="preserve">validation and the Node-RED flow files were confirmed present in the archive.</w:t>
      </w:r>
    </w:p>
    <w:p>
      <w:pPr>
        <w:pStyle w:val="BodyText"/>
      </w:pPr>
      <w:r>
        <w:t xml:space="preserve">Nonprod runs on a single Kubernetes node and is not highly available by design. The backup system protects against data loss (accidental deletion, pod re-creation, database corruption) and gives a documented recovery path for node loss. Full high availability is out of scope for nonprod; see Section 10.</w:t>
      </w:r>
    </w:p>
    <w:p>
      <w:pPr>
        <w:pStyle w:val="BodyText"/>
      </w:pPr>
      <w:r>
        <w:t xml:space="preserve">Backup is one part of a wider effort to remove single-developer risk, tracked in the Synstream Backup &amp; Access-Control Checklist (owner: Ivan Cham). This document covers the data-protection portion of that effort: it fully addresses the</w:t>
      </w:r>
      <w:r>
        <w:t xml:space="preserve"> </w:t>
      </w:r>
      <w:r>
        <w:t xml:space="preserve">“export every database”</w:t>
      </w:r>
      <w:r>
        <w:t xml:space="preserve"> </w:t>
      </w:r>
      <w:r>
        <w:t xml:space="preserve">and</w:t>
      </w:r>
      <w:r>
        <w:t xml:space="preserve"> </w:t>
      </w:r>
      <w:r>
        <w:t xml:space="preserve">“verify a restore”</w:t>
      </w:r>
      <w:r>
        <w:t xml:space="preserve"> </w:t>
      </w:r>
      <w:r>
        <w:t xml:space="preserve">items of the checklist and contributes to the code/config and credential items. The ownership lockdown, asset copying, credential inventory, knowledge handover, and legal items sit outside backup and are summarised against the checklist in Section 10.2.</w:t>
      </w:r>
    </w:p>
    <w:p>
      <w:r>
        <w:pict>
          <v:rect style="width:0;height:1.5pt" o:hralign="center" o:hrstd="t" o:hr="t"/>
        </w:pict>
      </w:r>
    </w:p>
    <w:bookmarkEnd w:id="9"/>
    <w:bookmarkStart w:id="13" w:name="systems-inventory-scope"/>
    <w:p>
      <w:pPr>
        <w:pStyle w:val="Heading2"/>
      </w:pPr>
      <w:r>
        <w:t xml:space="preserve">2. Systems inventory (scope)</w:t>
      </w:r>
    </w:p>
    <w:p>
      <w:pPr>
        <w:pStyle w:val="FirstParagraph"/>
      </w:pPr>
      <w:r>
        <w:t xml:space="preserve">Single control-plane Kubernetes node (</w:t>
      </w:r>
      <w:r>
        <w:rPr>
          <w:rStyle w:val="VerbatimChar"/>
        </w:rPr>
        <w:t xml:space="preserve">ip-172-31-44-180</w:t>
      </w:r>
      <w:r>
        <w:t xml:space="preserve">), AWS EC2, Ubuntu 24.04, Kubernetes v1.32, container runtime containerd. Ingress via ingress-nginx, TLS via cert-manager.</w:t>
      </w:r>
    </w:p>
    <w:bookmarkStart w:id="10" w:name="stateful-components-in-backup-scope"/>
    <w:p>
      <w:pPr>
        <w:pStyle w:val="Heading3"/>
      </w:pPr>
      <w:r>
        <w:t xml:space="preserve">2.1 Stateful components (in backup scope)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Size (approx)</w:t>
            </w:r>
          </w:p>
        </w:tc>
        <w:tc>
          <w:tcPr/>
          <w:p>
            <w:pPr>
              <w:pStyle w:val="Compact"/>
            </w:pPr>
            <w:r>
              <w:t xml:space="preserve">Public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40u40 application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</w:p>
        </w:tc>
        <w:tc>
          <w:tcPr/>
          <w:p>
            <w:pPr>
              <w:pStyle w:val="Compact"/>
            </w:pPr>
            <w:r>
              <w:t xml:space="preserve">PostgreSQL 15, 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t xml:space="preserve">257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</w:p>
        </w:tc>
        <w:tc>
          <w:tcPr/>
          <w:p>
            <w:pPr>
              <w:pStyle w:val="Compact"/>
            </w:pPr>
            <w:r>
              <w:t xml:space="preserve">PostgreSQL 15, DB</w:t>
            </w:r>
            <w:r>
              <w:t xml:space="preserve"> </w:t>
            </w:r>
            <w:r>
              <w:rPr>
                <w:rStyle w:val="VerbatimChar"/>
              </w:rPr>
              <w:t xml:space="preserve">synstream_demo</w:t>
            </w:r>
          </w:p>
        </w:tc>
        <w:tc>
          <w:tcPr/>
          <w:p>
            <w:pPr>
              <w:pStyle w:val="Compact"/>
            </w:pPr>
            <w:r>
              <w:t xml:space="preserve">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t xml:space="preserve">8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demo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synstream-dashboard</w:t>
            </w:r>
          </w:p>
        </w:tc>
        <w:tc>
          <w:tcPr/>
          <w:p>
            <w:pPr>
              <w:pStyle w:val="Compact"/>
            </w:pPr>
            <w:r>
              <w:t xml:space="preserve">PostgreSQL 16, DB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PVC (2 GiB)</w:t>
            </w:r>
          </w:p>
        </w:tc>
        <w:tc>
          <w:tcPr/>
          <w:p>
            <w:pPr>
              <w:pStyle w:val="Compact"/>
            </w:pPr>
            <w:r>
              <w:t xml:space="preserve">47 MB</w:t>
            </w:r>
          </w:p>
        </w:tc>
        <w:tc>
          <w:tcPr/>
          <w:p>
            <w:pPr>
              <w:pStyle w:val="Compact"/>
            </w:pPr>
            <w:r>
              <w:t xml:space="preserve">(internal)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auth.db</w:t>
            </w:r>
          </w:p>
        </w:tc>
        <w:tc>
          <w:tcPr/>
          <w:p>
            <w:pPr>
              <w:pStyle w:val="Compact"/>
            </w:pPr>
            <w:r>
              <w:t xml:space="preserve">PVC (1 GiB)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  <w:tc>
          <w:tcPr/>
          <w:p>
            <w:pPr>
              <w:pStyle w:val="Compact"/>
            </w:pPr>
            <w:r>
              <w:t xml:space="preserve">console-page.nonprod.rtsinv.com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(main distro)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flows on PVC 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157 MB</w:t>
            </w:r>
          </w:p>
        </w:tc>
        <w:tc>
          <w:tcPr/>
          <w:p>
            <w:pPr>
              <w:pStyle w:val="Compact"/>
            </w:pPr>
            <w:r>
              <w:t xml:space="preserve">pipeline-studio.nonprod.rtsinv.com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(40u40)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40u40</w:t>
            </w:r>
          </w:p>
        </w:tc>
        <w:tc>
          <w:tcPr/>
          <w:p>
            <w:pPr>
              <w:pStyle w:val="Compact"/>
            </w:pPr>
            <w:r>
              <w:t xml:space="preserve">flows on PVC 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pipeline-studio-40u40.nonprod.rtsinv.com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(dashboard)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synstream-dashboard</w:t>
            </w:r>
          </w:p>
        </w:tc>
        <w:tc>
          <w:tcPr/>
          <w:p>
            <w:pPr>
              <w:pStyle w:val="Compact"/>
            </w:pPr>
            <w:r>
              <w:t xml:space="preserve">flows on PVC</w:t>
            </w:r>
            <w:r>
              <w:t xml:space="preserve"> </w:t>
            </w:r>
            <w:r>
              <w:rPr>
                <w:rStyle w:val="VerbatimChar"/>
              </w:rPr>
              <w:t xml:space="preserve">node-red-data</w:t>
            </w:r>
            <w:r>
              <w:t xml:space="preserve"> </w:t>
            </w:r>
            <w:r>
              <w:t xml:space="preserve">(10 GiB)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~14 MB</w:t>
            </w:r>
          </w:p>
        </w:tc>
        <w:tc>
          <w:tcPr/>
          <w:p>
            <w:pPr>
              <w:pStyle w:val="Compact"/>
            </w:pPr>
            <w:r>
              <w:t xml:space="preserve">dashboard-pipeline.nonprod.rtsinv.com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config</w:t>
            </w:r>
          </w:p>
        </w:tc>
        <w:tc>
          <w:tcPr/>
          <w:p>
            <w:pPr>
              <w:pStyle w:val="Compact"/>
            </w:pP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Secrets, ConfigMaps, workload manifests, RBAC (Roles/RoleBindings), NetworkPolicies, Flow/License CRs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0"/>
    <w:bookmarkStart w:id="11" w:name="X5dd8a6ece98e5d14efab36b2d0c3d5e9b64b831"/>
    <w:p>
      <w:pPr>
        <w:pStyle w:val="Heading3"/>
      </w:pPr>
      <w:r>
        <w:t xml:space="preserve">2.2 Stateless components (rebuilt from images, not backed up as data)</w:t>
      </w:r>
    </w:p>
    <w:p>
      <w:pPr>
        <w:pStyle w:val="FirstParagraph"/>
      </w:pPr>
      <w:r>
        <w:t xml:space="preserve">Console frontend, auth service binary, manager, operator, nginx, frontend/BFF for the dashboard. These are recovered by re-deploying their container images and applying the backed-up Kubernetes manifests (Secrets/ConfigMaps/RBAC/CRs).</w:t>
      </w:r>
    </w:p>
    <w:p>
      <w:pPr>
        <w:pStyle w:val="BodyText"/>
      </w:pPr>
      <w:r>
        <w:rPr>
          <w:b/>
          <w:bCs/>
        </w:rPr>
        <w:t xml:space="preserve">Container images</w:t>
      </w:r>
      <w:r>
        <w:t xml:space="preserve"> </w:t>
      </w:r>
      <w:r>
        <w:t xml:space="preserve">are not part of the data backup because they are reproducible rather than stateful. Images are built in CI and published to the GitHub Container Registry (</w:t>
      </w:r>
      <w:r>
        <w:rPr>
          <w:rStyle w:val="VerbatimChar"/>
        </w:rPr>
        <w:t xml:space="preserve">ghcr.io/rootsinnovation/&lt;service&gt;</w:t>
      </w:r>
      <w:r>
        <w:t xml:space="preserve">); for this single-node environment several are built locally and imported directly into containerd with</w:t>
      </w:r>
      <w:r>
        <w:t xml:space="preserve"> </w:t>
      </w:r>
      <w:r>
        <w:rPr>
          <w:rStyle w:val="VerbatimChar"/>
        </w:rPr>
        <w:t xml:space="preserve">ctr</w:t>
      </w:r>
      <w:r>
        <w:t xml:space="preserve"> </w:t>
      </w:r>
      <w:r>
        <w:t xml:space="preserve">(this cluster does not pull from AWS ECR). Recovery is therefore a re-pull from GHCR or a re-import, not a restore from the archive. Images are tagged per release (for example</w:t>
      </w:r>
      <w:r>
        <w:t xml:space="preserve"> </w:t>
      </w:r>
      <w:r>
        <w:rPr>
          <w:rStyle w:val="VerbatimChar"/>
        </w:rPr>
        <w:t xml:space="preserve">lic136-gw3</w:t>
      </w:r>
      <w:r>
        <w:t xml:space="preserve">) so a specific version can be reproduced.</w:t>
      </w:r>
    </w:p>
    <w:bookmarkEnd w:id="11"/>
    <w:bookmarkStart w:id="12" w:name="licensing"/>
    <w:p>
      <w:pPr>
        <w:pStyle w:val="Heading3"/>
      </w:pPr>
      <w:r>
        <w:t xml:space="preserve">2.3 Licensing</w:t>
      </w:r>
    </w:p>
    <w:p>
      <w:pPr>
        <w:pStyle w:val="FirstParagraph"/>
      </w:pPr>
      <w:r>
        <w:t xml:space="preserve">License is managed by a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custom resource (</w:t>
      </w:r>
      <w:r>
        <w:rPr>
          <w:rStyle w:val="VerbatimChar"/>
        </w:rPr>
        <w:t xml:space="preserve">synstream-license</w:t>
      </w:r>
      <w:r>
        <w:t xml:space="preserve">): currently Valid, type enterprise, 500 max flows, expires 2027-05-13. The License and Flow custom resources are included in the configuration backup.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data-classification-criticality"/>
    <w:p>
      <w:pPr>
        <w:pStyle w:val="Heading2"/>
      </w:pPr>
      <w:r>
        <w:t xml:space="preserve">3. Data classification &amp; criticality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  <w:r>
              <w:t xml:space="preserve"> </w:t>
            </w: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Real 40u40 business data (leads, accounts, outreach, funnel history). No other copy.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Node-RED flows (all)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ETL pipeline definitions and credentials. Rebuild is manual and slow.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SQLite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Users, projects, 2FA secrets. Loss forces re-provisioning of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 Secrets/ConfigMaps/CRs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JWT/encryption keys, OAuth secrets, license key. Loss breaks auth and licensing.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synstream_demo</w:t>
            </w:r>
            <w:r>
              <w:t xml:space="preserve">, dashboard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Demo/sample data.</w:t>
            </w:r>
          </w:p>
        </w:tc>
      </w:tr>
    </w:tbl>
    <w:bookmarkStart w:id="14" w:name="business-impact-analysis"/>
    <w:p>
      <w:pPr>
        <w:pStyle w:val="Heading3"/>
      </w:pPr>
      <w:r>
        <w:t xml:space="preserve">3.1 Business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Impact if lost</w:t>
            </w:r>
          </w:p>
        </w:tc>
        <w:tc>
          <w:tcPr/>
          <w:p>
            <w:pPr>
              <w:pStyle w:val="Compact"/>
            </w:pPr>
            <w:r>
              <w:t xml:space="preserve">Recovery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40u40 application</w:t>
            </w:r>
          </w:p>
        </w:tc>
        <w:tc>
          <w:tcPr/>
          <w:p>
            <w:pPr>
              <w:pStyle w:val="Compact"/>
            </w:pPr>
            <w:r>
              <w:t xml:space="preserve">lab-db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Node-RED (40u40) flows</w:t>
            </w:r>
          </w:p>
        </w:tc>
        <w:tc>
          <w:tcPr/>
          <w:p>
            <w:pPr>
              <w:pStyle w:val="Compact"/>
            </w:pPr>
            <w:r>
              <w:t xml:space="preserve">Loss of real leads/accounts data and the pipelines that maintain it</w:t>
            </w:r>
          </w:p>
        </w:tc>
        <w:tc>
          <w:tcPr/>
          <w:p>
            <w:pPr>
              <w:pStyle w:val="Compact"/>
            </w:pPr>
            <w:r>
              <w:t xml:space="preserve">1 (highest)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/ console access</w:t>
            </w:r>
          </w:p>
        </w:tc>
        <w:tc>
          <w:tcPr/>
          <w:p>
            <w:pPr>
              <w:pStyle w:val="Compact"/>
            </w:pPr>
            <w:r>
              <w:t xml:space="preserve">Auth SQLite, K8s Secrets (JWT/encryption keys)</w:t>
            </w:r>
          </w:p>
        </w:tc>
        <w:tc>
          <w:tcPr/>
          <w:p>
            <w:pPr>
              <w:pStyle w:val="Compact"/>
            </w:pPr>
            <w:r>
              <w:t xml:space="preserve">Users cannot log in; access must be re-provisioned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Studio (main)</w:t>
            </w:r>
          </w:p>
        </w:tc>
        <w:tc>
          <w:tcPr/>
          <w:p>
            <w:pPr>
              <w:pStyle w:val="Compact"/>
            </w:pPr>
            <w:r>
              <w:t xml:space="preserve">Node-RED (default) flows, License CR</w:t>
            </w:r>
          </w:p>
        </w:tc>
        <w:tc>
          <w:tcPr/>
          <w:p>
            <w:pPr>
              <w:pStyle w:val="Compact"/>
            </w:pPr>
            <w:r>
              <w:t xml:space="preserve">ETL pipelines stop and must be rebuilt by hand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License CR, operator</w:t>
            </w:r>
          </w:p>
        </w:tc>
        <w:tc>
          <w:tcPr/>
          <w:p>
            <w:pPr>
              <w:pStyle w:val="Compact"/>
            </w:pPr>
            <w:r>
              <w:t xml:space="preserve">Flows are blocked once the license cannot be validated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demo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demo</w:t>
            </w:r>
            <w:r>
              <w:t xml:space="preserve"> </w:t>
            </w:r>
            <w:r>
              <w:t xml:space="preserve">DB, Node-RED (dashboard) flows</w:t>
            </w:r>
          </w:p>
        </w:tc>
        <w:tc>
          <w:tcPr/>
          <w:p>
            <w:pPr>
              <w:pStyle w:val="Compact"/>
            </w:pPr>
            <w:r>
              <w:t xml:space="preserve">Demo/sales environment degraded; no real data at risk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backup-strategy"/>
    <w:p>
      <w:pPr>
        <w:pStyle w:val="Heading2"/>
      </w:pPr>
      <w:r>
        <w:t xml:space="preserve">4. Backup strategy</w:t>
      </w:r>
    </w:p>
    <w:bookmarkStart w:id="16" w:name="what-is-backed-up"/>
    <w:p>
      <w:pPr>
        <w:pStyle w:val="Heading3"/>
      </w:pPr>
      <w:r>
        <w:t xml:space="preserve">4.1 What is backed up</w:t>
      </w:r>
    </w:p>
    <w:p>
      <w:pPr>
        <w:pStyle w:val="FirstParagraph"/>
      </w:pPr>
      <w:r>
        <w:t xml:space="preserve">The backup job (</w:t>
      </w:r>
      <w:r>
        <w:rPr>
          <w:rStyle w:val="VerbatimChar"/>
        </w:rPr>
        <w:t xml:space="preserve">/opt/synstream-backups/synstream-backup.sh</w:t>
      </w:r>
      <w:r>
        <w:t xml:space="preserve">) captures, per run: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: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 </w:t>
      </w:r>
      <w:r>
        <w:t xml:space="preserve">(custom format, compressed) for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synstream_demo</w:t>
      </w:r>
      <w:r>
        <w:t xml:space="preserve"> </w:t>
      </w:r>
      <w:r>
        <w:t xml:space="preserve">(lab-db)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(dashboard).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SQLite</w:t>
      </w:r>
      <w:r>
        <w:t xml:space="preserve">: a consistent copy of</w:t>
      </w:r>
      <w:r>
        <w:t xml:space="preserve"> </w:t>
      </w:r>
      <w:r>
        <w:rPr>
          <w:rStyle w:val="VerbatimChar"/>
        </w:rPr>
        <w:t xml:space="preserve">auth.db</w:t>
      </w:r>
      <w:r>
        <w:t xml:space="preserve"> </w:t>
      </w:r>
      <w:r>
        <w:t xml:space="preserve">including its write-ahead log (WAL) so in-flight transactions are not lost.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Node-RED flows</w:t>
      </w:r>
      <w:r>
        <w:t xml:space="preserve">: a gzip tar of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for each of the three instances (contains</w:t>
      </w:r>
      <w:r>
        <w:t xml:space="preserve"> </w:t>
      </w:r>
      <w:r>
        <w:rPr>
          <w:rStyle w:val="VerbatimChar"/>
        </w:rPr>
        <w:t xml:space="preserve">flows.json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flows_cred.json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Kubernetes configuration</w:t>
      </w:r>
      <w:r>
        <w:t xml:space="preserve">: for 6 namespaces,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 </w:t>
      </w:r>
      <w:r>
        <w:t xml:space="preserve">objects plus workload and access-control manifests (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PersistentVolumeClaim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RoleBinding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NetworkPolicy</w:t>
      </w:r>
      <w:r>
        <w:t xml:space="preserve">). Cluster-scoped:</w:t>
      </w:r>
      <w:r>
        <w:t xml:space="preserve"> </w:t>
      </w:r>
      <w:r>
        <w:rPr>
          <w:rStyle w:val="VerbatimChar"/>
        </w:rPr>
        <w:t xml:space="preserve">Flow</w:t>
      </w:r>
      <w:r>
        <w:t xml:space="preserve">/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custom resources and their CRD definitions,</w:t>
      </w:r>
      <w:r>
        <w:t xml:space="preserve"> </w:t>
      </w:r>
      <w:r>
        <w:rPr>
          <w:rStyle w:val="VerbatimChar"/>
        </w:rPr>
        <w:t xml:space="preserve">StorageClass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PersistentVolume</w:t>
      </w:r>
      <w:r>
        <w:t xml:space="preserve"> </w:t>
      </w:r>
      <w:r>
        <w:t xml:space="preserve">objects. Exported as YAML. This makes a full node-loss rebuild reproducible from the archive.</w:t>
      </w:r>
    </w:p>
    <w:p>
      <w:pPr>
        <w:pStyle w:val="FirstParagraph"/>
      </w:pPr>
      <w:r>
        <w:t xml:space="preserve">Each PostgreSQL dump is self-verified after creation (</w:t>
      </w:r>
      <w:r>
        <w:rPr>
          <w:rStyle w:val="VerbatimChar"/>
        </w:rPr>
        <w:t xml:space="preserve">pg_restore --list</w:t>
      </w:r>
      <w:r>
        <w:t xml:space="preserve"> </w:t>
      </w:r>
      <w:r>
        <w:t xml:space="preserve">must return a readable archive listing) so a truncated or corrupt dump is caught at backup time, not at restore time.</w:t>
      </w:r>
    </w:p>
    <w:p>
      <w:pPr>
        <w:pStyle w:val="BodyText"/>
      </w:pPr>
      <w:r>
        <w:t xml:space="preserve">All artifacts are packaged into a single archive:</w:t>
      </w:r>
      <w:r>
        <w:t xml:space="preserve"> </w:t>
      </w:r>
      <w:r>
        <w:rPr>
          <w:rStyle w:val="VerbatimChar"/>
        </w:rPr>
        <w:t xml:space="preserve">synstream-nonprod-&lt;TIMESTAMP&gt;.tar.gz</w:t>
      </w:r>
      <w:r>
        <w:t xml:space="preserve"> </w:t>
      </w:r>
      <w:r>
        <w:t xml:space="preserve">(approx 109 MB per run). A SHA-256 checksum is written next to it (</w:t>
      </w:r>
      <w:r>
        <w:rPr>
          <w:rStyle w:val="VerbatimChar"/>
        </w:rPr>
        <w:t xml:space="preserve">&lt;archive&gt;.sha256</w:t>
      </w:r>
      <w:r>
        <w:t xml:space="preserve">) and uploaded alongside it to S3, so the integrity of either the local or the off-node copy can be confirmed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.</w:t>
      </w:r>
    </w:p>
    <w:bookmarkEnd w:id="16"/>
    <w:bookmarkStart w:id="17" w:name="schedule"/>
    <w:p>
      <w:pPr>
        <w:pStyle w:val="Heading3"/>
      </w:pPr>
      <w:r>
        <w:t xml:space="preserve">4.2 Schedule</w:t>
      </w:r>
    </w:p>
    <w:p>
      <w:pPr>
        <w:pStyle w:val="FirstParagraph"/>
      </w:pPr>
      <w:r>
        <w:t xml:space="preserve">Daily at 02:00 server time, via cron (</w:t>
      </w:r>
      <w:r>
        <w:rPr>
          <w:rStyle w:val="VerbatimChar"/>
        </w:rPr>
        <w:t xml:space="preserve">/etc/cron.d/synstream-backup</w:t>
      </w:r>
      <w:r>
        <w:t xml:space="preserve">, runs as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).</w:t>
      </w:r>
    </w:p>
    <w:bookmarkEnd w:id="17"/>
    <w:bookmarkStart w:id="18" w:name="storage-tiers"/>
    <w:p>
      <w:pPr>
        <w:pStyle w:val="Heading3"/>
      </w:pPr>
      <w:r>
        <w:t xml:space="preserve">4.3 Storage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(on-node)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</w:t>
            </w:r>
            <w:r>
              <w:t xml:space="preserve"> </w:t>
            </w:r>
            <w:r>
              <w:t xml:space="preserve">(perms 0700, archives 0600)</w:t>
            </w:r>
          </w:p>
        </w:tc>
        <w:tc>
          <w:tcPr/>
          <w:p>
            <w:pPr>
              <w:pStyle w:val="Compact"/>
            </w:pPr>
            <w:r>
              <w:t xml:space="preserve">Fast restore, protects against pod/DB-level loss</w:t>
            </w:r>
          </w:p>
        </w:tc>
        <w:tc>
          <w:tcPr/>
          <w:p>
            <w:pPr>
              <w:pStyle w:val="Compact"/>
            </w:pPr>
            <w:r>
              <w:t xml:space="preserve">14 most-recent archives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Off-node (S3)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s3://synstream-nonprod-backups/nonprod/</w:t>
            </w:r>
            <w:r>
              <w:t xml:space="preserve"> </w:t>
            </w:r>
            <w:r>
              <w:t xml:space="preserve">(ap-southeast-1)</w:t>
            </w:r>
          </w:p>
        </w:tc>
        <w:tc>
          <w:tcPr/>
          <w:p>
            <w:pPr>
              <w:pStyle w:val="Compact"/>
            </w:pPr>
            <w:r>
              <w:t xml:space="preserve">Off-node DR, protects against node loss</w:t>
            </w:r>
          </w:p>
        </w:tc>
        <w:tc>
          <w:tcPr/>
          <w:p>
            <w:pPr>
              <w:pStyle w:val="Compact"/>
            </w:pPr>
            <w:r>
              <w:t xml:space="preserve">Lifecycle: current 90 days, noncurrent versions 30 days</w:t>
            </w:r>
          </w:p>
        </w:tc>
      </w:tr>
    </w:tbl>
    <w:bookmarkEnd w:id="18"/>
    <w:bookmarkStart w:id="19" w:name="encryption"/>
    <w:p>
      <w:pPr>
        <w:pStyle w:val="Heading3"/>
      </w:pPr>
      <w:r>
        <w:t xml:space="preserve">4.4 Encryption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transit</w:t>
      </w:r>
      <w:r>
        <w:t xml:space="preserve">: HTTPS (AWS SDK TLS) to S3.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rest (local)</w:t>
      </w:r>
      <w:r>
        <w:t xml:space="preserve">: archive files are not encrypted; they are restricted to owner (0600) on the node. Off-node copies are encrypted (below).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 rest (S3)</w:t>
      </w:r>
      <w:r>
        <w:t xml:space="preserve">: server-side encryption</w:t>
      </w:r>
      <w:r>
        <w:t xml:space="preserve"> </w:t>
      </w:r>
      <w:r>
        <w:rPr>
          <w:rStyle w:val="VerbatimChar"/>
        </w:rPr>
        <w:t xml:space="preserve">SSE-S3</w:t>
      </w:r>
      <w:r>
        <w:t xml:space="preserve"> </w:t>
      </w:r>
      <w:r>
        <w:t xml:space="preserve">(AES-256), verified on uploaded objects. Bucket default encryption is also enabled.</w:t>
      </w:r>
    </w:p>
    <w:bookmarkEnd w:id="19"/>
    <w:bookmarkStart w:id="20" w:name="s3-bucket-controls"/>
    <w:p>
      <w:pPr>
        <w:pStyle w:val="Heading3"/>
      </w:pPr>
      <w:r>
        <w:t xml:space="preserve">4.5 S3 bucket controls</w:t>
      </w:r>
    </w:p>
    <w:p>
      <w:pPr>
        <w:pStyle w:val="FirstParagraph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synstream-nonprod-backups</w:t>
      </w:r>
      <w:r>
        <w:t xml:space="preserve"> </w:t>
      </w:r>
      <w:r>
        <w:t xml:space="preserve">(dedicated, not shared with other projects):</w:t>
      </w:r>
    </w:p>
    <w:p>
      <w:pPr>
        <w:pStyle w:val="Compact"/>
        <w:numPr>
          <w:ilvl w:val="0"/>
          <w:numId w:val="1003"/>
        </w:numPr>
      </w:pPr>
      <w:r>
        <w:t xml:space="preserve">Block Public Access: all four settings enabled.</w:t>
      </w:r>
    </w:p>
    <w:p>
      <w:pPr>
        <w:pStyle w:val="Compact"/>
        <w:numPr>
          <w:ilvl w:val="0"/>
          <w:numId w:val="1003"/>
        </w:numPr>
      </w:pPr>
      <w:r>
        <w:t xml:space="preserve">Default encryption: SSE-S3 (AES-256).</w:t>
      </w:r>
    </w:p>
    <w:p>
      <w:pPr>
        <w:pStyle w:val="Compact"/>
        <w:numPr>
          <w:ilvl w:val="0"/>
          <w:numId w:val="1003"/>
        </w:numPr>
      </w:pPr>
      <w:r>
        <w:t xml:space="preserve">Versioning: enabled (protects against overwrite/delete).</w:t>
      </w:r>
    </w:p>
    <w:p>
      <w:pPr>
        <w:pStyle w:val="Compact"/>
        <w:numPr>
          <w:ilvl w:val="0"/>
          <w:numId w:val="1003"/>
        </w:numPr>
      </w:pPr>
      <w:r>
        <w:t xml:space="preserve">Lifecycle: expire current objects after 90 days, delete noncurrent versions after 30 days.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covery-objectives-rpo-rto"/>
    <w:p>
      <w:pPr>
        <w:pStyle w:val="Heading2"/>
      </w:pPr>
      <w:r>
        <w:t xml:space="preserve">5. Recovery objectives (RPO / RTO)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(nonprod)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(max data loss)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Daily backup cadence. Worst case is data written since the last 02:00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(single DB restore)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Restore one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into the running pod.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(pod/flow recovery)</w:t>
            </w:r>
          </w:p>
        </w:tc>
        <w:tc>
          <w:tcPr/>
          <w:p>
            <w:pPr>
              <w:pStyle w:val="Compact"/>
            </w:pPr>
            <w:r>
              <w:t xml:space="preserve">≤ 1 hour</w:t>
            </w:r>
          </w:p>
        </w:tc>
        <w:tc>
          <w:tcPr/>
          <w:p>
            <w:pPr>
              <w:pStyle w:val="Compact"/>
            </w:pPr>
            <w:r>
              <w:t xml:space="preserve">Extract archive, restore DB or flows, restart pod.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(full node loss)</w:t>
            </w:r>
          </w:p>
        </w:tc>
        <w:tc>
          <w:tcPr/>
          <w:p>
            <w:pPr>
              <w:pStyle w:val="Compact"/>
            </w:pPr>
            <w:r>
              <w:t xml:space="preserve">≤ 4 hours</w:t>
            </w:r>
          </w:p>
        </w:tc>
        <w:tc>
          <w:tcPr/>
          <w:p>
            <w:pPr>
              <w:pStyle w:val="Compact"/>
            </w:pPr>
            <w:r>
              <w:t xml:space="preserve">Provision new node, install Kubernetes + CRDs, re-deploy images, apply manifests, restore data from S3.</w:t>
            </w:r>
          </w:p>
        </w:tc>
      </w:tr>
    </w:tbl>
    <w:p>
      <w:pPr>
        <w:pStyle w:val="BodyText"/>
      </w:pPr>
      <w:r>
        <w:t xml:space="preserve">RPO can be tightened later (hourly Postgres dumps or WAL archiving) if the business requires it; see the remediation roadmap.</w:t>
      </w:r>
    </w:p>
    <w:p>
      <w:r>
        <w:pict>
          <v:rect style="width:0;height:1.5pt" o:hralign="center" o:hrstd="t" o:hr="t"/>
        </w:pict>
      </w:r>
    </w:p>
    <w:bookmarkEnd w:id="22"/>
    <w:bookmarkStart w:id="29" w:name="restore-runbook"/>
    <w:p>
      <w:pPr>
        <w:pStyle w:val="Heading2"/>
      </w:pPr>
      <w:r>
        <w:t xml:space="preserve">6. Restore runbook</w:t>
      </w:r>
    </w:p>
    <w:p>
      <w:pPr>
        <w:pStyle w:val="FirstParagraph"/>
      </w:pPr>
      <w:r>
        <w:t xml:space="preserve">All commands run from the node as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(kubeconfig at</w:t>
      </w:r>
      <w:r>
        <w:t xml:space="preserve"> </w:t>
      </w:r>
      <w:r>
        <w:rPr>
          <w:rStyle w:val="VerbatimChar"/>
        </w:rPr>
        <w:t xml:space="preserve">/home/ubuntu/.kube/config</w:t>
      </w:r>
      <w:r>
        <w:t xml:space="preserve">).</w:t>
      </w:r>
    </w:p>
    <w:bookmarkStart w:id="23" w:name="obtain-a-backup-archive"/>
    <w:p>
      <w:pPr>
        <w:pStyle w:val="Heading3"/>
      </w:pPr>
      <w:r>
        <w:t xml:space="preserve">6.1 Obtain a backup archive</w:t>
      </w:r>
    </w:p>
    <w:p>
      <w:pPr>
        <w:pStyle w:val="SourceCode"/>
      </w:pPr>
      <w:r>
        <w:rPr>
          <w:rStyle w:val="CommentTok"/>
        </w:rPr>
        <w:t xml:space="preserve"># Latest local archive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/opt/synstream-backups/synstream-nonprod-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Or pull a specific archive from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s3://synstream-nonprod-backups/nonprod/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s3://synstream-nonprod-backups/nonprod/synstream-nonprod-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/tmp/</w:t>
      </w:r>
      <w:r>
        <w:br/>
      </w:r>
      <w:r>
        <w:br/>
      </w:r>
      <w:r>
        <w:rPr>
          <w:rStyle w:val="CommentTok"/>
        </w:rPr>
        <w:t xml:space="preserve"># Extract (archive entries are prefixed with ./)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/tmp/restore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/tmp/synstream-nonprod-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/tmp/restore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/tmp/restore</w:t>
      </w:r>
    </w:p>
    <w:bookmarkEnd w:id="23"/>
    <w:bookmarkStart w:id="24" w:name="X518271264df2f6ae149dfaa1486aa5d3afe5f99"/>
    <w:p>
      <w:pPr>
        <w:pStyle w:val="Heading3"/>
      </w:pPr>
      <w:r>
        <w:t xml:space="preserve">6.2 Restore a PostgreSQL database (lab-db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 in (postgres,postgres-v2)'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status.phase=Running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inspect the dump before restoring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/tmp/restore/postgres/labdb_test.dump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pg_restore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br/>
      </w:r>
      <w:r>
        <w:rPr>
          <w:rStyle w:val="CommentTok"/>
        </w:rPr>
        <w:t xml:space="preserve"># Restore into a fresh database (safest): drop/recreate then restore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DATABASE IF EXISTS test_restore;"</w:t>
      </w:r>
      <w:r>
        <w:rPr>
          <w:rStyle w:val="NormalTok"/>
        </w:rPr>
        <w:t xml:space="preserve"> 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test_restore;"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/tmp/restore/postgres/labdb_test.dump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test_restore </w:t>
      </w:r>
      <w:r>
        <w:rPr>
          <w:rStyle w:val="AttributeTok"/>
        </w:rPr>
        <w:t xml:space="preserve">--no-owner</w:t>
      </w:r>
      <w:r>
        <w:br/>
      </w:r>
      <w:r>
        <w:br/>
      </w:r>
      <w:r>
        <w:rPr>
          <w:rStyle w:val="CommentTok"/>
        </w:rPr>
        <w:t xml:space="preserve"># Verify, then cut over (rename) during a maintenance window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lab-db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test_restore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u40_lead;"</w:t>
      </w:r>
    </w:p>
    <w:p>
      <w:pPr>
        <w:pStyle w:val="FirstParagraph"/>
      </w:pPr>
      <w:r>
        <w:t xml:space="preserve">To restore in place over the existing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database, use</w:t>
      </w:r>
      <w:r>
        <w:t xml:space="preserve"> </w:t>
      </w:r>
      <w:r>
        <w:rPr>
          <w:rStyle w:val="VerbatimChar"/>
        </w:rPr>
        <w:t xml:space="preserve">pg_restore -d test --clean --if-exists</w:t>
      </w:r>
      <w:r>
        <w:t xml:space="preserve"> </w:t>
      </w:r>
      <w:r>
        <w:t xml:space="preserve">instead (this drops and recreates objects; take a fresh backup first). Same procedure for</w:t>
      </w:r>
      <w:r>
        <w:t xml:space="preserve"> </w:t>
      </w:r>
      <w:r>
        <w:rPr>
          <w:rStyle w:val="VerbatimChar"/>
        </w:rPr>
        <w:t xml:space="preserve">synstream_demo</w:t>
      </w:r>
      <w:r>
        <w:t xml:space="preserve"> </w:t>
      </w:r>
      <w:r>
        <w:t xml:space="preserve">(lab-db) and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(namespace</w:t>
      </w:r>
      <w:r>
        <w:t xml:space="preserve"> </w:t>
      </w:r>
      <w:r>
        <w:rPr>
          <w:rStyle w:val="VerbatimChar"/>
        </w:rPr>
        <w:t xml:space="preserve">synstream-dashboard</w:t>
      </w:r>
      <w:r>
        <w:t xml:space="preserve">, label</w:t>
      </w:r>
      <w:r>
        <w:t xml:space="preserve"> </w:t>
      </w:r>
      <w:r>
        <w:rPr>
          <w:rStyle w:val="VerbatimChar"/>
        </w:rPr>
        <w:t xml:space="preserve">app=demo-postgres</w:t>
      </w:r>
      <w:r>
        <w:t xml:space="preserve">).</w:t>
      </w:r>
    </w:p>
    <w:bookmarkEnd w:id="24"/>
    <w:bookmarkStart w:id="25" w:name="restore-auth-sqlite"/>
    <w:p>
      <w:pPr>
        <w:pStyle w:val="Heading3"/>
      </w:pPr>
      <w:r>
        <w:t xml:space="preserve">6.3 Restore auth SQLite</w:t>
      </w:r>
    </w:p>
    <w:p>
      <w:pPr>
        <w:pStyle w:val="SourceCode"/>
      </w:pPr>
      <w:r>
        <w:rPr>
          <w:rStyle w:val="CommentTok"/>
        </w:rPr>
        <w:t xml:space="preserve"># Copy the backed-up db back into the auth pod, then restart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synstream cp /tmp/restore/sqlite/auth.db synstream-auth-0:/app/data/auth.db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synstream delete pod synstream-auth-0    </w:t>
      </w:r>
      <w:r>
        <w:rPr>
          <w:rStyle w:val="CommentTok"/>
        </w:rPr>
        <w:t xml:space="preserve"># StatefulSet recreates it</w:t>
      </w:r>
    </w:p>
    <w:p>
      <w:pPr>
        <w:pStyle w:val="FirstParagraph"/>
      </w:pPr>
      <w:r>
        <w:t xml:space="preserve">If the backup contains</w:t>
      </w:r>
      <w:r>
        <w:t xml:space="preserve"> </w:t>
      </w:r>
      <w:r>
        <w:rPr>
          <w:rStyle w:val="VerbatimChar"/>
        </w:rPr>
        <w:t xml:space="preserve">auth.db-wal</w:t>
      </w:r>
      <w:r>
        <w:t xml:space="preserve">/</w:t>
      </w:r>
      <w:r>
        <w:rPr>
          <w:rStyle w:val="VerbatimChar"/>
        </w:rPr>
        <w:t xml:space="preserve">auth.db-shm</w:t>
      </w:r>
      <w:r>
        <w:t xml:space="preserve"> </w:t>
      </w:r>
      <w:r>
        <w:t xml:space="preserve">(raw mode), copy all three files together before restarting.</w:t>
      </w:r>
    </w:p>
    <w:bookmarkEnd w:id="25"/>
    <w:bookmarkStart w:id="26" w:name="restore-node-red-flows"/>
    <w:p>
      <w:pPr>
        <w:pStyle w:val="Heading3"/>
      </w:pPr>
      <w:r>
        <w:t xml:space="preserve">6.4 Restore Node-RED flows</w:t>
      </w:r>
    </w:p>
    <w:p>
      <w:pPr>
        <w:pStyle w:val="SourceCode"/>
      </w:pPr>
      <w:r>
        <w:rPr>
          <w:rStyle w:val="CommentTok"/>
        </w:rPr>
        <w:t xml:space="preserve"># Example: main distro (namespace default)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get pod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pipeline-studio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/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Copy the flow tar into the pod and extract over /data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cp /tmp/restore/node-red/default_data.tar.gz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:/tmp/data.tar.gz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/ &amp;&amp; tar xzf /tmp/data.tar.gz &amp;&amp; rm /tmp/data.tar.gz'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delete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restart to reload flows</w:t>
      </w:r>
    </w:p>
    <w:bookmarkEnd w:id="26"/>
    <w:bookmarkStart w:id="27" w:name="X92d619540c99934af48f7d15f0a4d1986f72c56"/>
    <w:p>
      <w:pPr>
        <w:pStyle w:val="Heading3"/>
      </w:pPr>
      <w:r>
        <w:t xml:space="preserve">6.5 Restore Kubernetes Secrets / ConfigMaps / CRs</w:t>
      </w:r>
    </w:p>
    <w:p>
      <w:pPr>
        <w:pStyle w:val="SourceCode"/>
      </w:pPr>
      <w:r>
        <w:rPr>
          <w:rStyle w:val="CommentTok"/>
        </w:rPr>
        <w:t xml:space="preserve"># Review before applying (contains sensitive keys)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/tmp/restore/k8s/synstream.yaml</w:t>
      </w:r>
      <w:r>
        <w:br/>
      </w:r>
      <w:r>
        <w:br/>
      </w:r>
      <w:r>
        <w:rPr>
          <w:rStyle w:val="CommentTok"/>
        </w:rPr>
        <w:t xml:space="preserve"># Apply per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/tmp/restore/k8s/synstream.yaml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/tmp/restore/k8s/synstream-dashboard.yaml</w:t>
      </w:r>
      <w:r>
        <w:br/>
      </w:r>
      <w:r>
        <w:rPr>
          <w:rStyle w:val="CommentTok"/>
        </w:rPr>
        <w:t xml:space="preserve"># ... repeat for each namespace file</w:t>
      </w:r>
      <w:r>
        <w:br/>
      </w:r>
      <w:r>
        <w:br/>
      </w:r>
      <w:r>
        <w:rPr>
          <w:rStyle w:val="CommentTok"/>
        </w:rPr>
        <w:t xml:space="preserve"># Flow and License custom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/tmp/restore/k8s/crds-flow-license.yaml</w:t>
      </w:r>
    </w:p>
    <w:bookmarkEnd w:id="27"/>
    <w:bookmarkStart w:id="28" w:name="clean-up"/>
    <w:p>
      <w:pPr>
        <w:pStyle w:val="Heading3"/>
      </w:pPr>
      <w:r>
        <w:t xml:space="preserve">6.6 Clean up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/tmp/restore /tmp/synstream-nonprod-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disaster-recovery-scenarios"/>
    <w:p>
      <w:pPr>
        <w:pStyle w:val="Heading2"/>
      </w:pPr>
      <w:r>
        <w:t xml:space="preserve">7. Disaster recovery scenarios</w:t>
      </w:r>
    </w:p>
    <w:bookmarkStart w:id="30" w:name="Xedcc99fb7af65e4a0db6b44b4bde278e642d4ce"/>
    <w:p>
      <w:pPr>
        <w:pStyle w:val="Heading3"/>
      </w:pPr>
      <w:r>
        <w:t xml:space="preserve">7.1 Accidental data deletion or DB corruption</w:t>
      </w:r>
    </w:p>
    <w:p>
      <w:pPr>
        <w:pStyle w:val="FirstParagraph"/>
      </w:pPr>
      <w:r>
        <w:t xml:space="preserve">Restore the affected database or flow from the latest archive (Section 6.2 to 6.4). RTO ≤ 1 hour, RPO ≤ 24 hours.</w:t>
      </w:r>
    </w:p>
    <w:bookmarkEnd w:id="30"/>
    <w:bookmarkStart w:id="31" w:name="pod-re-created-and-ephemeral-data-lost"/>
    <w:p>
      <w:pPr>
        <w:pStyle w:val="Heading3"/>
      </w:pPr>
      <w:r>
        <w:t xml:space="preserve">7.2 Pod re-created and ephemeral data lost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lab-db</w:t>
      </w:r>
      <w:r>
        <w:t xml:space="preserve"> </w:t>
      </w:r>
      <w:r>
        <w:t xml:space="preserve">PostgreSQL database (R1) and the dashboard Node-RED userDir (R2) are both now persisted on PVCs and survive pod re-creation, each confirmed by a pod-deletion persistence test on 2026-07-14. For any component still on ephemeral storage, restore from the latest archive after the pod comes back. RTO ≤ 1 hour.</w:t>
      </w:r>
    </w:p>
    <w:bookmarkEnd w:id="31"/>
    <w:bookmarkStart w:id="32" w:name="full-node-loss"/>
    <w:p>
      <w:pPr>
        <w:pStyle w:val="Heading3"/>
      </w:pPr>
      <w:r>
        <w:t xml:space="preserve">7.3 Full node loss</w:t>
      </w:r>
    </w:p>
    <w:p>
      <w:pPr>
        <w:pStyle w:val="FirstParagraph"/>
      </w:pPr>
      <w:r>
        <w:t xml:space="preserve">Node provisioning is currently a manual runbook; there is no Infrastructure-as-Code for this environment yet (see roadmap item R9). The steps are:</w:t>
      </w:r>
    </w:p>
    <w:p>
      <w:pPr>
        <w:pStyle w:val="Compact"/>
        <w:numPr>
          <w:ilvl w:val="0"/>
          <w:numId w:val="1004"/>
        </w:numPr>
      </w:pPr>
      <w:r>
        <w:t xml:space="preserve">Provision a new EC2 node (same size, ap-southeast-1).</w:t>
      </w:r>
    </w:p>
    <w:p>
      <w:pPr>
        <w:pStyle w:val="Compact"/>
        <w:numPr>
          <w:ilvl w:val="0"/>
          <w:numId w:val="1004"/>
        </w:numPr>
      </w:pPr>
      <w:r>
        <w:t xml:space="preserve">Install Kubernetes (kubeadm), CNI (flannel), ingress-nginx, cert-manager, local-path provisioner.</w:t>
      </w:r>
    </w:p>
    <w:p>
      <w:pPr>
        <w:pStyle w:val="Compact"/>
        <w:numPr>
          <w:ilvl w:val="0"/>
          <w:numId w:val="1004"/>
        </w:numPr>
      </w:pPr>
      <w:r>
        <w:t xml:space="preserve">Install Synstream CRDs (</w:t>
      </w:r>
      <w:r>
        <w:rPr>
          <w:rStyle w:val="VerbatimChar"/>
        </w:rPr>
        <w:t xml:space="preserve">kubectl apply -f synstream-operator/config/crd/bases/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Restore the container images: re-pull from GHCR (</w:t>
      </w:r>
      <w:r>
        <w:rPr>
          <w:rStyle w:val="VerbatimChar"/>
        </w:rPr>
        <w:t xml:space="preserve">ghcr.io/rootsinnovation</w:t>
      </w:r>
      <w:r>
        <w:t xml:space="preserve">) or re-import the locally-built images into containerd with</w:t>
      </w:r>
      <w:r>
        <w:t xml:space="preserve"> </w:t>
      </w:r>
      <w:r>
        <w:rPr>
          <w:rStyle w:val="VerbatimChar"/>
        </w:rPr>
        <w:t xml:space="preserve">ctr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Apply the backed-up Kubernetes manifests from the archive (Secrets, ConfigMaps, workloads, RBAC, NetworkPolicies, StorageClasses).</w:t>
      </w:r>
    </w:p>
    <w:p>
      <w:pPr>
        <w:pStyle w:val="Compact"/>
        <w:numPr>
          <w:ilvl w:val="0"/>
          <w:numId w:val="1004"/>
        </w:numPr>
      </w:pPr>
      <w:r>
        <w:t xml:space="preserve">Download the latest archive from S3, verify it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, then run the restore runbook (Sections 6.2 to 6.5).</w:t>
      </w:r>
    </w:p>
    <w:p>
      <w:pPr>
        <w:pStyle w:val="Compact"/>
        <w:numPr>
          <w:ilvl w:val="0"/>
          <w:numId w:val="1004"/>
        </w:numPr>
      </w:pPr>
      <w:r>
        <w:t xml:space="preserve">Validate endpoints and license status.</w:t>
      </w:r>
    </w:p>
    <w:p>
      <w:pPr>
        <w:pStyle w:val="FirstParagraph"/>
      </w:pPr>
      <w:r>
        <w:t xml:space="preserve">RTO ≤ 4 hours, RPO ≤ 24 hours.</w:t>
      </w:r>
    </w:p>
    <w:bookmarkEnd w:id="32"/>
    <w:bookmarkStart w:id="33" w:name="s3-region-unavailability"/>
    <w:p>
      <w:pPr>
        <w:pStyle w:val="Heading3"/>
      </w:pPr>
      <w:r>
        <w:t xml:space="preserve">7.4 S3 / region unavailability</w:t>
      </w:r>
    </w:p>
    <w:p>
      <w:pPr>
        <w:pStyle w:val="FirstParagraph"/>
      </w:pPr>
      <w:r>
        <w:t xml:space="preserve">Local archives (14 days) remain available on the node for restore. Backups resume to S3 automatically when access is restored.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verification-monitoring"/>
    <w:p>
      <w:pPr>
        <w:pStyle w:val="Heading2"/>
      </w:pPr>
      <w:r>
        <w:t xml:space="preserve">8. Verification &amp; monitoring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</w:t>
      </w:r>
      <w:r>
        <w:t xml:space="preserve">: every run appends to</w:t>
      </w:r>
      <w:r>
        <w:t xml:space="preserve"> </w:t>
      </w:r>
      <w:r>
        <w:rPr>
          <w:rStyle w:val="VerbatimChar"/>
        </w:rPr>
        <w:t xml:space="preserve">/opt/synstream-backups/backup.log</w:t>
      </w:r>
      <w:r>
        <w:t xml:space="preserve"> </w:t>
      </w:r>
      <w:r>
        <w:t xml:space="preserve">with per-step status and a final</w:t>
      </w:r>
      <w:r>
        <w:t xml:space="preserve"> </w:t>
      </w:r>
      <w:r>
        <w:rPr>
          <w:rStyle w:val="VerbatimChar"/>
        </w:rPr>
        <w:t xml:space="preserve">=== DONE ok ===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=== DONE with FAILURES ===</w:t>
      </w:r>
      <w:r>
        <w:t xml:space="preserve"> </w:t>
      </w:r>
      <w:r>
        <w:t xml:space="preserve">line. Cron output is captured to</w:t>
      </w:r>
      <w:r>
        <w:t xml:space="preserve"> </w:t>
      </w:r>
      <w:r>
        <w:rPr>
          <w:rStyle w:val="VerbatimChar"/>
        </w:rPr>
        <w:t xml:space="preserve">/opt/synstream-backups/cron.log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file</w:t>
      </w:r>
      <w:r>
        <w:t xml:space="preserve">: each run writes</w:t>
      </w:r>
      <w:r>
        <w:t xml:space="preserve"> </w:t>
      </w:r>
      <w:r>
        <w:rPr>
          <w:rStyle w:val="VerbatimChar"/>
        </w:rPr>
        <w:t xml:space="preserve">/opt/synstream-backups/LAST_STATUS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OK &lt;timestamp&gt;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 &lt;timestamp&gt;</w:t>
      </w:r>
      <w:r>
        <w:t xml:space="preserve">) for quick health checks and future automated monitoring.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Integrity</w:t>
      </w:r>
      <w:r>
        <w:t xml:space="preserve">: each PostgreSQL dump is self-verified at backup time (</w:t>
      </w:r>
      <w:r>
        <w:rPr>
          <w:rStyle w:val="VerbatimChar"/>
        </w:rPr>
        <w:t xml:space="preserve">pg_restore --list</w:t>
      </w:r>
      <w:r>
        <w:t xml:space="preserve">), and each archive carries a SHA-256 checksum that is uploaded with it to S3, so any copy can be checked with</w:t>
      </w:r>
      <w:r>
        <w:t xml:space="preserve"> </w:t>
      </w:r>
      <w:r>
        <w:rPr>
          <w:rStyle w:val="VerbatimChar"/>
        </w:rPr>
        <w:t xml:space="preserve">sha256sum -c</w:t>
      </w:r>
      <w:r>
        <w:t xml:space="preserve">. A full test restore was executed successfully on 2026-07-14 (</w:t>
      </w:r>
      <w:r>
        <w:rPr>
          <w:rStyle w:val="VerbatimChar"/>
        </w:rPr>
        <w:t xml:space="preserve">u40_lead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u40_account</w:t>
      </w:r>
      <w:r>
        <w:t xml:space="preserve"> </w:t>
      </w:r>
      <w:r>
        <w:t xml:space="preserve">present, 14 data tables), and a pod-deletion persistence test confirmed the migrated</w:t>
      </w:r>
      <w:r>
        <w:t xml:space="preserve"> </w:t>
      </w:r>
      <w:r>
        <w:rPr>
          <w:rStyle w:val="VerbatimChar"/>
        </w:rPr>
        <w:t xml:space="preserve">lab-db</w:t>
      </w:r>
      <w:r>
        <w:t xml:space="preserve"> </w:t>
      </w:r>
      <w:r>
        <w:t xml:space="preserve">data survives pod re-creation on its PVC.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checks</w:t>
      </w:r>
      <w:r>
        <w:t xml:space="preserve"> </w:t>
      </w:r>
      <w:r>
        <w:t xml:space="preserve">(operational):</w:t>
      </w:r>
    </w:p>
    <w:p>
      <w:pPr>
        <w:pStyle w:val="Compact"/>
        <w:numPr>
          <w:ilvl w:val="1"/>
          <w:numId w:val="1006"/>
        </w:numPr>
      </w:pPr>
      <w:r>
        <w:t xml:space="preserve">Confirm a new object appears daily:</w:t>
      </w:r>
      <w:r>
        <w:t xml:space="preserve"> </w:t>
      </w:r>
      <w:r>
        <w:rPr>
          <w:rStyle w:val="VerbatimChar"/>
        </w:rPr>
        <w:t xml:space="preserve">aws s3 ls s3://synstream-nonprod-backups/nonprod/</w:t>
      </w:r>
    </w:p>
    <w:p>
      <w:pPr>
        <w:pStyle w:val="Compact"/>
        <w:numPr>
          <w:ilvl w:val="1"/>
          <w:numId w:val="1006"/>
        </w:numPr>
      </w:pPr>
      <w:r>
        <w:t xml:space="preserve">Tail the log after 02:00:</w:t>
      </w:r>
      <w:r>
        <w:t xml:space="preserve"> </w:t>
      </w:r>
      <w:r>
        <w:rPr>
          <w:rStyle w:val="VerbatimChar"/>
        </w:rPr>
        <w:t xml:space="preserve">tail -20 /opt/synstream-backups/backup.log</w:t>
      </w:r>
    </w:p>
    <w:p>
      <w:pPr>
        <w:pStyle w:val="Compact"/>
        <w:numPr>
          <w:ilvl w:val="1"/>
          <w:numId w:val="1006"/>
        </w:numPr>
      </w:pPr>
      <w:r>
        <w:t xml:space="preserve">Perform a quarterly full restore drill (see Section 6) and record the result in Section 8.1.</w:t>
      </w:r>
    </w:p>
    <w:bookmarkStart w:id="35" w:name="disaster-recovery-drill-history"/>
    <w:p>
      <w:pPr>
        <w:pStyle w:val="Heading3"/>
      </w:pPr>
      <w:r>
        <w:t xml:space="preserve">8.1 Disaster recovery drill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Restore validation</w:t>
            </w:r>
          </w:p>
        </w:tc>
        <w:tc>
          <w:tcPr/>
          <w:p>
            <w:pPr>
              <w:pStyle w:val="Compact"/>
            </w:pPr>
            <w:r>
              <w:t xml:space="preserve">lab-db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 full restore from a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u40_lead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u40_account</w:t>
            </w:r>
            <w:r>
              <w:t xml:space="preserve"> </w:t>
            </w:r>
            <w:r>
              <w:t xml:space="preserve">present, 14 data tables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Persistence test</w:t>
            </w:r>
          </w:p>
        </w:tc>
        <w:tc>
          <w:tcPr/>
          <w:p>
            <w:pPr>
              <w:pStyle w:val="Compact"/>
            </w:pPr>
            <w:r>
              <w:t xml:space="preserve">lab-db and dashboard Node-RED PVCs, pod deletion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Data and flows survived pod re-creation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2026 (planned)</w:t>
            </w:r>
          </w:p>
        </w:tc>
        <w:tc>
          <w:tcPr/>
          <w:p>
            <w:pPr>
              <w:pStyle w:val="Compact"/>
            </w:pPr>
            <w:r>
              <w:t xml:space="preserve">Full restore drill</w:t>
            </w:r>
          </w:p>
        </w:tc>
        <w:tc>
          <w:tcPr/>
          <w:p>
            <w:pPr>
              <w:pStyle w:val="Compact"/>
            </w:pPr>
            <w:r>
              <w:t xml:space="preserve">End-to-end restore into a scratch namespace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Quarterly cadence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security-controls"/>
    <w:p>
      <w:pPr>
        <w:pStyle w:val="Heading2"/>
      </w:pPr>
      <w:r>
        <w:t xml:space="preserve">9.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at rest (S3)</w:t>
            </w:r>
          </w:p>
        </w:tc>
        <w:tc>
          <w:tcPr/>
          <w:p>
            <w:pPr>
              <w:pStyle w:val="Compact"/>
            </w:pPr>
            <w:r>
              <w:t xml:space="preserve">SSE-S3 (AES-256), bucket default + per-object,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to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file protection</w:t>
            </w:r>
          </w:p>
        </w:tc>
        <w:tc>
          <w:tcPr/>
          <w:p>
            <w:pPr>
              <w:pStyle w:val="Compact"/>
            </w:pPr>
            <w:r>
              <w:t xml:space="preserve">Backup directory 0700, archives 0600, owned by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access</w:t>
            </w:r>
          </w:p>
        </w:tc>
        <w:tc>
          <w:tcPr/>
          <w:p>
            <w:pPr>
              <w:pStyle w:val="Compact"/>
            </w:pPr>
            <w:r>
              <w:t xml:space="preserve">S3 Block Public Access fully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S3 versioning enabled (recover overwritten/deleted objects)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handling</w:t>
            </w:r>
          </w:p>
        </w:tc>
        <w:tc>
          <w:tcPr/>
          <w:p>
            <w:pPr>
              <w:pStyle w:val="Compact"/>
            </w:pPr>
            <w:r>
              <w:t xml:space="preserve">AWS credentials stored on the node via</w:t>
            </w:r>
            <w:r>
              <w:t xml:space="preserve"> </w:t>
            </w:r>
            <w:r>
              <w:rPr>
                <w:rStyle w:val="VerbatimChar"/>
              </w:rPr>
              <w:t xml:space="preserve">aws configure</w:t>
            </w:r>
            <w:r>
              <w:t xml:space="preserve"> </w:t>
            </w:r>
            <w:r>
              <w:t xml:space="preserve">(not embedded in scripts or committed to source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See remediation roadmap item R4 (currently the IAM user has broad access; scope-down recommended)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known-gaps-remediation-roadmap"/>
    <w:p>
      <w:pPr>
        <w:pStyle w:val="Heading2"/>
      </w:pPr>
      <w:r>
        <w:t xml:space="preserve">10. Known gaps &amp; remediation roadmap</w:t>
      </w:r>
    </w:p>
    <w:p>
      <w:pPr>
        <w:pStyle w:val="FirstParagraph"/>
      </w:pPr>
      <w:r>
        <w:t xml:space="preserve">Backup and DR is the data-protection slice of a broader effort to remove single-developer risk (the Synstream Backup &amp; Access-Control Checklist, owner Ivan Cham). Section 10.1 lists the technical backup/DR gaps. Section 10.2 places backup within the full checklist and shows what remains outside it.</w:t>
      </w:r>
    </w:p>
    <w:bookmarkStart w:id="38" w:name="backup-dr-technical-gaps"/>
    <w:p>
      <w:pPr>
        <w:pStyle w:val="Heading3"/>
      </w:pPr>
      <w:r>
        <w:t xml:space="preserve">10.1 Backup / DR technical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lab-db</w:t>
            </w:r>
            <w:r>
              <w:t xml:space="preserve"> </w:t>
            </w:r>
            <w:r>
              <w:t xml:space="preserve">PostgreSQL had no persistent volume; data lived on the container filesystem and would be lost if the pod were re-created.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Resolved 2026-07-14. Migrated to PVC</w:t>
            </w:r>
            <w:r>
              <w:t xml:space="preserve"> </w:t>
            </w:r>
            <w:r>
              <w:rPr>
                <w:rStyle w:val="VerbatimChar"/>
              </w:rPr>
              <w:t xml:space="preserve">postgres-data</w:t>
            </w:r>
            <w:r>
              <w:t xml:space="preserve"> </w:t>
            </w:r>
            <w:r>
              <w:t xml:space="preserve">(10 GiB) via a parallel pod plus service cutover (near-zero downtime). Data parity verified (all 18 relations identical, zero drift). The old ephemeral deployment was deleted after verification and the backup pod selector pinned to</w:t>
            </w:r>
            <w:r>
              <w:t xml:space="preserve"> </w:t>
            </w:r>
            <w:r>
              <w:rPr>
                <w:rStyle w:val="VerbatimChar"/>
              </w:rPr>
              <w:t xml:space="preserve">app=postgres-v2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Dashboard Node-RED userDir (</w:t>
            </w:r>
            <w:r>
              <w:rPr>
                <w:rStyle w:val="VerbatimChar"/>
              </w:rPr>
              <w:t xml:space="preserve">/data</w:t>
            </w:r>
            <w:r>
              <w:t xml:space="preserve">: flows, credentials, seeded agents, installed palette nodes) was not persisted (no volume); a pod restart or redeploy would wipe it.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Resolved 2026-07-14. Created PVC</w:t>
            </w:r>
            <w:r>
              <w:t xml:space="preserve"> </w:t>
            </w:r>
            <w:r>
              <w:rPr>
                <w:rStyle w:val="VerbatimChar"/>
              </w:rPr>
              <w:t xml:space="preserve">node-red-data</w:t>
            </w:r>
            <w:r>
              <w:t xml:space="preserve"> </w:t>
            </w:r>
            <w:r>
              <w:t xml:space="preserve">(10 GiB) and migrated the existing 121 MB userDir with byte-for-byte parity (3,256 files, 115,793,715 bytes) via a helper pod, then mounted it at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t xml:space="preserve"> </w:t>
            </w:r>
            <w:r>
              <w:t xml:space="preserve">(Recreate strategy). Persistence verified by a pod-deletion test. Source manifest (</w:t>
            </w:r>
            <w:r>
              <w:rPr>
                <w:rStyle w:val="VerbatimChar"/>
              </w:rPr>
              <w:t xml:space="preserve">deploy/k8s.yaml</w:t>
            </w:r>
            <w:r>
              <w:t xml:space="preserve">) updated so future redeploys keep the volume.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Single-node cluster; all volumes use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with reclaim policy Delete. Node loss loses all local data.</w:t>
            </w:r>
          </w:p>
        </w:tc>
        <w:tc>
          <w:tcPr/>
          <w:p>
            <w:pPr>
              <w:pStyle w:val="Compact"/>
            </w:pPr>
            <w:r>
              <w:t xml:space="preserve">High (accepted for nonprod)</w:t>
            </w:r>
          </w:p>
        </w:tc>
        <w:tc>
          <w:tcPr/>
          <w:p>
            <w:pPr>
              <w:pStyle w:val="Compact"/>
            </w:pPr>
            <w:r>
              <w:t xml:space="preserve">Off-node S3 backup implemented. Full HA is out of scope for nonprod.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Backup IAM user has broad permissions.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Restrict to</w:t>
            </w:r>
            <w:r>
              <w:t xml:space="preserve"> </w:t>
            </w:r>
            <w:r>
              <w:rPr>
                <w:rStyle w:val="VerbatimChar"/>
              </w:rPr>
              <w:t xml:space="preserve">s3:PutObject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s3:GetObject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s3:ListBucket</w:t>
            </w:r>
            <w:r>
              <w:t xml:space="preserve"> </w:t>
            </w:r>
            <w:r>
              <w:t xml:space="preserve">on the backup bucket only, and rotate the historical credential as part of routine security hardening.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RPO is 24 hours.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Optional: hourly Postgres dumps or WAL archiving if business requires a tighter RPO.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Disk usage on the node is ~73% (70 GB of 96 GB, 27 GB free).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Monitor. A PV audit on 2026-07-14 found no orphaned volumes (all five PVs are bound). If disk pressure rises, prune unused container images and rotate logs; local backup retention (14 archives) caps its own growth.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No external backup alerting; a failure is visible only in the on-node log and status file.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a notification channel (CloudWatch alarm, Slack, or email) and a dead-man check that the daily run actually happened.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Local archives are not encrypted at rest; they rely on 0600 file permissions (only the S3 copy is encrypted).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Encrypt local archives at rest (for example GPG or age) with keys held off the node.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Node provisioning is manual; there is no Infrastructure-as-Code.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Capture the node build (kubeadm, CNI, ingress, cert-manager, provisioner) as Terraform or Ansible so a rebuild is reproducible.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Restore is a manual runbook.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Provide a</w:t>
            </w:r>
            <w:r>
              <w:t xml:space="preserve"> </w:t>
            </w:r>
            <w:r>
              <w:rPr>
                <w:rStyle w:val="VerbatimChar"/>
              </w:rPr>
              <w:t xml:space="preserve">restore.sh</w:t>
            </w:r>
            <w:r>
              <w:t xml:space="preserve"> </w:t>
            </w:r>
            <w:r>
              <w:t xml:space="preserve">that unpacks an archive and restores a chosen database or flow set, to reduce operator error under pressure.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</w:tbl>
    <w:bookmarkEnd w:id="38"/>
    <w:bookmarkStart w:id="39" w:name="single-developer-risk-checklist-coverage"/>
    <w:p>
      <w:pPr>
        <w:pStyle w:val="Heading3"/>
      </w:pPr>
      <w:r>
        <w:t xml:space="preserve">10.2 Single-developer-risk checklist coverage</w:t>
      </w:r>
    </w:p>
    <w:p>
      <w:pPr>
        <w:pStyle w:val="FirstParagraph"/>
      </w:pPr>
      <w:r>
        <w:t xml:space="preserve">The checklist has six phases; backup and DR (this document) covers only part of it. The table below is the phase-level view. A line-by-line mapping of every checklist item to the evidence is maintained separately in</w:t>
      </w:r>
      <w:r>
        <w:t xml:space="preserve"> </w:t>
      </w:r>
      <w:r>
        <w:rPr>
          <w:rStyle w:val="VerbatimChar"/>
        </w:rPr>
        <w:t xml:space="preserve">BACKUP_CHECKLIST_MAPPING.md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Checklist phase</w:t>
            </w:r>
          </w:p>
        </w:tc>
        <w:tc>
          <w:tcPr/>
          <w:p>
            <w:pPr>
              <w:pStyle w:val="Compact"/>
            </w:pPr>
            <w:r>
              <w:t xml:space="preserve">Overall status</w:t>
            </w:r>
          </w:p>
        </w:tc>
        <w:tc>
          <w:tcPr/>
          <w:p>
            <w:pPr>
              <w:pStyle w:val="Compact"/>
            </w:pPr>
            <w:r>
              <w:t xml:space="preserve">What backup / DR contributes</w:t>
            </w:r>
          </w:p>
        </w:tc>
        <w:tc>
          <w:tcPr/>
          <w:p>
            <w:pPr>
              <w:pStyle w:val="Compact"/>
            </w:pPr>
            <w:r>
              <w:t xml:space="preserve">Owner / next step (outside backup)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Lock ownership &amp; access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None (governance, not a data task)</w:t>
            </w:r>
          </w:p>
        </w:tc>
        <w:tc>
          <w:tcPr/>
          <w:p>
            <w:pPr>
              <w:pStyle w:val="Compact"/>
            </w:pPr>
            <w:r>
              <w:t xml:space="preserve">Confirm the company (not an individual) owns the GitHub org, cloud root accounts, domain/DNS, Workspace/M365, NVIDIA and Panasonic accounts, and SaaS billing; create parallel owner/admin credentials and store them in a company password manager.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Copy the code &amp; assets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Kubernetes Secrets, ConfigMaps, and workload manifests exported nightly; repos live in the company GitHub org</w:t>
            </w:r>
          </w:p>
        </w:tc>
        <w:tc>
          <w:tcPr/>
          <w:p>
            <w:pPr>
              <w:pStyle w:val="Compact"/>
            </w:pPr>
            <w:r>
              <w:t xml:space="preserve">Add AI model weights and datasets (Engine 1/2/3), container images, and the issue tracker/wiki to a company-controlled store, and hold a second (offline) copy.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Snapshot live systems</w:t>
            </w:r>
          </w:p>
        </w:tc>
        <w:tc>
          <w:tcPr/>
          <w:p>
            <w:pPr>
              <w:pStyle w:val="Compact"/>
            </w:pPr>
            <w:r>
              <w:t xml:space="preserve">Partial (DB + restore done)</w:t>
            </w:r>
          </w:p>
        </w:tc>
        <w:tc>
          <w:tcPr/>
          <w:p>
            <w:pPr>
              <w:pStyle w:val="Compact"/>
            </w:pPr>
            <w:r>
              <w:t xml:space="preserve">All databases dumped nightly and a restore was verified end to end</w:t>
            </w:r>
          </w:p>
        </w:tc>
        <w:tc>
          <w:tcPr/>
          <w:p>
            <w:pPr>
              <w:pStyle w:val="Compact"/>
            </w:pPr>
            <w:r>
              <w:t xml:space="preserve">Add full VM/disk snapshots and Jetson/edge device configuration capture.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Credential inventory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Security controls documented (Section 9); AWS key rotation planned (R4)</w:t>
            </w:r>
          </w:p>
        </w:tc>
        <w:tc>
          <w:tcPr/>
          <w:p>
            <w:pPr>
              <w:pStyle w:val="Compact"/>
            </w:pPr>
            <w:r>
              <w:t xml:space="preserve">Consolidate a single inventory of every credential, what each unlocks, and a rotation plan for point-of-departure.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Knowledge capture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This document is the backup/restore runbook</w:t>
            </w:r>
          </w:p>
        </w:tc>
        <w:tc>
          <w:tcPr/>
          <w:p>
            <w:pPr>
              <w:pStyle w:val="Compact"/>
            </w:pPr>
            <w:r>
              <w:t xml:space="preserve">Produce an architecture diagram (all engines + data flow), a build/deploy/restart/troubleshoot runbook per engine, a recorded walkthrough, and grant read-access plus a walkthrough to a second engineer.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Legal footing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None (legal)</w:t>
            </w:r>
          </w:p>
        </w:tc>
        <w:tc>
          <w:tcPr/>
          <w:p>
            <w:pPr>
              <w:pStyle w:val="Compact"/>
            </w:pPr>
            <w:r>
              <w:t xml:space="preserve">Confirm a signed IP assignment (all code and models belong to Synstream) and that an NDA plus non-solicit are in place.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audit-checklist"/>
    <w:p>
      <w:pPr>
        <w:pStyle w:val="Heading2"/>
      </w:pPr>
      <w:r>
        <w:t xml:space="preserve">11. Audit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Documented backup policy exists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Backups are automated (not manual)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/etc/cron.d/synstream-backup</w:t>
            </w:r>
            <w:r>
              <w:t xml:space="preserve">, daily 02:00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critical data in scope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2.1 / Section 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Off-site / off-node copy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AWS S3, ap-southeast-1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SSE-S3 AES-256 on S3 (verified); local copies rely on file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TLS to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Access controls on backups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Block Public Access; local 0600; IAM (scope-down pending, R4)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Defined retention policy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Local 14 archives; S3 lifecycle 90/30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Documented restore procedure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6 (runbook)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Restore tested / verified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2026-07-14 pg_restore validation; recurring drill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RPO / RTO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DR scenarios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Backup monitoring / alerting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cron.log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LAST_STATUS</w:t>
            </w:r>
            <w:r>
              <w:t xml:space="preserve"> </w:t>
            </w:r>
            <w:r>
              <w:t xml:space="preserve">file on node; external alerting channel (Slack/email/dead-man switch) is a planned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Immutable / versioned backups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S3 versioning enabled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x-key-locations"/>
    <w:p>
      <w:pPr>
        <w:pStyle w:val="Heading2"/>
      </w:pPr>
      <w:r>
        <w:t xml:space="preserve">12. Appendix: key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 /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/opt/synstream-backups/synstream-backup.sh</w:t>
            </w:r>
            <w:r>
              <w:t xml:space="preserve"> </w:t>
            </w:r>
            <w:r>
              <w:t xml:space="preserve">(node)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scripts/synstream-backup.sh</w:t>
            </w:r>
            <w:r>
              <w:t xml:space="preserve"> </w:t>
            </w:r>
            <w:r>
              <w:t xml:space="preserve">(this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/etc/cron.d/synstream-backup</w:t>
            </w:r>
            <w:r>
              <w:t xml:space="preserve"> </w:t>
            </w:r>
            <w:r>
              <w:t xml:space="preserve">(daily 02:00, user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/opt/synstream-backups/synstream-nonprod-*.tar.gz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/opt/synstream-backups/backup.log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Phase-2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/opt/synstream-backups/s3.env</w:t>
            </w:r>
            <w:r>
              <w:t xml:space="preserve"> </w:t>
            </w:r>
            <w:r>
              <w:t xml:space="preserve">(bucket/region/prefix, non-secret)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destination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s3://synstream-nonprod-backups/nonprod/</w:t>
            </w:r>
            <w:r>
              <w:t xml:space="preserve"> </w:t>
            </w:r>
            <w:r>
              <w:t xml:space="preserve">(ap-southeast-1)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~/.aws/credentials</w:t>
            </w:r>
            <w:r>
              <w:t xml:space="preserve"> </w:t>
            </w:r>
            <w:r>
              <w:t xml:space="preserve">on node (user</w:t>
            </w:r>
            <w:r>
              <w:t xml:space="preserve"> </w:t>
            </w:r>
            <w:r>
              <w:rPr>
                <w:rStyle w:val="VerbatimChar"/>
              </w:rPr>
              <w:t xml:space="preserve">ubuntu</w:t>
            </w:r>
            <w:r>
              <w:t xml:space="preserve">); not in source control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2026-07-14. Review quarterly or after any significant infrastructure change.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2026-07-14T09:15:59Z</dcterms:created>
  <dcterms:modified xsi:type="dcterms:W3CDTF">2026-07-14T09:15:59Z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