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FCC2D" w14:textId="78A2580F" w:rsidR="00427463" w:rsidRPr="00416586" w:rsidRDefault="0046410D" w:rsidP="006C5D1F">
      <w:pPr>
        <w:spacing w:after="200" w:line="276" w:lineRule="auto"/>
        <w:jc w:val="both"/>
        <w:rPr>
          <w:rFonts w:ascii="Arial" w:hAnsi="Arial" w:cs="Arial"/>
          <w:b/>
          <w:bCs/>
          <w:color w:val="000000" w:themeColor="text1"/>
        </w:rPr>
      </w:pPr>
      <w:r w:rsidRPr="00416586">
        <w:rPr>
          <w:rFonts w:ascii="Arial" w:hAnsi="Arial" w:cs="Arial"/>
          <w:b/>
          <w:bCs/>
          <w:i/>
          <w:iCs/>
          <w:color w:val="000000" w:themeColor="text1"/>
        </w:rPr>
        <w:t>B</w:t>
      </w:r>
      <w:r w:rsidR="00694A39" w:rsidRPr="00416586">
        <w:rPr>
          <w:rFonts w:ascii="Arial" w:hAnsi="Arial" w:cs="Arial"/>
          <w:b/>
          <w:bCs/>
          <w:i/>
          <w:iCs/>
          <w:color w:val="000000" w:themeColor="text1"/>
        </w:rPr>
        <w:t xml:space="preserve">orrador de </w:t>
      </w:r>
      <w:r w:rsidR="00301816" w:rsidRPr="00416586">
        <w:rPr>
          <w:rFonts w:ascii="Arial" w:hAnsi="Arial" w:cs="Arial"/>
          <w:b/>
          <w:bCs/>
          <w:color w:val="000000" w:themeColor="text1"/>
        </w:rPr>
        <w:t>Real Decreto XX/2025, de X de X, por el que se modifica el Real Decreto 1155/2024, de 19</w:t>
      </w:r>
      <w:r w:rsidR="00301816" w:rsidRPr="00416586">
        <w:rPr>
          <w:color w:val="000000" w:themeColor="text1"/>
        </w:rPr>
        <w:t xml:space="preserve"> </w:t>
      </w:r>
      <w:r w:rsidR="00301816" w:rsidRPr="00416586">
        <w:rPr>
          <w:rFonts w:ascii="Arial" w:hAnsi="Arial" w:cs="Arial"/>
          <w:b/>
          <w:bCs/>
          <w:color w:val="000000" w:themeColor="text1"/>
        </w:rPr>
        <w:t>de noviembre, por el que se aprueba el Reglamento de la Ley Orgánica 4/2000, de 11 de enero, sobre derechos y libertades de los extranjeros en España y su integración social</w:t>
      </w:r>
      <w:r w:rsidR="00F87E3C" w:rsidRPr="00416586">
        <w:rPr>
          <w:rFonts w:ascii="Arial" w:hAnsi="Arial" w:cs="Arial"/>
          <w:b/>
          <w:bCs/>
          <w:color w:val="000000" w:themeColor="text1"/>
        </w:rPr>
        <w:t>.</w:t>
      </w:r>
    </w:p>
    <w:p w14:paraId="18D8EA4A" w14:textId="77777777" w:rsidR="004B432E" w:rsidRPr="00416586" w:rsidRDefault="004B432E" w:rsidP="004B432E">
      <w:pPr>
        <w:jc w:val="center"/>
        <w:rPr>
          <w:rFonts w:ascii="Arial" w:hAnsi="Arial" w:cs="Arial"/>
          <w:b/>
          <w:bCs/>
          <w:color w:val="000000" w:themeColor="text1"/>
        </w:rPr>
      </w:pPr>
      <w:r w:rsidRPr="00416586">
        <w:rPr>
          <w:rFonts w:ascii="Arial" w:hAnsi="Arial" w:cs="Arial"/>
          <w:b/>
          <w:bCs/>
          <w:color w:val="000000" w:themeColor="text1"/>
        </w:rPr>
        <w:t>I</w:t>
      </w:r>
    </w:p>
    <w:p w14:paraId="149DE383" w14:textId="18E1608F" w:rsidR="00145C06" w:rsidRPr="00416586" w:rsidRDefault="00027375" w:rsidP="7D78244F">
      <w:pPr>
        <w:jc w:val="both"/>
        <w:rPr>
          <w:rFonts w:ascii="Arial" w:hAnsi="Arial" w:cs="Arial"/>
          <w:color w:val="000000" w:themeColor="text1"/>
        </w:rPr>
      </w:pPr>
      <w:r w:rsidRPr="00416586">
        <w:rPr>
          <w:rFonts w:ascii="Arial" w:hAnsi="Arial" w:cs="Arial"/>
          <w:color w:val="000000" w:themeColor="text1"/>
        </w:rPr>
        <w:t xml:space="preserve">España ha estado históricamente vinculada </w:t>
      </w:r>
      <w:r w:rsidR="008E018D" w:rsidRPr="00416586">
        <w:rPr>
          <w:rFonts w:ascii="Arial" w:hAnsi="Arial" w:cs="Arial"/>
          <w:color w:val="000000" w:themeColor="text1"/>
        </w:rPr>
        <w:t xml:space="preserve">al hecho </w:t>
      </w:r>
      <w:r w:rsidRPr="00416586">
        <w:rPr>
          <w:rFonts w:ascii="Arial" w:hAnsi="Arial" w:cs="Arial"/>
          <w:color w:val="000000" w:themeColor="text1"/>
        </w:rPr>
        <w:t>migratorio, que continúa desempeñando un papel determinante en la configuración tanto de su presente como de su proyección futura.</w:t>
      </w:r>
      <w:r w:rsidRPr="00416586" w:rsidDel="00027375">
        <w:rPr>
          <w:rFonts w:ascii="Arial" w:hAnsi="Arial" w:cs="Arial"/>
          <w:color w:val="000000" w:themeColor="text1"/>
        </w:rPr>
        <w:t xml:space="preserve"> </w:t>
      </w:r>
      <w:r w:rsidR="6316D7BC" w:rsidRPr="00416586">
        <w:rPr>
          <w:rFonts w:ascii="Arial" w:hAnsi="Arial" w:cs="Arial"/>
          <w:color w:val="000000" w:themeColor="text1"/>
        </w:rPr>
        <w:t xml:space="preserve">En 1986, </w:t>
      </w:r>
      <w:r w:rsidR="63189FAE" w:rsidRPr="00416586">
        <w:rPr>
          <w:rFonts w:ascii="Arial" w:hAnsi="Arial" w:cs="Arial"/>
          <w:color w:val="000000" w:themeColor="text1"/>
        </w:rPr>
        <w:t>l</w:t>
      </w:r>
      <w:r w:rsidR="00BE1349" w:rsidRPr="00416586">
        <w:rPr>
          <w:rFonts w:ascii="Arial" w:hAnsi="Arial" w:cs="Arial"/>
          <w:color w:val="000000" w:themeColor="text1"/>
        </w:rPr>
        <w:t xml:space="preserve">a población extranjera </w:t>
      </w:r>
      <w:r w:rsidR="46030B9F" w:rsidRPr="00416586">
        <w:rPr>
          <w:rFonts w:ascii="Arial" w:hAnsi="Arial" w:cs="Arial"/>
          <w:color w:val="000000" w:themeColor="text1"/>
        </w:rPr>
        <w:t xml:space="preserve">representaba </w:t>
      </w:r>
      <w:r w:rsidR="7FC936DF" w:rsidRPr="00416586">
        <w:rPr>
          <w:rFonts w:ascii="Arial" w:hAnsi="Arial" w:cs="Arial"/>
          <w:color w:val="000000" w:themeColor="text1"/>
        </w:rPr>
        <w:t>alrededor de</w:t>
      </w:r>
      <w:r w:rsidR="00BE1349" w:rsidRPr="00416586">
        <w:rPr>
          <w:rFonts w:ascii="Arial" w:hAnsi="Arial" w:cs="Arial"/>
          <w:color w:val="000000" w:themeColor="text1"/>
        </w:rPr>
        <w:t xml:space="preserve"> </w:t>
      </w:r>
      <w:r w:rsidR="00BE396F" w:rsidRPr="00416586">
        <w:rPr>
          <w:rFonts w:ascii="Arial" w:hAnsi="Arial" w:cs="Arial"/>
          <w:color w:val="000000" w:themeColor="text1"/>
        </w:rPr>
        <w:t>un 1% de</w:t>
      </w:r>
      <w:r w:rsidR="2DC1AD5B" w:rsidRPr="00416586">
        <w:rPr>
          <w:rFonts w:ascii="Arial" w:hAnsi="Arial" w:cs="Arial"/>
          <w:color w:val="000000" w:themeColor="text1"/>
        </w:rPr>
        <w:t xml:space="preserve">l total, </w:t>
      </w:r>
      <w:r w:rsidR="00BE1349" w:rsidRPr="00416586">
        <w:rPr>
          <w:rFonts w:ascii="Arial" w:hAnsi="Arial" w:cs="Arial"/>
          <w:color w:val="000000" w:themeColor="text1"/>
        </w:rPr>
        <w:t xml:space="preserve">mientras que </w:t>
      </w:r>
      <w:r w:rsidR="00BE396F" w:rsidRPr="00416586">
        <w:rPr>
          <w:rFonts w:ascii="Arial" w:hAnsi="Arial" w:cs="Arial"/>
          <w:color w:val="000000" w:themeColor="text1"/>
        </w:rPr>
        <w:t xml:space="preserve">en 2025 </w:t>
      </w:r>
      <w:r w:rsidR="06C5E299" w:rsidRPr="00416586">
        <w:rPr>
          <w:rFonts w:ascii="Arial" w:hAnsi="Arial" w:cs="Arial"/>
          <w:color w:val="000000" w:themeColor="text1"/>
        </w:rPr>
        <w:t xml:space="preserve">se sitúa en torno al </w:t>
      </w:r>
      <w:r w:rsidR="00BE396F" w:rsidRPr="00416586">
        <w:rPr>
          <w:rFonts w:ascii="Arial" w:hAnsi="Arial" w:cs="Arial"/>
          <w:color w:val="000000" w:themeColor="text1"/>
        </w:rPr>
        <w:t>14%</w:t>
      </w:r>
      <w:r w:rsidR="23BF0AA5" w:rsidRPr="00416586">
        <w:rPr>
          <w:rFonts w:ascii="Arial" w:hAnsi="Arial" w:cs="Arial"/>
          <w:color w:val="000000" w:themeColor="text1"/>
        </w:rPr>
        <w:t>,</w:t>
      </w:r>
      <w:r w:rsidR="00BE1349" w:rsidRPr="00416586">
        <w:rPr>
          <w:rFonts w:ascii="Arial" w:hAnsi="Arial" w:cs="Arial"/>
          <w:color w:val="000000" w:themeColor="text1"/>
        </w:rPr>
        <w:t xml:space="preserve"> lo que </w:t>
      </w:r>
      <w:r w:rsidR="24DB21B1" w:rsidRPr="00416586">
        <w:rPr>
          <w:rFonts w:ascii="Arial" w:hAnsi="Arial" w:cs="Arial"/>
          <w:color w:val="000000" w:themeColor="text1"/>
        </w:rPr>
        <w:t xml:space="preserve">refleja </w:t>
      </w:r>
      <w:r w:rsidR="00BE1349" w:rsidRPr="00416586">
        <w:rPr>
          <w:rFonts w:ascii="Arial" w:hAnsi="Arial" w:cs="Arial"/>
          <w:color w:val="000000" w:themeColor="text1"/>
        </w:rPr>
        <w:t xml:space="preserve">que nuestro país ha dejado de </w:t>
      </w:r>
      <w:r w:rsidR="002B697E" w:rsidRPr="00416586">
        <w:rPr>
          <w:rFonts w:ascii="Arial" w:hAnsi="Arial" w:cs="Arial"/>
          <w:color w:val="000000" w:themeColor="text1"/>
        </w:rPr>
        <w:t>ser</w:t>
      </w:r>
      <w:r w:rsidR="00BE1349" w:rsidRPr="00416586">
        <w:rPr>
          <w:rFonts w:ascii="Arial" w:hAnsi="Arial" w:cs="Arial"/>
          <w:color w:val="000000" w:themeColor="text1"/>
        </w:rPr>
        <w:t xml:space="preserve"> </w:t>
      </w:r>
      <w:r w:rsidR="0F3CFFBB" w:rsidRPr="00416586">
        <w:rPr>
          <w:rFonts w:ascii="Arial" w:hAnsi="Arial" w:cs="Arial"/>
          <w:color w:val="000000" w:themeColor="text1"/>
        </w:rPr>
        <w:t xml:space="preserve">únicamente </w:t>
      </w:r>
      <w:r w:rsidR="00BE1349" w:rsidRPr="00416586">
        <w:rPr>
          <w:rFonts w:ascii="Arial" w:hAnsi="Arial" w:cs="Arial"/>
          <w:color w:val="000000" w:themeColor="text1"/>
        </w:rPr>
        <w:t xml:space="preserve">una tierra de tránsito o </w:t>
      </w:r>
      <w:r w:rsidR="0F39EC79" w:rsidRPr="00416586">
        <w:rPr>
          <w:rFonts w:ascii="Arial" w:hAnsi="Arial" w:cs="Arial"/>
          <w:color w:val="000000" w:themeColor="text1"/>
        </w:rPr>
        <w:t xml:space="preserve">de </w:t>
      </w:r>
      <w:r w:rsidR="2BF1895D" w:rsidRPr="00416586">
        <w:rPr>
          <w:rFonts w:ascii="Arial" w:hAnsi="Arial" w:cs="Arial"/>
          <w:color w:val="000000" w:themeColor="text1"/>
        </w:rPr>
        <w:t xml:space="preserve">emigración </w:t>
      </w:r>
      <w:r w:rsidR="00BE1349" w:rsidRPr="00416586">
        <w:rPr>
          <w:rFonts w:ascii="Arial" w:hAnsi="Arial" w:cs="Arial"/>
          <w:color w:val="000000" w:themeColor="text1"/>
        </w:rPr>
        <w:t xml:space="preserve">para </w:t>
      </w:r>
      <w:r w:rsidR="0905813E" w:rsidRPr="00416586">
        <w:rPr>
          <w:rFonts w:ascii="Arial" w:hAnsi="Arial" w:cs="Arial"/>
          <w:color w:val="000000" w:themeColor="text1"/>
        </w:rPr>
        <w:t>consolidarse como territorio</w:t>
      </w:r>
      <w:r w:rsidR="00BE1349" w:rsidRPr="00416586">
        <w:rPr>
          <w:rFonts w:ascii="Arial" w:hAnsi="Arial" w:cs="Arial"/>
          <w:color w:val="000000" w:themeColor="text1"/>
        </w:rPr>
        <w:t xml:space="preserve"> de destino</w:t>
      </w:r>
      <w:r w:rsidR="036DAEBF" w:rsidRPr="00416586">
        <w:rPr>
          <w:rFonts w:ascii="Arial" w:hAnsi="Arial" w:cs="Arial"/>
          <w:color w:val="000000" w:themeColor="text1"/>
        </w:rPr>
        <w:t xml:space="preserve"> y </w:t>
      </w:r>
      <w:r w:rsidR="00BE1349" w:rsidRPr="00416586">
        <w:rPr>
          <w:rFonts w:ascii="Arial" w:hAnsi="Arial" w:cs="Arial"/>
          <w:color w:val="000000" w:themeColor="text1"/>
        </w:rPr>
        <w:t>de acogida.</w:t>
      </w:r>
    </w:p>
    <w:p w14:paraId="477DBB08" w14:textId="77777777" w:rsidR="00E11C93" w:rsidRPr="00416586" w:rsidRDefault="005F1831" w:rsidP="00635FEF">
      <w:pPr>
        <w:jc w:val="both"/>
        <w:rPr>
          <w:rFonts w:ascii="Arial" w:hAnsi="Arial" w:cs="Arial"/>
          <w:color w:val="000000" w:themeColor="text1"/>
        </w:rPr>
      </w:pPr>
      <w:r w:rsidRPr="00416586">
        <w:rPr>
          <w:rFonts w:ascii="Arial" w:hAnsi="Arial" w:cs="Arial"/>
          <w:color w:val="000000" w:themeColor="text1"/>
        </w:rPr>
        <w:t xml:space="preserve">Dentro de este contexto migratorio, España se consolida como un país en el que la protección y garantía de los derechos humanos ocupa un lugar central. En este sentido, la actuación de los poderes públicos se orienta a asegurar que todas las personas, con independencia de su origen o trayectoria migratoria, puedan ejercer sus derechos fundamentales en condiciones de igualdad, seguridad y dignidad. Este enfoque no solo refuerza la cohesión social y la confianza en las instituciones, sino que también se alinea con los compromisos asumidos por España en el marco del Pacto Mundial para la Migración Segura, Ordenada y Regular de 2018. En particular, la promoción de vías de migración regular más accesibles y flexibles, conforme al quinto objetivo, contribuye a reducir la irregularidad y a fortalecer un modelo de movilidad humana ordenado y previsible. Asimismo, la adopción de políticas orientadas a la protección de la vida y a la coordinación internacional en situaciones de riesgo, coherentes con el octavo objetivo, refuerza el compromiso del Estado con la salvaguarda de las personas migrantes y la prevención de tragedias en los procesos migratorios. Todo ello sitúa a España como un actor responsable y comprometido con la gestión humanitaria y segura de la movilidad </w:t>
      </w:r>
      <w:r w:rsidR="009F0C5A" w:rsidRPr="00416586">
        <w:rPr>
          <w:rFonts w:ascii="Arial" w:hAnsi="Arial" w:cs="Arial"/>
          <w:color w:val="000000" w:themeColor="text1"/>
        </w:rPr>
        <w:t xml:space="preserve">internacional. </w:t>
      </w:r>
    </w:p>
    <w:p w14:paraId="030AA937" w14:textId="36064494" w:rsidR="00D85CC3" w:rsidRPr="00416586" w:rsidRDefault="00F421AB" w:rsidP="00635FEF">
      <w:pPr>
        <w:jc w:val="both"/>
        <w:rPr>
          <w:rFonts w:ascii="Arial" w:hAnsi="Arial" w:cs="Arial"/>
          <w:color w:val="000000" w:themeColor="text1"/>
        </w:rPr>
      </w:pPr>
      <w:r w:rsidRPr="00416586">
        <w:rPr>
          <w:rFonts w:ascii="Arial" w:hAnsi="Arial" w:cs="Arial"/>
          <w:color w:val="000000" w:themeColor="text1"/>
        </w:rPr>
        <w:t>Igualmente</w:t>
      </w:r>
      <w:r w:rsidR="00D27048" w:rsidRPr="00416586">
        <w:rPr>
          <w:rFonts w:ascii="Arial" w:hAnsi="Arial" w:cs="Arial"/>
          <w:color w:val="000000" w:themeColor="text1"/>
        </w:rPr>
        <w:t>, y en coherencia con esta vocación de país garante de los derechos humanos, esta norma incorpora la perspectiva de la infancia como principio informador del conjunto del texto. Si bien las políticas públicas de nuestro país se orientan a proteger los derechos fundamentales de todas las personas, los menores de edad cuentan con una tutela reforzada que exige respuestas específicas, adaptadas y prioritarias. Esta aproximación asegura que la regulación atienda adecuadamente las necesidades y vulnerabilidades propias de la infancia, situando el interés superior del menor como eje central de la actuación administrativa.</w:t>
      </w:r>
      <w:r w:rsidR="001333C5" w:rsidRPr="00416586">
        <w:rPr>
          <w:rFonts w:ascii="Arial" w:hAnsi="Arial" w:cs="Arial"/>
          <w:color w:val="000000" w:themeColor="text1"/>
        </w:rPr>
        <w:t xml:space="preserve"> </w:t>
      </w:r>
      <w:r w:rsidR="00E77554" w:rsidRPr="00416586">
        <w:rPr>
          <w:rFonts w:ascii="Arial" w:hAnsi="Arial" w:cs="Arial"/>
          <w:color w:val="000000" w:themeColor="text1"/>
        </w:rPr>
        <w:t xml:space="preserve">Del mismo modo, la norma otorga un carácter preponderante a la perspectiva de género, que también actúa como principio informador transversal, </w:t>
      </w:r>
      <w:r w:rsidR="00635FEF" w:rsidRPr="00416586">
        <w:rPr>
          <w:rFonts w:ascii="Arial" w:hAnsi="Arial" w:cs="Arial"/>
          <w:color w:val="000000" w:themeColor="text1"/>
        </w:rPr>
        <w:t>d</w:t>
      </w:r>
      <w:r w:rsidR="00D85CC3" w:rsidRPr="00416586">
        <w:rPr>
          <w:rFonts w:ascii="Arial" w:hAnsi="Arial" w:cs="Arial"/>
          <w:color w:val="000000" w:themeColor="text1"/>
        </w:rPr>
        <w:t xml:space="preserve">e </w:t>
      </w:r>
      <w:r w:rsidR="00635FEF" w:rsidRPr="00416586">
        <w:rPr>
          <w:rFonts w:ascii="Arial" w:hAnsi="Arial" w:cs="Arial"/>
          <w:color w:val="000000" w:themeColor="text1"/>
        </w:rPr>
        <w:t>forma que</w:t>
      </w:r>
      <w:r w:rsidR="00D85CC3" w:rsidRPr="00416586">
        <w:rPr>
          <w:rFonts w:ascii="Arial" w:hAnsi="Arial" w:cs="Arial"/>
          <w:color w:val="000000" w:themeColor="text1"/>
        </w:rPr>
        <w:t xml:space="preserve"> el texto contribuye a generar un impacto positivo en términos de género, favoreciendo la reducción de desigualdades estructurales y promoviendo una aplicación más equitativa de sus disposiciones.</w:t>
      </w:r>
    </w:p>
    <w:p w14:paraId="7840FC36" w14:textId="2981A19B" w:rsidR="00D05B23" w:rsidRPr="00416586" w:rsidRDefault="26136E14" w:rsidP="005E3752">
      <w:pPr>
        <w:jc w:val="both"/>
        <w:rPr>
          <w:rFonts w:ascii="Arial" w:hAnsi="Arial" w:cs="Arial"/>
          <w:color w:val="000000" w:themeColor="text1"/>
        </w:rPr>
      </w:pPr>
      <w:r w:rsidRPr="00416586">
        <w:rPr>
          <w:rFonts w:ascii="Arial" w:hAnsi="Arial" w:cs="Arial"/>
          <w:color w:val="000000" w:themeColor="text1"/>
        </w:rPr>
        <w:t>El actual</w:t>
      </w:r>
      <w:r w:rsidRPr="00416586" w:rsidDel="00BE4A1C">
        <w:rPr>
          <w:rFonts w:ascii="Arial" w:hAnsi="Arial" w:cs="Arial"/>
          <w:color w:val="000000" w:themeColor="text1"/>
        </w:rPr>
        <w:t xml:space="preserve"> </w:t>
      </w:r>
      <w:r w:rsidR="00BE4A1C" w:rsidRPr="00416586">
        <w:rPr>
          <w:rFonts w:ascii="Arial" w:hAnsi="Arial" w:cs="Arial"/>
          <w:color w:val="000000" w:themeColor="text1"/>
        </w:rPr>
        <w:t>escenario</w:t>
      </w:r>
      <w:r w:rsidRPr="00416586">
        <w:rPr>
          <w:rFonts w:ascii="Arial" w:hAnsi="Arial" w:cs="Arial"/>
          <w:color w:val="000000" w:themeColor="text1"/>
        </w:rPr>
        <w:t xml:space="preserve"> geopolítico internacional,</w:t>
      </w:r>
      <w:r w:rsidR="7B80653B" w:rsidRPr="00416586">
        <w:rPr>
          <w:rFonts w:ascii="Arial" w:hAnsi="Arial" w:cs="Arial"/>
          <w:color w:val="000000" w:themeColor="text1"/>
        </w:rPr>
        <w:t xml:space="preserve"> </w:t>
      </w:r>
      <w:r w:rsidR="2756D581" w:rsidRPr="00416586">
        <w:rPr>
          <w:rFonts w:ascii="Arial" w:hAnsi="Arial" w:cs="Arial"/>
          <w:color w:val="000000" w:themeColor="text1"/>
        </w:rPr>
        <w:t xml:space="preserve">junto </w:t>
      </w:r>
      <w:r w:rsidR="7B80653B" w:rsidRPr="00416586">
        <w:rPr>
          <w:rFonts w:ascii="Arial" w:hAnsi="Arial" w:cs="Arial"/>
          <w:color w:val="000000" w:themeColor="text1"/>
        </w:rPr>
        <w:t>con</w:t>
      </w:r>
      <w:r w:rsidR="00D05B23" w:rsidRPr="00416586">
        <w:rPr>
          <w:rFonts w:ascii="Arial" w:hAnsi="Arial" w:cs="Arial"/>
          <w:color w:val="000000" w:themeColor="text1"/>
        </w:rPr>
        <w:t xml:space="preserve"> las nuevas causas de movilidad humana que se suman a las </w:t>
      </w:r>
      <w:r w:rsidR="09B4A8DE" w:rsidRPr="00416586">
        <w:rPr>
          <w:rFonts w:ascii="Arial" w:hAnsi="Arial" w:cs="Arial"/>
          <w:color w:val="000000" w:themeColor="text1"/>
        </w:rPr>
        <w:t>tradicionales</w:t>
      </w:r>
      <w:r w:rsidR="00D05B23" w:rsidRPr="00416586">
        <w:rPr>
          <w:rFonts w:ascii="Arial" w:hAnsi="Arial" w:cs="Arial"/>
          <w:color w:val="000000" w:themeColor="text1"/>
        </w:rPr>
        <w:t xml:space="preserve">, la inestabilidad en muchos países inmersos en conflictos bélicos o </w:t>
      </w:r>
      <w:r w:rsidR="190B9426" w:rsidRPr="00416586">
        <w:rPr>
          <w:rFonts w:ascii="Arial" w:hAnsi="Arial" w:cs="Arial"/>
          <w:color w:val="000000" w:themeColor="text1"/>
        </w:rPr>
        <w:t xml:space="preserve">crisis </w:t>
      </w:r>
      <w:r w:rsidR="00D05B23" w:rsidRPr="00416586">
        <w:rPr>
          <w:rFonts w:ascii="Arial" w:hAnsi="Arial" w:cs="Arial"/>
          <w:color w:val="000000" w:themeColor="text1"/>
        </w:rPr>
        <w:t>institucionales</w:t>
      </w:r>
      <w:r w:rsidR="51297AE3" w:rsidRPr="00416586">
        <w:rPr>
          <w:rFonts w:ascii="Arial" w:hAnsi="Arial" w:cs="Arial"/>
          <w:color w:val="000000" w:themeColor="text1"/>
        </w:rPr>
        <w:t xml:space="preserve"> y</w:t>
      </w:r>
      <w:r w:rsidR="2BB9B98E" w:rsidRPr="00416586">
        <w:rPr>
          <w:rFonts w:ascii="Arial" w:hAnsi="Arial" w:cs="Arial"/>
          <w:color w:val="000000" w:themeColor="text1"/>
        </w:rPr>
        <w:t xml:space="preserve"> </w:t>
      </w:r>
      <w:r w:rsidR="3A10584A" w:rsidRPr="00416586">
        <w:rPr>
          <w:rFonts w:ascii="Arial" w:hAnsi="Arial" w:cs="Arial"/>
          <w:color w:val="000000" w:themeColor="text1"/>
        </w:rPr>
        <w:t>e</w:t>
      </w:r>
      <w:r w:rsidR="00D05B23" w:rsidRPr="00416586">
        <w:rPr>
          <w:rFonts w:ascii="Arial" w:hAnsi="Arial" w:cs="Arial"/>
          <w:color w:val="000000" w:themeColor="text1"/>
        </w:rPr>
        <w:t xml:space="preserve">l cambio climático, </w:t>
      </w:r>
      <w:r w:rsidR="39197C42" w:rsidRPr="00416586">
        <w:rPr>
          <w:rFonts w:ascii="Arial" w:hAnsi="Arial" w:cs="Arial"/>
          <w:color w:val="000000" w:themeColor="text1"/>
        </w:rPr>
        <w:t>está prov</w:t>
      </w:r>
      <w:r w:rsidR="080E9156" w:rsidRPr="00416586">
        <w:rPr>
          <w:rFonts w:ascii="Arial" w:hAnsi="Arial" w:cs="Arial"/>
          <w:color w:val="000000" w:themeColor="text1"/>
        </w:rPr>
        <w:t>o</w:t>
      </w:r>
      <w:r w:rsidR="39197C42" w:rsidRPr="00416586">
        <w:rPr>
          <w:rFonts w:ascii="Arial" w:hAnsi="Arial" w:cs="Arial"/>
          <w:color w:val="000000" w:themeColor="text1"/>
        </w:rPr>
        <w:t>cand</w:t>
      </w:r>
      <w:r w:rsidR="615ECDD4" w:rsidRPr="00416586">
        <w:rPr>
          <w:rFonts w:ascii="Arial" w:hAnsi="Arial" w:cs="Arial"/>
          <w:color w:val="000000" w:themeColor="text1"/>
        </w:rPr>
        <w:t xml:space="preserve">o </w:t>
      </w:r>
      <w:r w:rsidR="13310F5F" w:rsidRPr="00416586">
        <w:rPr>
          <w:rFonts w:ascii="Arial" w:hAnsi="Arial" w:cs="Arial"/>
          <w:color w:val="000000" w:themeColor="text1"/>
        </w:rPr>
        <w:t>un</w:t>
      </w:r>
      <w:r w:rsidR="386B57EE" w:rsidRPr="00416586">
        <w:rPr>
          <w:rFonts w:ascii="Arial" w:hAnsi="Arial" w:cs="Arial"/>
          <w:color w:val="000000" w:themeColor="text1"/>
        </w:rPr>
        <w:t>a</w:t>
      </w:r>
      <w:r w:rsidR="00D05B23" w:rsidRPr="00416586">
        <w:rPr>
          <w:rFonts w:ascii="Arial" w:hAnsi="Arial" w:cs="Arial"/>
          <w:color w:val="000000" w:themeColor="text1"/>
        </w:rPr>
        <w:t xml:space="preserve"> intensificación de la movilidad humana en todo el mundo.</w:t>
      </w:r>
      <w:r w:rsidR="00261019" w:rsidRPr="00416586">
        <w:rPr>
          <w:rFonts w:ascii="Arial" w:hAnsi="Arial" w:cs="Arial"/>
          <w:color w:val="000000" w:themeColor="text1"/>
        </w:rPr>
        <w:t xml:space="preserve"> La búsqueda de oportunidades y una vida mejor es una realidad constatada a lo largo de los años que</w:t>
      </w:r>
      <w:r w:rsidR="769C4D7A" w:rsidRPr="00416586">
        <w:rPr>
          <w:rFonts w:ascii="Arial" w:hAnsi="Arial" w:cs="Arial"/>
          <w:color w:val="000000" w:themeColor="text1"/>
        </w:rPr>
        <w:t xml:space="preserve"> continuará en los próximos años.</w:t>
      </w:r>
      <w:r w:rsidR="00261019" w:rsidRPr="00416586">
        <w:rPr>
          <w:rFonts w:ascii="Arial" w:hAnsi="Arial" w:cs="Arial"/>
          <w:color w:val="000000" w:themeColor="text1"/>
        </w:rPr>
        <w:t xml:space="preserve"> </w:t>
      </w:r>
      <w:r w:rsidR="1408286D" w:rsidRPr="00416586">
        <w:rPr>
          <w:rFonts w:ascii="Arial" w:hAnsi="Arial" w:cs="Arial"/>
          <w:color w:val="000000" w:themeColor="text1"/>
        </w:rPr>
        <w:t>N</w:t>
      </w:r>
      <w:r w:rsidR="00D05B23" w:rsidRPr="00416586">
        <w:rPr>
          <w:rFonts w:ascii="Arial" w:hAnsi="Arial" w:cs="Arial"/>
          <w:color w:val="000000" w:themeColor="text1"/>
        </w:rPr>
        <w:t>uestro país</w:t>
      </w:r>
      <w:r w:rsidR="6AA315BD" w:rsidRPr="00416586">
        <w:rPr>
          <w:rFonts w:ascii="Arial" w:hAnsi="Arial" w:cs="Arial"/>
          <w:color w:val="000000" w:themeColor="text1"/>
        </w:rPr>
        <w:t>,</w:t>
      </w:r>
      <w:r w:rsidR="00D05B23" w:rsidRPr="00416586">
        <w:rPr>
          <w:rFonts w:ascii="Arial" w:hAnsi="Arial" w:cs="Arial"/>
          <w:color w:val="000000" w:themeColor="text1"/>
        </w:rPr>
        <w:t xml:space="preserve"> por su situación geográfica y </w:t>
      </w:r>
      <w:r w:rsidR="2BB4F29D" w:rsidRPr="00416586">
        <w:rPr>
          <w:rFonts w:ascii="Arial" w:hAnsi="Arial" w:cs="Arial"/>
          <w:color w:val="000000" w:themeColor="text1"/>
        </w:rPr>
        <w:t xml:space="preserve">por </w:t>
      </w:r>
      <w:r w:rsidR="00D05B23" w:rsidRPr="00416586">
        <w:rPr>
          <w:rFonts w:ascii="Arial" w:hAnsi="Arial" w:cs="Arial"/>
          <w:color w:val="000000" w:themeColor="text1"/>
        </w:rPr>
        <w:t>la percepción de estabilidad, seguridad y prosperidad económica y social</w:t>
      </w:r>
      <w:r w:rsidR="11761641" w:rsidRPr="00416586">
        <w:rPr>
          <w:rFonts w:ascii="Arial" w:hAnsi="Arial" w:cs="Arial"/>
          <w:color w:val="000000" w:themeColor="text1"/>
        </w:rPr>
        <w:t>,</w:t>
      </w:r>
      <w:r w:rsidR="00D05B23" w:rsidRPr="00416586">
        <w:rPr>
          <w:rFonts w:ascii="Arial" w:hAnsi="Arial" w:cs="Arial"/>
          <w:color w:val="000000" w:themeColor="text1"/>
        </w:rPr>
        <w:t xml:space="preserve"> </w:t>
      </w:r>
      <w:r w:rsidR="6572C1C9" w:rsidRPr="00416586">
        <w:rPr>
          <w:rFonts w:ascii="Arial" w:hAnsi="Arial" w:cs="Arial"/>
          <w:color w:val="000000" w:themeColor="text1"/>
        </w:rPr>
        <w:t>se ha convertido en un</w:t>
      </w:r>
      <w:r w:rsidR="00D05B23" w:rsidRPr="00416586">
        <w:rPr>
          <w:rFonts w:ascii="Arial" w:hAnsi="Arial" w:cs="Arial"/>
          <w:color w:val="000000" w:themeColor="text1"/>
        </w:rPr>
        <w:t xml:space="preserve"> destino prioritario de los flujos migratorios.</w:t>
      </w:r>
    </w:p>
    <w:p w14:paraId="70189116" w14:textId="17D4152B" w:rsidR="00D05B23" w:rsidRPr="00416586" w:rsidRDefault="00D05B23" w:rsidP="7D78244F">
      <w:pPr>
        <w:jc w:val="both"/>
        <w:rPr>
          <w:rFonts w:ascii="Arial" w:hAnsi="Arial" w:cs="Arial"/>
          <w:color w:val="000000" w:themeColor="text1"/>
        </w:rPr>
      </w:pPr>
      <w:r w:rsidRPr="00416586">
        <w:rPr>
          <w:rFonts w:ascii="Arial" w:hAnsi="Arial" w:cs="Arial"/>
          <w:color w:val="000000" w:themeColor="text1"/>
        </w:rPr>
        <w:t xml:space="preserve">Precisamente por ello, nuestra política migratoria se ha ido </w:t>
      </w:r>
      <w:r w:rsidR="71495F63" w:rsidRPr="00416586">
        <w:rPr>
          <w:rFonts w:ascii="Arial" w:hAnsi="Arial" w:cs="Arial"/>
          <w:color w:val="000000" w:themeColor="text1"/>
        </w:rPr>
        <w:t xml:space="preserve">configurando </w:t>
      </w:r>
      <w:r w:rsidRPr="00416586">
        <w:rPr>
          <w:rFonts w:ascii="Arial" w:hAnsi="Arial" w:cs="Arial"/>
          <w:color w:val="000000" w:themeColor="text1"/>
        </w:rPr>
        <w:t xml:space="preserve">en los últimos años sobre bases sólidas: una estrecha coordinación interministerial entre todos los departamentos </w:t>
      </w:r>
      <w:r w:rsidR="1B956396" w:rsidRPr="00416586">
        <w:rPr>
          <w:rFonts w:ascii="Arial" w:hAnsi="Arial" w:cs="Arial"/>
          <w:color w:val="000000" w:themeColor="text1"/>
        </w:rPr>
        <w:t>con competencias en materia migratoria; una</w:t>
      </w:r>
      <w:r w:rsidRPr="00416586">
        <w:rPr>
          <w:rFonts w:ascii="Arial" w:hAnsi="Arial" w:cs="Arial"/>
          <w:color w:val="000000" w:themeColor="text1"/>
        </w:rPr>
        <w:t xml:space="preserve"> cooperación </w:t>
      </w:r>
      <w:r w:rsidR="6EB2DD4B" w:rsidRPr="00416586">
        <w:rPr>
          <w:rFonts w:ascii="Arial" w:hAnsi="Arial" w:cs="Arial"/>
          <w:color w:val="000000" w:themeColor="text1"/>
        </w:rPr>
        <w:t xml:space="preserve">institucional que se extiende </w:t>
      </w:r>
      <w:r w:rsidR="46FA5FDB" w:rsidRPr="00416586">
        <w:rPr>
          <w:rFonts w:ascii="Arial" w:hAnsi="Arial" w:cs="Arial"/>
          <w:color w:val="000000" w:themeColor="text1"/>
        </w:rPr>
        <w:t>a las c</w:t>
      </w:r>
      <w:r w:rsidRPr="00416586">
        <w:rPr>
          <w:rFonts w:ascii="Arial" w:hAnsi="Arial" w:cs="Arial"/>
          <w:color w:val="000000" w:themeColor="text1"/>
        </w:rPr>
        <w:t xml:space="preserve">omunidades </w:t>
      </w:r>
      <w:r w:rsidR="3C1A2C61" w:rsidRPr="00416586">
        <w:rPr>
          <w:rFonts w:ascii="Arial" w:hAnsi="Arial" w:cs="Arial"/>
          <w:color w:val="000000" w:themeColor="text1"/>
        </w:rPr>
        <w:t>au</w:t>
      </w:r>
      <w:r w:rsidRPr="00416586">
        <w:rPr>
          <w:rFonts w:ascii="Arial" w:hAnsi="Arial" w:cs="Arial"/>
          <w:color w:val="000000" w:themeColor="text1"/>
        </w:rPr>
        <w:t xml:space="preserve">tónomas y </w:t>
      </w:r>
      <w:r w:rsidR="4C435DEB" w:rsidRPr="00416586">
        <w:rPr>
          <w:rFonts w:ascii="Arial" w:hAnsi="Arial" w:cs="Arial"/>
          <w:color w:val="000000" w:themeColor="text1"/>
        </w:rPr>
        <w:t xml:space="preserve">a las </w:t>
      </w:r>
      <w:r w:rsidRPr="00416586">
        <w:rPr>
          <w:rFonts w:ascii="Arial" w:hAnsi="Arial" w:cs="Arial"/>
          <w:color w:val="000000" w:themeColor="text1"/>
        </w:rPr>
        <w:t xml:space="preserve">entidades locales, </w:t>
      </w:r>
      <w:r w:rsidR="6E656982" w:rsidRPr="00416586">
        <w:rPr>
          <w:rFonts w:ascii="Arial" w:hAnsi="Arial" w:cs="Arial"/>
          <w:color w:val="000000" w:themeColor="text1"/>
        </w:rPr>
        <w:t xml:space="preserve">desde una imprescindible </w:t>
      </w:r>
      <w:r w:rsidRPr="00416586">
        <w:rPr>
          <w:rFonts w:ascii="Arial" w:hAnsi="Arial" w:cs="Arial"/>
          <w:color w:val="000000" w:themeColor="text1"/>
        </w:rPr>
        <w:t>perspectiva transversal</w:t>
      </w:r>
      <w:r w:rsidR="44100AF6" w:rsidRPr="00416586">
        <w:rPr>
          <w:rFonts w:ascii="Arial" w:hAnsi="Arial" w:cs="Arial"/>
          <w:color w:val="000000" w:themeColor="text1"/>
        </w:rPr>
        <w:t>, tanto</w:t>
      </w:r>
      <w:r w:rsidRPr="00416586">
        <w:rPr>
          <w:rFonts w:ascii="Arial" w:hAnsi="Arial" w:cs="Arial"/>
          <w:color w:val="000000" w:themeColor="text1"/>
        </w:rPr>
        <w:t xml:space="preserve"> territorial </w:t>
      </w:r>
      <w:r w:rsidR="5655507B" w:rsidRPr="00416586">
        <w:rPr>
          <w:rFonts w:ascii="Arial" w:hAnsi="Arial" w:cs="Arial"/>
          <w:color w:val="000000" w:themeColor="text1"/>
        </w:rPr>
        <w:t xml:space="preserve">como </w:t>
      </w:r>
      <w:r w:rsidRPr="00416586">
        <w:rPr>
          <w:rFonts w:ascii="Arial" w:hAnsi="Arial" w:cs="Arial"/>
          <w:color w:val="000000" w:themeColor="text1"/>
        </w:rPr>
        <w:t xml:space="preserve">funcional; </w:t>
      </w:r>
      <w:r w:rsidR="61A52721" w:rsidRPr="00416586">
        <w:rPr>
          <w:rFonts w:ascii="Arial" w:hAnsi="Arial" w:cs="Arial"/>
          <w:color w:val="000000" w:themeColor="text1"/>
        </w:rPr>
        <w:t xml:space="preserve">la existencia de </w:t>
      </w:r>
      <w:r w:rsidRPr="00416586">
        <w:rPr>
          <w:rFonts w:ascii="Arial" w:hAnsi="Arial" w:cs="Arial"/>
          <w:color w:val="000000" w:themeColor="text1"/>
        </w:rPr>
        <w:t>la Comisión Laboral Tripartita de Inmigración</w:t>
      </w:r>
      <w:r w:rsidR="40BF4D30" w:rsidRPr="00416586">
        <w:rPr>
          <w:rFonts w:ascii="Arial" w:hAnsi="Arial" w:cs="Arial"/>
          <w:color w:val="000000" w:themeColor="text1"/>
        </w:rPr>
        <w:t>,</w:t>
      </w:r>
      <w:r w:rsidRPr="00416586">
        <w:rPr>
          <w:rFonts w:ascii="Arial" w:hAnsi="Arial" w:cs="Arial"/>
          <w:color w:val="000000" w:themeColor="text1"/>
        </w:rPr>
        <w:t xml:space="preserve"> que </w:t>
      </w:r>
      <w:r w:rsidR="5A91DD7E" w:rsidRPr="00416586">
        <w:rPr>
          <w:rFonts w:ascii="Arial" w:hAnsi="Arial" w:cs="Arial"/>
          <w:color w:val="000000" w:themeColor="text1"/>
        </w:rPr>
        <w:t xml:space="preserve">ofrece </w:t>
      </w:r>
      <w:r w:rsidRPr="00416586">
        <w:rPr>
          <w:rFonts w:ascii="Arial" w:hAnsi="Arial" w:cs="Arial"/>
          <w:color w:val="000000" w:themeColor="text1"/>
        </w:rPr>
        <w:t>un marco institucional permanente y específico de</w:t>
      </w:r>
      <w:r w:rsidR="5B8B76B2" w:rsidRPr="00416586">
        <w:rPr>
          <w:rFonts w:ascii="Arial" w:hAnsi="Arial" w:cs="Arial"/>
          <w:color w:val="000000" w:themeColor="text1"/>
        </w:rPr>
        <w:t xml:space="preserve"> </w:t>
      </w:r>
      <w:r w:rsidR="78ACFC73" w:rsidRPr="00416586">
        <w:rPr>
          <w:rFonts w:ascii="Arial" w:hAnsi="Arial" w:cs="Arial"/>
          <w:color w:val="000000" w:themeColor="text1"/>
        </w:rPr>
        <w:t>diálogo,</w:t>
      </w:r>
      <w:r w:rsidRPr="00416586">
        <w:rPr>
          <w:rFonts w:ascii="Arial" w:hAnsi="Arial" w:cs="Arial"/>
          <w:color w:val="000000" w:themeColor="text1"/>
        </w:rPr>
        <w:t xml:space="preserve"> consulta y </w:t>
      </w:r>
      <w:r w:rsidR="60AD51A9" w:rsidRPr="00416586">
        <w:rPr>
          <w:rFonts w:ascii="Arial" w:hAnsi="Arial" w:cs="Arial"/>
          <w:color w:val="000000" w:themeColor="text1"/>
        </w:rPr>
        <w:t xml:space="preserve">acuerdo </w:t>
      </w:r>
      <w:r w:rsidRPr="00416586">
        <w:rPr>
          <w:rFonts w:ascii="Arial" w:hAnsi="Arial" w:cs="Arial"/>
          <w:color w:val="000000" w:themeColor="text1"/>
        </w:rPr>
        <w:t xml:space="preserve">con los agentes sociales para </w:t>
      </w:r>
      <w:r w:rsidR="50BECEE7" w:rsidRPr="00416586">
        <w:rPr>
          <w:rFonts w:ascii="Arial" w:hAnsi="Arial" w:cs="Arial"/>
          <w:color w:val="000000" w:themeColor="text1"/>
        </w:rPr>
        <w:t xml:space="preserve">abordar </w:t>
      </w:r>
      <w:r w:rsidRPr="00416586">
        <w:rPr>
          <w:rFonts w:ascii="Arial" w:hAnsi="Arial" w:cs="Arial"/>
          <w:color w:val="000000" w:themeColor="text1"/>
        </w:rPr>
        <w:t xml:space="preserve">las cuestiones </w:t>
      </w:r>
      <w:r w:rsidR="3F4295C5" w:rsidRPr="00416586">
        <w:rPr>
          <w:rFonts w:ascii="Arial" w:hAnsi="Arial" w:cs="Arial"/>
          <w:color w:val="000000" w:themeColor="text1"/>
        </w:rPr>
        <w:t>relacionadas con el</w:t>
      </w:r>
      <w:r w:rsidRPr="00416586">
        <w:rPr>
          <w:rFonts w:ascii="Arial" w:hAnsi="Arial" w:cs="Arial"/>
          <w:color w:val="000000" w:themeColor="text1"/>
        </w:rPr>
        <w:t xml:space="preserve"> mercado de trabajo y su desarrollo normativo;</w:t>
      </w:r>
      <w:r w:rsidRPr="00416586">
        <w:rPr>
          <w:rFonts w:ascii="Verdana" w:hAnsi="Verdana"/>
          <w:color w:val="000000" w:themeColor="text1"/>
          <w:shd w:val="clear" w:color="auto" w:fill="FFFFFF"/>
        </w:rPr>
        <w:t xml:space="preserve"> </w:t>
      </w:r>
      <w:r w:rsidRPr="00416586">
        <w:rPr>
          <w:rFonts w:ascii="Arial" w:hAnsi="Arial" w:cs="Arial"/>
          <w:color w:val="000000" w:themeColor="text1"/>
        </w:rPr>
        <w:t xml:space="preserve"> </w:t>
      </w:r>
      <w:r w:rsidR="5931A6C1" w:rsidRPr="00416586">
        <w:rPr>
          <w:rFonts w:ascii="Arial" w:hAnsi="Arial" w:cs="Arial"/>
          <w:color w:val="000000" w:themeColor="text1"/>
        </w:rPr>
        <w:t>la concepción integral de</w:t>
      </w:r>
      <w:r w:rsidRPr="00416586">
        <w:rPr>
          <w:rFonts w:ascii="Arial" w:hAnsi="Arial" w:cs="Arial"/>
          <w:color w:val="000000" w:themeColor="text1"/>
        </w:rPr>
        <w:t xml:space="preserve"> la política migratoria de España</w:t>
      </w:r>
      <w:r w:rsidR="7F8343BE" w:rsidRPr="00416586">
        <w:rPr>
          <w:rFonts w:ascii="Arial" w:hAnsi="Arial" w:cs="Arial"/>
          <w:color w:val="000000" w:themeColor="text1"/>
        </w:rPr>
        <w:t>,</w:t>
      </w:r>
      <w:r w:rsidRPr="00416586">
        <w:rPr>
          <w:rFonts w:ascii="Arial" w:hAnsi="Arial" w:cs="Arial"/>
          <w:color w:val="000000" w:themeColor="text1"/>
        </w:rPr>
        <w:t xml:space="preserve"> </w:t>
      </w:r>
      <w:r w:rsidR="28AD9798" w:rsidRPr="00416586">
        <w:rPr>
          <w:rFonts w:ascii="Arial" w:hAnsi="Arial" w:cs="Arial"/>
          <w:color w:val="000000" w:themeColor="text1"/>
        </w:rPr>
        <w:t xml:space="preserve">alineada </w:t>
      </w:r>
      <w:r w:rsidRPr="00416586">
        <w:rPr>
          <w:rFonts w:ascii="Arial" w:hAnsi="Arial" w:cs="Arial"/>
          <w:color w:val="000000" w:themeColor="text1"/>
        </w:rPr>
        <w:t xml:space="preserve">con los instrumentos internacionales </w:t>
      </w:r>
      <w:r w:rsidR="1C15001A" w:rsidRPr="00416586">
        <w:rPr>
          <w:rFonts w:ascii="Arial" w:hAnsi="Arial" w:cs="Arial"/>
          <w:color w:val="000000" w:themeColor="text1"/>
        </w:rPr>
        <w:t>suscritos,</w:t>
      </w:r>
      <w:r w:rsidRPr="00416586">
        <w:rPr>
          <w:rFonts w:ascii="Arial" w:hAnsi="Arial" w:cs="Arial"/>
          <w:color w:val="000000" w:themeColor="text1"/>
        </w:rPr>
        <w:t xml:space="preserve"> </w:t>
      </w:r>
      <w:r w:rsidR="0C74EEBD" w:rsidRPr="00416586">
        <w:rPr>
          <w:rFonts w:ascii="Arial" w:hAnsi="Arial" w:cs="Arial"/>
          <w:color w:val="000000" w:themeColor="text1"/>
        </w:rPr>
        <w:t>tanto en el ámbito europeo como global</w:t>
      </w:r>
      <w:r w:rsidRPr="00416586">
        <w:rPr>
          <w:rFonts w:ascii="Arial" w:hAnsi="Arial" w:cs="Arial"/>
          <w:color w:val="000000" w:themeColor="text1"/>
        </w:rPr>
        <w:t xml:space="preserve">; </w:t>
      </w:r>
      <w:r w:rsidR="2DB7F619" w:rsidRPr="00416586">
        <w:rPr>
          <w:rFonts w:ascii="Arial" w:hAnsi="Arial" w:cs="Arial"/>
          <w:color w:val="000000" w:themeColor="text1"/>
        </w:rPr>
        <w:t xml:space="preserve">y la apuesta </w:t>
      </w:r>
      <w:r w:rsidRPr="00416586">
        <w:rPr>
          <w:rFonts w:ascii="Arial" w:hAnsi="Arial" w:cs="Arial"/>
          <w:color w:val="000000" w:themeColor="text1"/>
        </w:rPr>
        <w:t>por la atención humanitaria de las personas migrantes que llegan a nuestras costas</w:t>
      </w:r>
      <w:r w:rsidR="619EBE36" w:rsidRPr="00416586">
        <w:rPr>
          <w:rFonts w:ascii="Arial" w:hAnsi="Arial" w:cs="Arial"/>
          <w:color w:val="000000" w:themeColor="text1"/>
        </w:rPr>
        <w:t xml:space="preserve">; así como la </w:t>
      </w:r>
      <w:r w:rsidRPr="00416586">
        <w:rPr>
          <w:rFonts w:ascii="Arial" w:hAnsi="Arial" w:cs="Arial"/>
          <w:color w:val="000000" w:themeColor="text1"/>
        </w:rPr>
        <w:t xml:space="preserve">acogida </w:t>
      </w:r>
      <w:r w:rsidR="5D8E6E8E" w:rsidRPr="00416586">
        <w:rPr>
          <w:rFonts w:ascii="Arial" w:hAnsi="Arial" w:cs="Arial"/>
          <w:color w:val="000000" w:themeColor="text1"/>
        </w:rPr>
        <w:t xml:space="preserve">de </w:t>
      </w:r>
      <w:r w:rsidR="3C9F6849" w:rsidRPr="00416586">
        <w:rPr>
          <w:rFonts w:ascii="Arial" w:hAnsi="Arial" w:cs="Arial"/>
          <w:color w:val="000000" w:themeColor="text1"/>
        </w:rPr>
        <w:t xml:space="preserve">quienes </w:t>
      </w:r>
      <w:r w:rsidRPr="00416586">
        <w:rPr>
          <w:rFonts w:ascii="Arial" w:hAnsi="Arial" w:cs="Arial"/>
          <w:color w:val="000000" w:themeColor="text1"/>
        </w:rPr>
        <w:t xml:space="preserve">solicitan protección internacional, con pleno respeto a los </w:t>
      </w:r>
      <w:r w:rsidR="6B158495" w:rsidRPr="00416586">
        <w:rPr>
          <w:rFonts w:ascii="Arial" w:hAnsi="Arial" w:cs="Arial"/>
          <w:color w:val="000000" w:themeColor="text1"/>
        </w:rPr>
        <w:t>d</w:t>
      </w:r>
      <w:r w:rsidRPr="00416586">
        <w:rPr>
          <w:rFonts w:ascii="Arial" w:hAnsi="Arial" w:cs="Arial"/>
          <w:color w:val="000000" w:themeColor="text1"/>
        </w:rPr>
        <w:t xml:space="preserve">erechos </w:t>
      </w:r>
      <w:r w:rsidR="31312A81" w:rsidRPr="00416586">
        <w:rPr>
          <w:rFonts w:ascii="Arial" w:hAnsi="Arial" w:cs="Arial"/>
          <w:color w:val="000000" w:themeColor="text1"/>
        </w:rPr>
        <w:t>h</w:t>
      </w:r>
      <w:r w:rsidRPr="00416586">
        <w:rPr>
          <w:rFonts w:ascii="Arial" w:hAnsi="Arial" w:cs="Arial"/>
          <w:color w:val="000000" w:themeColor="text1"/>
        </w:rPr>
        <w:t>umanos.</w:t>
      </w:r>
    </w:p>
    <w:p w14:paraId="71F22A23" w14:textId="27383258" w:rsidR="00DA6425" w:rsidRPr="00416586" w:rsidRDefault="002345C0" w:rsidP="7D78244F">
      <w:pPr>
        <w:jc w:val="both"/>
        <w:rPr>
          <w:rFonts w:ascii="Arial" w:hAnsi="Arial" w:cs="Arial"/>
          <w:color w:val="000000" w:themeColor="text1"/>
        </w:rPr>
      </w:pPr>
      <w:r w:rsidRPr="00416586">
        <w:rPr>
          <w:rFonts w:ascii="Arial" w:hAnsi="Arial" w:cs="Arial"/>
          <w:color w:val="000000" w:themeColor="text1"/>
        </w:rPr>
        <w:t xml:space="preserve">Un ejemplo de ello es la </w:t>
      </w:r>
      <w:r w:rsidR="003F02B3" w:rsidRPr="00416586">
        <w:rPr>
          <w:rFonts w:ascii="Arial" w:hAnsi="Arial" w:cs="Arial"/>
          <w:color w:val="000000" w:themeColor="text1"/>
        </w:rPr>
        <w:t xml:space="preserve">aprobación del </w:t>
      </w:r>
      <w:r w:rsidR="00DA6425" w:rsidRPr="00416586">
        <w:rPr>
          <w:rFonts w:ascii="Arial" w:hAnsi="Arial" w:cs="Arial"/>
          <w:color w:val="000000" w:themeColor="text1"/>
        </w:rPr>
        <w:t>Real Decreto 1155/2024, de 19 de noviembre, por el que se aprueba el Reglamento de la Ley Orgánica 4/2000, de 11 de enero, sobre derechos y libertades de los extranjeros en España y su integración social</w:t>
      </w:r>
      <w:r w:rsidR="28A5F4AB" w:rsidRPr="00416586">
        <w:rPr>
          <w:rFonts w:ascii="Arial" w:hAnsi="Arial" w:cs="Arial"/>
          <w:color w:val="000000" w:themeColor="text1"/>
        </w:rPr>
        <w:t>,</w:t>
      </w:r>
      <w:r w:rsidR="00CE2B73" w:rsidRPr="00416586">
        <w:rPr>
          <w:rFonts w:ascii="Arial" w:hAnsi="Arial" w:cs="Arial"/>
          <w:color w:val="000000" w:themeColor="text1"/>
        </w:rPr>
        <w:t xml:space="preserve"> </w:t>
      </w:r>
      <w:r w:rsidR="00763270" w:rsidRPr="00416586">
        <w:rPr>
          <w:rFonts w:ascii="Arial" w:hAnsi="Arial" w:cs="Arial"/>
          <w:color w:val="000000" w:themeColor="text1"/>
        </w:rPr>
        <w:t xml:space="preserve">que contó con el </w:t>
      </w:r>
      <w:r w:rsidR="00D00B12" w:rsidRPr="00416586">
        <w:rPr>
          <w:rFonts w:ascii="Arial" w:hAnsi="Arial" w:cs="Arial"/>
          <w:color w:val="000000" w:themeColor="text1"/>
        </w:rPr>
        <w:t xml:space="preserve">apoyo </w:t>
      </w:r>
      <w:r w:rsidR="00763270" w:rsidRPr="00416586">
        <w:rPr>
          <w:rFonts w:ascii="Arial" w:hAnsi="Arial" w:cs="Arial"/>
          <w:color w:val="000000" w:themeColor="text1"/>
        </w:rPr>
        <w:t>de todas las administraciones</w:t>
      </w:r>
      <w:r w:rsidR="122531BA" w:rsidRPr="00416586">
        <w:rPr>
          <w:rFonts w:ascii="Arial" w:hAnsi="Arial" w:cs="Arial"/>
          <w:color w:val="000000" w:themeColor="text1"/>
        </w:rPr>
        <w:t xml:space="preserve"> públicas</w:t>
      </w:r>
      <w:r w:rsidR="4E777686" w:rsidRPr="00416586">
        <w:rPr>
          <w:rFonts w:ascii="Arial" w:hAnsi="Arial" w:cs="Arial"/>
          <w:color w:val="000000" w:themeColor="text1"/>
        </w:rPr>
        <w:t xml:space="preserve"> y</w:t>
      </w:r>
      <w:r w:rsidR="00763270" w:rsidRPr="00416586">
        <w:rPr>
          <w:rFonts w:ascii="Arial" w:hAnsi="Arial" w:cs="Arial"/>
          <w:color w:val="000000" w:themeColor="text1"/>
        </w:rPr>
        <w:t xml:space="preserve"> </w:t>
      </w:r>
      <w:r w:rsidR="3FED1E0C" w:rsidRPr="00416586">
        <w:rPr>
          <w:rFonts w:ascii="Arial" w:hAnsi="Arial" w:cs="Arial"/>
          <w:color w:val="000000" w:themeColor="text1"/>
        </w:rPr>
        <w:t xml:space="preserve">de los </w:t>
      </w:r>
      <w:r w:rsidR="00763270" w:rsidRPr="00416586">
        <w:rPr>
          <w:rFonts w:ascii="Arial" w:hAnsi="Arial" w:cs="Arial"/>
          <w:color w:val="000000" w:themeColor="text1"/>
        </w:rPr>
        <w:t>agentes sociales</w:t>
      </w:r>
      <w:r w:rsidR="27F2A692" w:rsidRPr="00416586">
        <w:rPr>
          <w:rFonts w:ascii="Arial" w:hAnsi="Arial" w:cs="Arial"/>
          <w:color w:val="000000" w:themeColor="text1"/>
        </w:rPr>
        <w:t>, así como</w:t>
      </w:r>
      <w:r w:rsidR="00763270" w:rsidRPr="00416586">
        <w:rPr>
          <w:rFonts w:ascii="Arial" w:hAnsi="Arial" w:cs="Arial"/>
          <w:color w:val="000000" w:themeColor="text1"/>
        </w:rPr>
        <w:t xml:space="preserve"> </w:t>
      </w:r>
      <w:r w:rsidR="6018E835" w:rsidRPr="00416586">
        <w:rPr>
          <w:rFonts w:ascii="Arial" w:hAnsi="Arial" w:cs="Arial"/>
          <w:color w:val="000000" w:themeColor="text1"/>
        </w:rPr>
        <w:t xml:space="preserve">con </w:t>
      </w:r>
      <w:r w:rsidR="00763270" w:rsidRPr="00416586">
        <w:rPr>
          <w:rFonts w:ascii="Arial" w:hAnsi="Arial" w:cs="Arial"/>
          <w:color w:val="000000" w:themeColor="text1"/>
        </w:rPr>
        <w:t xml:space="preserve">una </w:t>
      </w:r>
      <w:r w:rsidR="7C23A443" w:rsidRPr="00416586">
        <w:rPr>
          <w:rFonts w:ascii="Arial" w:hAnsi="Arial" w:cs="Arial"/>
          <w:color w:val="000000" w:themeColor="text1"/>
        </w:rPr>
        <w:t xml:space="preserve">amplia </w:t>
      </w:r>
      <w:r w:rsidR="00D00B12" w:rsidRPr="00416586">
        <w:rPr>
          <w:rFonts w:ascii="Arial" w:hAnsi="Arial" w:cs="Arial"/>
          <w:color w:val="000000" w:themeColor="text1"/>
        </w:rPr>
        <w:t>participación</w:t>
      </w:r>
      <w:r w:rsidR="00763270" w:rsidRPr="00416586">
        <w:rPr>
          <w:rFonts w:ascii="Arial" w:hAnsi="Arial" w:cs="Arial"/>
          <w:color w:val="000000" w:themeColor="text1"/>
        </w:rPr>
        <w:t xml:space="preserve"> </w:t>
      </w:r>
      <w:r w:rsidR="00850976" w:rsidRPr="00416586">
        <w:rPr>
          <w:rFonts w:ascii="Arial" w:hAnsi="Arial" w:cs="Arial"/>
          <w:color w:val="000000" w:themeColor="text1"/>
        </w:rPr>
        <w:t>ciudadana. Este reglamento</w:t>
      </w:r>
      <w:r w:rsidR="00D00B12" w:rsidRPr="00416586">
        <w:rPr>
          <w:rFonts w:ascii="Arial" w:hAnsi="Arial" w:cs="Arial"/>
          <w:color w:val="000000" w:themeColor="text1"/>
        </w:rPr>
        <w:t xml:space="preserve">, que supuso una reforma integral del </w:t>
      </w:r>
      <w:r w:rsidR="559C2017" w:rsidRPr="00416586">
        <w:rPr>
          <w:rFonts w:ascii="Arial" w:hAnsi="Arial" w:cs="Arial"/>
          <w:color w:val="000000" w:themeColor="text1"/>
        </w:rPr>
        <w:t xml:space="preserve">anterior </w:t>
      </w:r>
      <w:r w:rsidR="00D00B12" w:rsidRPr="00416586">
        <w:rPr>
          <w:rFonts w:ascii="Arial" w:hAnsi="Arial" w:cs="Arial"/>
          <w:color w:val="000000" w:themeColor="text1"/>
        </w:rPr>
        <w:t xml:space="preserve">Reglamento de </w:t>
      </w:r>
      <w:r w:rsidR="7D1CCE9A" w:rsidRPr="00416586">
        <w:rPr>
          <w:rFonts w:ascii="Arial" w:hAnsi="Arial" w:cs="Arial"/>
          <w:color w:val="000000" w:themeColor="text1"/>
        </w:rPr>
        <w:t>E</w:t>
      </w:r>
      <w:r w:rsidR="00D00B12" w:rsidRPr="00416586">
        <w:rPr>
          <w:rFonts w:ascii="Arial" w:hAnsi="Arial" w:cs="Arial"/>
          <w:color w:val="000000" w:themeColor="text1"/>
        </w:rPr>
        <w:t>xtranjería</w:t>
      </w:r>
      <w:r w:rsidR="3206CF39" w:rsidRPr="00416586">
        <w:rPr>
          <w:rFonts w:ascii="Arial" w:hAnsi="Arial" w:cs="Arial"/>
          <w:color w:val="000000" w:themeColor="text1"/>
        </w:rPr>
        <w:t xml:space="preserve">, </w:t>
      </w:r>
      <w:r w:rsidR="6854B89F" w:rsidRPr="00416586">
        <w:rPr>
          <w:rFonts w:ascii="Arial" w:eastAsia="Arial" w:hAnsi="Arial" w:cs="Arial"/>
          <w:color w:val="000000" w:themeColor="text1"/>
        </w:rPr>
        <w:t>vigente durante 13 años</w:t>
      </w:r>
      <w:r w:rsidR="6854B89F" w:rsidRPr="00416586">
        <w:rPr>
          <w:rFonts w:ascii="Arial" w:hAnsi="Arial" w:cs="Arial"/>
          <w:color w:val="000000" w:themeColor="text1"/>
        </w:rPr>
        <w:t xml:space="preserve">, </w:t>
      </w:r>
      <w:r w:rsidR="52980B76" w:rsidRPr="00416586">
        <w:rPr>
          <w:rFonts w:ascii="Arial" w:hAnsi="Arial" w:cs="Arial"/>
          <w:color w:val="000000" w:themeColor="text1"/>
        </w:rPr>
        <w:t>nace con la</w:t>
      </w:r>
      <w:r w:rsidR="00624F2E" w:rsidRPr="00416586">
        <w:rPr>
          <w:rFonts w:ascii="Arial" w:hAnsi="Arial" w:cs="Arial"/>
          <w:color w:val="000000" w:themeColor="text1"/>
        </w:rPr>
        <w:t xml:space="preserve"> vocación de </w:t>
      </w:r>
      <w:r w:rsidR="53F8EF66" w:rsidRPr="00416586">
        <w:rPr>
          <w:rFonts w:ascii="Arial" w:hAnsi="Arial" w:cs="Arial"/>
          <w:color w:val="000000" w:themeColor="text1"/>
        </w:rPr>
        <w:t>facilitar</w:t>
      </w:r>
      <w:r w:rsidR="00624F2E" w:rsidRPr="00416586">
        <w:rPr>
          <w:rFonts w:ascii="Arial" w:hAnsi="Arial" w:cs="Arial"/>
          <w:color w:val="000000" w:themeColor="text1"/>
        </w:rPr>
        <w:t xml:space="preserve"> la inclusión </w:t>
      </w:r>
      <w:r w:rsidR="6D2B0192" w:rsidRPr="00416586">
        <w:rPr>
          <w:rFonts w:ascii="Arial" w:hAnsi="Arial" w:cs="Arial"/>
          <w:color w:val="000000" w:themeColor="text1"/>
        </w:rPr>
        <w:t>social de las personas migrantes y de sus familiares a medio y largo plazo, así como de adaptarse a las nuevas realidades migratorias.</w:t>
      </w:r>
    </w:p>
    <w:p w14:paraId="40E6D9AA" w14:textId="29E65D6C" w:rsidR="00EB0D6E" w:rsidRPr="00416586" w:rsidRDefault="00624F2E" w:rsidP="7D78244F">
      <w:pPr>
        <w:jc w:val="both"/>
        <w:rPr>
          <w:rFonts w:ascii="Arial" w:hAnsi="Arial" w:cs="Arial"/>
          <w:color w:val="000000" w:themeColor="text1"/>
        </w:rPr>
      </w:pPr>
      <w:r w:rsidRPr="00416586">
        <w:rPr>
          <w:rFonts w:ascii="Arial" w:hAnsi="Arial" w:cs="Arial"/>
          <w:color w:val="000000" w:themeColor="text1"/>
        </w:rPr>
        <w:t xml:space="preserve">No obstante, tras casi un año de aplicación y ante la </w:t>
      </w:r>
      <w:r w:rsidR="00A6539A" w:rsidRPr="00416586">
        <w:rPr>
          <w:rFonts w:ascii="Arial" w:hAnsi="Arial" w:cs="Arial"/>
          <w:color w:val="000000" w:themeColor="text1"/>
        </w:rPr>
        <w:t xml:space="preserve">próxima entrada </w:t>
      </w:r>
      <w:r w:rsidR="7501F387" w:rsidRPr="00416586">
        <w:rPr>
          <w:rFonts w:ascii="Arial" w:hAnsi="Arial" w:cs="Arial"/>
          <w:color w:val="000000" w:themeColor="text1"/>
        </w:rPr>
        <w:t xml:space="preserve">en vigor </w:t>
      </w:r>
      <w:r w:rsidR="00A6539A" w:rsidRPr="00416586">
        <w:rPr>
          <w:rFonts w:ascii="Arial" w:hAnsi="Arial" w:cs="Arial"/>
          <w:color w:val="000000" w:themeColor="text1"/>
        </w:rPr>
        <w:t>del Pacto</w:t>
      </w:r>
      <w:r w:rsidR="005F05D3" w:rsidRPr="00416586">
        <w:rPr>
          <w:rFonts w:ascii="Arial" w:hAnsi="Arial" w:cs="Arial"/>
          <w:color w:val="000000" w:themeColor="text1"/>
        </w:rPr>
        <w:t xml:space="preserve"> </w:t>
      </w:r>
      <w:r w:rsidR="00A6539A" w:rsidRPr="00416586">
        <w:rPr>
          <w:rFonts w:ascii="Arial" w:hAnsi="Arial" w:cs="Arial"/>
          <w:color w:val="000000" w:themeColor="text1"/>
        </w:rPr>
        <w:t xml:space="preserve">Europeo de Migración y Asilo, cuyo </w:t>
      </w:r>
      <w:r w:rsidR="005F05D3" w:rsidRPr="00416586">
        <w:rPr>
          <w:rFonts w:ascii="Arial" w:hAnsi="Arial" w:cs="Arial"/>
          <w:color w:val="000000" w:themeColor="text1"/>
        </w:rPr>
        <w:t>objetivo</w:t>
      </w:r>
      <w:r w:rsidR="00A6539A" w:rsidRPr="00416586">
        <w:rPr>
          <w:rFonts w:ascii="Arial" w:hAnsi="Arial" w:cs="Arial"/>
          <w:color w:val="000000" w:themeColor="text1"/>
        </w:rPr>
        <w:t xml:space="preserve"> es </w:t>
      </w:r>
      <w:r w:rsidR="00132C9F" w:rsidRPr="00416586">
        <w:rPr>
          <w:rFonts w:ascii="Arial" w:hAnsi="Arial" w:cs="Arial"/>
          <w:color w:val="000000" w:themeColor="text1"/>
        </w:rPr>
        <w:t xml:space="preserve">reforzar la lucha contra la </w:t>
      </w:r>
      <w:r w:rsidR="005F05D3" w:rsidRPr="00416586">
        <w:rPr>
          <w:rFonts w:ascii="Arial" w:hAnsi="Arial" w:cs="Arial"/>
          <w:color w:val="000000" w:themeColor="text1"/>
        </w:rPr>
        <w:t>irregularidad</w:t>
      </w:r>
      <w:r w:rsidR="00132C9F" w:rsidRPr="00416586">
        <w:rPr>
          <w:rFonts w:ascii="Arial" w:hAnsi="Arial" w:cs="Arial"/>
          <w:color w:val="000000" w:themeColor="text1"/>
        </w:rPr>
        <w:t xml:space="preserve"> y dotar</w:t>
      </w:r>
      <w:r w:rsidR="3C439572" w:rsidRPr="00416586">
        <w:rPr>
          <w:rFonts w:ascii="Arial" w:hAnsi="Arial" w:cs="Arial"/>
          <w:color w:val="000000" w:themeColor="text1"/>
        </w:rPr>
        <w:t xml:space="preserve"> al sistema</w:t>
      </w:r>
      <w:r w:rsidR="00132C9F" w:rsidRPr="00416586">
        <w:rPr>
          <w:rFonts w:ascii="Arial" w:hAnsi="Arial" w:cs="Arial"/>
          <w:color w:val="000000" w:themeColor="text1"/>
        </w:rPr>
        <w:t xml:space="preserve"> de </w:t>
      </w:r>
      <w:r w:rsidR="005F05D3" w:rsidRPr="00416586">
        <w:rPr>
          <w:rFonts w:ascii="Arial" w:hAnsi="Arial" w:cs="Arial"/>
          <w:color w:val="000000" w:themeColor="text1"/>
        </w:rPr>
        <w:t>mecanismos</w:t>
      </w:r>
      <w:r w:rsidR="00132C9F" w:rsidRPr="00416586">
        <w:rPr>
          <w:rFonts w:ascii="Arial" w:hAnsi="Arial" w:cs="Arial"/>
          <w:color w:val="000000" w:themeColor="text1"/>
        </w:rPr>
        <w:t xml:space="preserve"> más eficiente</w:t>
      </w:r>
      <w:r w:rsidR="565420C1" w:rsidRPr="00416586">
        <w:rPr>
          <w:rFonts w:ascii="Arial" w:hAnsi="Arial" w:cs="Arial"/>
          <w:color w:val="000000" w:themeColor="text1"/>
        </w:rPr>
        <w:t>s</w:t>
      </w:r>
      <w:r w:rsidR="00132C9F" w:rsidRPr="00416586">
        <w:rPr>
          <w:rFonts w:ascii="Arial" w:hAnsi="Arial" w:cs="Arial"/>
          <w:color w:val="000000" w:themeColor="text1"/>
        </w:rPr>
        <w:t xml:space="preserve"> para la gestión de asilo y </w:t>
      </w:r>
      <w:r w:rsidR="740095A4" w:rsidRPr="00416586">
        <w:rPr>
          <w:rFonts w:ascii="Arial" w:hAnsi="Arial" w:cs="Arial"/>
          <w:color w:val="000000" w:themeColor="text1"/>
        </w:rPr>
        <w:t xml:space="preserve">de </w:t>
      </w:r>
      <w:r w:rsidR="00D25A3A" w:rsidRPr="00416586">
        <w:rPr>
          <w:rFonts w:ascii="Arial" w:hAnsi="Arial" w:cs="Arial"/>
          <w:color w:val="000000" w:themeColor="text1"/>
        </w:rPr>
        <w:t xml:space="preserve">los </w:t>
      </w:r>
      <w:r w:rsidR="005F05D3" w:rsidRPr="00416586">
        <w:rPr>
          <w:rFonts w:ascii="Arial" w:hAnsi="Arial" w:cs="Arial"/>
          <w:color w:val="000000" w:themeColor="text1"/>
        </w:rPr>
        <w:t>procedimientos</w:t>
      </w:r>
      <w:r w:rsidR="00132C9F" w:rsidRPr="00416586">
        <w:rPr>
          <w:rFonts w:ascii="Arial" w:hAnsi="Arial" w:cs="Arial"/>
          <w:color w:val="000000" w:themeColor="text1"/>
        </w:rPr>
        <w:t xml:space="preserve"> de </w:t>
      </w:r>
      <w:r w:rsidR="005F05D3" w:rsidRPr="00416586">
        <w:rPr>
          <w:rFonts w:ascii="Arial" w:hAnsi="Arial" w:cs="Arial"/>
          <w:color w:val="000000" w:themeColor="text1"/>
        </w:rPr>
        <w:t>retorno</w:t>
      </w:r>
      <w:r w:rsidR="00132C9F" w:rsidRPr="00416586">
        <w:rPr>
          <w:rFonts w:ascii="Arial" w:hAnsi="Arial" w:cs="Arial"/>
          <w:color w:val="000000" w:themeColor="text1"/>
        </w:rPr>
        <w:t xml:space="preserve">, </w:t>
      </w:r>
      <w:r w:rsidR="4E9C4F4F" w:rsidRPr="00416586">
        <w:rPr>
          <w:rFonts w:ascii="Arial" w:hAnsi="Arial" w:cs="Arial"/>
          <w:color w:val="000000" w:themeColor="text1"/>
        </w:rPr>
        <w:t xml:space="preserve">resulta </w:t>
      </w:r>
      <w:r w:rsidR="00D25A3A" w:rsidRPr="00416586">
        <w:rPr>
          <w:rFonts w:ascii="Arial" w:hAnsi="Arial" w:cs="Arial"/>
          <w:color w:val="000000" w:themeColor="text1"/>
        </w:rPr>
        <w:t xml:space="preserve">necesario modificar </w:t>
      </w:r>
      <w:r w:rsidR="00F309FC" w:rsidRPr="00416586">
        <w:rPr>
          <w:rFonts w:ascii="Arial" w:hAnsi="Arial" w:cs="Arial"/>
          <w:color w:val="000000" w:themeColor="text1"/>
        </w:rPr>
        <w:t xml:space="preserve">puntualmente </w:t>
      </w:r>
      <w:r w:rsidR="00D25A3A" w:rsidRPr="00416586">
        <w:rPr>
          <w:rFonts w:ascii="Arial" w:hAnsi="Arial" w:cs="Arial"/>
          <w:color w:val="000000" w:themeColor="text1"/>
        </w:rPr>
        <w:t xml:space="preserve">el </w:t>
      </w:r>
      <w:r w:rsidR="005F05D3" w:rsidRPr="00416586">
        <w:rPr>
          <w:rFonts w:ascii="Arial" w:hAnsi="Arial" w:cs="Arial"/>
          <w:color w:val="000000" w:themeColor="text1"/>
        </w:rPr>
        <w:t>Real Decreto</w:t>
      </w:r>
      <w:r w:rsidR="00D25A3A" w:rsidRPr="00416586">
        <w:rPr>
          <w:rFonts w:ascii="Arial" w:hAnsi="Arial" w:cs="Arial"/>
          <w:color w:val="000000" w:themeColor="text1"/>
        </w:rPr>
        <w:t xml:space="preserve"> </w:t>
      </w:r>
      <w:r w:rsidR="005F05D3" w:rsidRPr="00416586">
        <w:rPr>
          <w:rFonts w:ascii="Arial" w:hAnsi="Arial" w:cs="Arial"/>
          <w:color w:val="000000" w:themeColor="text1"/>
        </w:rPr>
        <w:t xml:space="preserve">1155/2024, de 19 de noviembre, </w:t>
      </w:r>
      <w:r w:rsidR="56747E51" w:rsidRPr="00416586">
        <w:rPr>
          <w:rFonts w:ascii="Arial" w:hAnsi="Arial" w:cs="Arial"/>
          <w:color w:val="000000" w:themeColor="text1"/>
        </w:rPr>
        <w:t>a fin de</w:t>
      </w:r>
      <w:r w:rsidR="00A627CB" w:rsidRPr="00416586">
        <w:rPr>
          <w:rFonts w:ascii="Arial" w:hAnsi="Arial" w:cs="Arial"/>
          <w:color w:val="000000" w:themeColor="text1"/>
        </w:rPr>
        <w:t xml:space="preserve"> permitir </w:t>
      </w:r>
      <w:r w:rsidR="633D79A0" w:rsidRPr="00416586">
        <w:rPr>
          <w:rFonts w:ascii="Arial" w:hAnsi="Arial" w:cs="Arial"/>
          <w:color w:val="000000" w:themeColor="text1"/>
        </w:rPr>
        <w:t xml:space="preserve">la plena integración de </w:t>
      </w:r>
      <w:r w:rsidR="57F2934B" w:rsidRPr="00416586">
        <w:rPr>
          <w:rFonts w:ascii="Arial" w:hAnsi="Arial" w:cs="Arial"/>
          <w:color w:val="000000" w:themeColor="text1"/>
        </w:rPr>
        <w:t>a</w:t>
      </w:r>
      <w:r w:rsidR="00494999" w:rsidRPr="00416586">
        <w:rPr>
          <w:rFonts w:ascii="Arial" w:hAnsi="Arial" w:cs="Arial"/>
          <w:color w:val="000000" w:themeColor="text1"/>
        </w:rPr>
        <w:t xml:space="preserve">quellas </w:t>
      </w:r>
      <w:r w:rsidR="00A448F2" w:rsidRPr="00416586">
        <w:rPr>
          <w:rFonts w:ascii="Arial" w:hAnsi="Arial" w:cs="Arial"/>
          <w:color w:val="000000" w:themeColor="text1"/>
        </w:rPr>
        <w:t>personas extranjeras q</w:t>
      </w:r>
      <w:r w:rsidR="1477EC9B" w:rsidRPr="00416586">
        <w:rPr>
          <w:rFonts w:ascii="Arial" w:hAnsi="Arial" w:cs="Arial"/>
          <w:color w:val="000000" w:themeColor="text1"/>
        </w:rPr>
        <w:t xml:space="preserve">ue permanecen </w:t>
      </w:r>
      <w:r w:rsidR="00A448F2" w:rsidRPr="00416586">
        <w:rPr>
          <w:rFonts w:ascii="Arial" w:hAnsi="Arial" w:cs="Arial"/>
          <w:color w:val="000000" w:themeColor="text1"/>
        </w:rPr>
        <w:t>en España</w:t>
      </w:r>
      <w:r w:rsidR="00494999" w:rsidRPr="00416586">
        <w:rPr>
          <w:rFonts w:ascii="Arial" w:hAnsi="Arial" w:cs="Arial"/>
          <w:color w:val="000000" w:themeColor="text1"/>
        </w:rPr>
        <w:t xml:space="preserve"> de forma prolongada y </w:t>
      </w:r>
      <w:r w:rsidR="27F83DDB" w:rsidRPr="00416586">
        <w:rPr>
          <w:rFonts w:ascii="Arial" w:hAnsi="Arial" w:cs="Arial"/>
          <w:color w:val="000000" w:themeColor="text1"/>
        </w:rPr>
        <w:t xml:space="preserve">que, </w:t>
      </w:r>
      <w:r w:rsidR="00494999" w:rsidRPr="00416586">
        <w:rPr>
          <w:rFonts w:ascii="Arial" w:hAnsi="Arial" w:cs="Arial"/>
          <w:color w:val="000000" w:themeColor="text1"/>
        </w:rPr>
        <w:t xml:space="preserve">por </w:t>
      </w:r>
      <w:r w:rsidR="05294036" w:rsidRPr="00416586">
        <w:rPr>
          <w:rFonts w:ascii="Arial" w:hAnsi="Arial" w:cs="Arial"/>
          <w:color w:val="000000" w:themeColor="text1"/>
        </w:rPr>
        <w:t>causas ajenas a su voluntad</w:t>
      </w:r>
      <w:r w:rsidR="002A470E" w:rsidRPr="00416586">
        <w:rPr>
          <w:rFonts w:ascii="Arial" w:hAnsi="Arial" w:cs="Arial"/>
          <w:color w:val="000000" w:themeColor="text1"/>
        </w:rPr>
        <w:t>, no pueden accede</w:t>
      </w:r>
      <w:r w:rsidR="00A441D2" w:rsidRPr="00416586">
        <w:rPr>
          <w:rFonts w:ascii="Arial" w:hAnsi="Arial" w:cs="Arial"/>
          <w:color w:val="000000" w:themeColor="text1"/>
        </w:rPr>
        <w:t>r</w:t>
      </w:r>
      <w:r w:rsidR="002A470E" w:rsidRPr="00416586">
        <w:rPr>
          <w:rFonts w:ascii="Arial" w:hAnsi="Arial" w:cs="Arial"/>
          <w:color w:val="000000" w:themeColor="text1"/>
        </w:rPr>
        <w:t xml:space="preserve"> a una autorización de </w:t>
      </w:r>
      <w:r w:rsidR="00781871" w:rsidRPr="00416586">
        <w:rPr>
          <w:rFonts w:ascii="Arial" w:hAnsi="Arial" w:cs="Arial"/>
          <w:color w:val="000000" w:themeColor="text1"/>
        </w:rPr>
        <w:t>residencia</w:t>
      </w:r>
      <w:r w:rsidR="00A441D2" w:rsidRPr="00416586">
        <w:rPr>
          <w:rFonts w:ascii="Arial" w:hAnsi="Arial" w:cs="Arial"/>
          <w:color w:val="000000" w:themeColor="text1"/>
        </w:rPr>
        <w:t xml:space="preserve"> </w:t>
      </w:r>
      <w:r w:rsidR="00EB0D6E" w:rsidRPr="00416586">
        <w:rPr>
          <w:rFonts w:ascii="Arial" w:hAnsi="Arial" w:cs="Arial"/>
          <w:color w:val="000000" w:themeColor="text1"/>
        </w:rPr>
        <w:t>por circunstancias excepcionales</w:t>
      </w:r>
      <w:r w:rsidR="00781871" w:rsidRPr="00416586">
        <w:rPr>
          <w:rFonts w:ascii="Arial" w:hAnsi="Arial" w:cs="Arial"/>
          <w:color w:val="000000" w:themeColor="text1"/>
        </w:rPr>
        <w:t>.</w:t>
      </w:r>
    </w:p>
    <w:p w14:paraId="733920A7" w14:textId="1F789FE0" w:rsidR="00EB0D6E" w:rsidRPr="00416586" w:rsidRDefault="008B6BFC" w:rsidP="7D78244F">
      <w:pPr>
        <w:jc w:val="both"/>
        <w:rPr>
          <w:rFonts w:ascii="Arial" w:hAnsi="Arial" w:cs="Arial"/>
          <w:color w:val="000000" w:themeColor="text1"/>
        </w:rPr>
      </w:pPr>
      <w:r w:rsidRPr="00416586">
        <w:rPr>
          <w:rFonts w:ascii="Arial" w:hAnsi="Arial" w:cs="Arial"/>
          <w:color w:val="000000" w:themeColor="text1"/>
        </w:rPr>
        <w:t>En coherencia con lo anterior,</w:t>
      </w:r>
      <w:r w:rsidR="00CA3ACF" w:rsidRPr="00416586">
        <w:rPr>
          <w:rFonts w:ascii="Arial" w:hAnsi="Arial" w:cs="Arial"/>
          <w:color w:val="000000" w:themeColor="text1"/>
        </w:rPr>
        <w:t xml:space="preserve"> </w:t>
      </w:r>
      <w:r w:rsidR="00EB0D6E" w:rsidRPr="00416586">
        <w:rPr>
          <w:rFonts w:ascii="Arial" w:hAnsi="Arial" w:cs="Arial"/>
          <w:color w:val="000000" w:themeColor="text1"/>
        </w:rPr>
        <w:t>la incorporación plena al sistema administrativo y económico fortalece la Seguridad Social, mejora la recaudación tributaria y contribuye a un mercado laboral más transparente y eficiente.</w:t>
      </w:r>
      <w:r w:rsidR="001216F7" w:rsidRPr="00416586">
        <w:rPr>
          <w:rFonts w:ascii="Arial" w:hAnsi="Arial" w:cs="Arial"/>
          <w:color w:val="000000" w:themeColor="text1"/>
        </w:rPr>
        <w:t xml:space="preserve"> </w:t>
      </w:r>
      <w:r w:rsidR="007A3AC7" w:rsidRPr="00416586">
        <w:rPr>
          <w:rFonts w:ascii="Arial" w:hAnsi="Arial" w:cs="Arial"/>
          <w:color w:val="000000" w:themeColor="text1"/>
        </w:rPr>
        <w:t>Asimismo</w:t>
      </w:r>
      <w:r w:rsidR="001216F7" w:rsidRPr="00416586">
        <w:rPr>
          <w:rFonts w:ascii="Arial" w:hAnsi="Arial" w:cs="Arial"/>
          <w:color w:val="000000" w:themeColor="text1"/>
        </w:rPr>
        <w:t xml:space="preserve">, permite garantizar a las personas extranjeras el </w:t>
      </w:r>
      <w:r w:rsidR="00D662A8" w:rsidRPr="00416586">
        <w:rPr>
          <w:rFonts w:ascii="Arial" w:hAnsi="Arial" w:cs="Arial"/>
          <w:color w:val="000000" w:themeColor="text1"/>
        </w:rPr>
        <w:t>ejercicio efectivo</w:t>
      </w:r>
      <w:r w:rsidR="001216F7" w:rsidRPr="00416586">
        <w:rPr>
          <w:rFonts w:ascii="Arial" w:hAnsi="Arial" w:cs="Arial"/>
          <w:color w:val="000000" w:themeColor="text1"/>
        </w:rPr>
        <w:t xml:space="preserve"> de sus derechos y </w:t>
      </w:r>
      <w:r w:rsidR="00D662A8" w:rsidRPr="00416586">
        <w:rPr>
          <w:rFonts w:ascii="Arial" w:hAnsi="Arial" w:cs="Arial"/>
          <w:color w:val="000000" w:themeColor="text1"/>
        </w:rPr>
        <w:t xml:space="preserve">prevenir situaciones </w:t>
      </w:r>
      <w:r w:rsidR="0050097B" w:rsidRPr="00416586">
        <w:rPr>
          <w:rFonts w:ascii="Arial" w:hAnsi="Arial" w:cs="Arial"/>
          <w:color w:val="000000" w:themeColor="text1"/>
        </w:rPr>
        <w:t xml:space="preserve">de explotación laboral. </w:t>
      </w:r>
    </w:p>
    <w:p w14:paraId="71A694F6" w14:textId="5AB43383" w:rsidR="00EB0D6E" w:rsidRPr="00416586" w:rsidRDefault="00EB0D6E" w:rsidP="7D78244F">
      <w:pPr>
        <w:jc w:val="both"/>
        <w:rPr>
          <w:rFonts w:ascii="Arial" w:hAnsi="Arial" w:cs="Arial"/>
          <w:color w:val="000000" w:themeColor="text1"/>
        </w:rPr>
      </w:pPr>
      <w:r w:rsidRPr="00416586">
        <w:rPr>
          <w:rFonts w:ascii="Arial" w:hAnsi="Arial" w:cs="Arial"/>
          <w:color w:val="000000" w:themeColor="text1"/>
        </w:rPr>
        <w:t xml:space="preserve">Los datos disponibles </w:t>
      </w:r>
      <w:r w:rsidR="009F1B62" w:rsidRPr="00416586">
        <w:rPr>
          <w:rFonts w:ascii="Arial" w:hAnsi="Arial" w:cs="Arial"/>
          <w:color w:val="000000" w:themeColor="text1"/>
        </w:rPr>
        <w:t>lo</w:t>
      </w:r>
      <w:r w:rsidRPr="00416586">
        <w:rPr>
          <w:rFonts w:ascii="Arial" w:hAnsi="Arial" w:cs="Arial"/>
          <w:color w:val="000000" w:themeColor="text1"/>
        </w:rPr>
        <w:t xml:space="preserve"> confirman</w:t>
      </w:r>
      <w:r w:rsidR="2339AA34" w:rsidRPr="00416586">
        <w:rPr>
          <w:rFonts w:ascii="Arial" w:hAnsi="Arial" w:cs="Arial"/>
          <w:color w:val="000000" w:themeColor="text1"/>
        </w:rPr>
        <w:t>,</w:t>
      </w:r>
      <w:r w:rsidR="00A57943" w:rsidRPr="00416586">
        <w:rPr>
          <w:rFonts w:ascii="Arial" w:hAnsi="Arial" w:cs="Arial"/>
          <w:color w:val="000000" w:themeColor="text1"/>
        </w:rPr>
        <w:t xml:space="preserve"> ya que la población trabajadora extranjera representa, a finales de 2025, el 14,1 % de las personas afiliadas a la Seguridad Social, superando los 3,1 millones de cotizantes</w:t>
      </w:r>
      <w:r w:rsidR="77E972CC" w:rsidRPr="00416586">
        <w:rPr>
          <w:rFonts w:ascii="Arial" w:hAnsi="Arial" w:cs="Arial"/>
          <w:color w:val="000000" w:themeColor="text1"/>
        </w:rPr>
        <w:t>,</w:t>
      </w:r>
      <w:r w:rsidR="00A57943" w:rsidRPr="00416586">
        <w:rPr>
          <w:rFonts w:ascii="Arial" w:hAnsi="Arial" w:cs="Arial"/>
          <w:color w:val="000000" w:themeColor="text1"/>
        </w:rPr>
        <w:t xml:space="preserve"> </w:t>
      </w:r>
      <w:r w:rsidRPr="00416586">
        <w:rPr>
          <w:rFonts w:ascii="Arial" w:hAnsi="Arial" w:cs="Arial"/>
          <w:color w:val="000000" w:themeColor="text1"/>
        </w:rPr>
        <w:t xml:space="preserve">y ha contribuido de manera decisiva al crecimiento económico reciente, especialmente tras la pandemia. Informes del Banco Central Europeo, del Defensor del Pueblo y del Banco de España coinciden en señalar que los flujos migratorios han impulsado el PIB, el consumo, la inversión y el crecimiento potencial de la economía española. </w:t>
      </w:r>
      <w:r w:rsidR="00AA2E47" w:rsidRPr="00416586">
        <w:rPr>
          <w:rFonts w:ascii="Arial" w:hAnsi="Arial" w:cs="Arial"/>
          <w:color w:val="000000" w:themeColor="text1"/>
        </w:rPr>
        <w:t>El</w:t>
      </w:r>
      <w:r w:rsidR="00F13189" w:rsidRPr="00416586">
        <w:rPr>
          <w:rFonts w:ascii="Arial" w:hAnsi="Arial" w:cs="Arial"/>
          <w:color w:val="000000" w:themeColor="text1"/>
        </w:rPr>
        <w:t xml:space="preserve"> acceso a una autorización de residencia</w:t>
      </w:r>
      <w:r w:rsidR="7631FE69" w:rsidRPr="00416586">
        <w:rPr>
          <w:rFonts w:ascii="Arial" w:hAnsi="Arial" w:cs="Arial"/>
          <w:color w:val="000000" w:themeColor="text1"/>
        </w:rPr>
        <w:t>,</w:t>
      </w:r>
      <w:r w:rsidR="00F13189" w:rsidRPr="00416586">
        <w:rPr>
          <w:rFonts w:ascii="Arial" w:hAnsi="Arial" w:cs="Arial"/>
          <w:color w:val="000000" w:themeColor="text1"/>
        </w:rPr>
        <w:t xml:space="preserve"> por parte de persona</w:t>
      </w:r>
      <w:r w:rsidR="006C3E71" w:rsidRPr="00416586">
        <w:rPr>
          <w:rFonts w:ascii="Arial" w:hAnsi="Arial" w:cs="Arial"/>
          <w:color w:val="000000" w:themeColor="text1"/>
        </w:rPr>
        <w:t>s sin ella</w:t>
      </w:r>
      <w:r w:rsidR="64180B14" w:rsidRPr="00416586">
        <w:rPr>
          <w:rFonts w:ascii="Arial" w:hAnsi="Arial" w:cs="Arial"/>
          <w:color w:val="000000" w:themeColor="text1"/>
        </w:rPr>
        <w:t>,</w:t>
      </w:r>
      <w:r w:rsidR="006C3E71" w:rsidRPr="00416586">
        <w:rPr>
          <w:rFonts w:ascii="Arial" w:hAnsi="Arial" w:cs="Arial"/>
          <w:color w:val="000000" w:themeColor="text1"/>
        </w:rPr>
        <w:t xml:space="preserve"> </w:t>
      </w:r>
      <w:r w:rsidRPr="00416586">
        <w:rPr>
          <w:rFonts w:ascii="Arial" w:hAnsi="Arial" w:cs="Arial"/>
          <w:color w:val="000000" w:themeColor="text1"/>
        </w:rPr>
        <w:t xml:space="preserve">incrementa las cotizaciones, reduce la economía sumergida y </w:t>
      </w:r>
      <w:r w:rsidR="2A6A1074" w:rsidRPr="00416586">
        <w:rPr>
          <w:rFonts w:ascii="Arial" w:hAnsi="Arial" w:cs="Arial"/>
          <w:color w:val="000000" w:themeColor="text1"/>
        </w:rPr>
        <w:t xml:space="preserve">genera </w:t>
      </w:r>
      <w:r w:rsidRPr="00416586">
        <w:rPr>
          <w:rFonts w:ascii="Arial" w:hAnsi="Arial" w:cs="Arial"/>
          <w:color w:val="000000" w:themeColor="text1"/>
        </w:rPr>
        <w:t>un impacto fiscal neto favorable.</w:t>
      </w:r>
      <w:r w:rsidR="00B24B80" w:rsidRPr="00416586">
        <w:rPr>
          <w:rFonts w:ascii="Arial" w:hAnsi="Arial" w:cs="Arial"/>
          <w:color w:val="000000" w:themeColor="text1"/>
        </w:rPr>
        <w:t xml:space="preserve"> </w:t>
      </w:r>
    </w:p>
    <w:p w14:paraId="1EAD8998" w14:textId="09B4212A" w:rsidR="00EB0D6E" w:rsidRPr="00416586" w:rsidRDefault="00EB0D6E" w:rsidP="00EB0D6E">
      <w:pPr>
        <w:jc w:val="both"/>
        <w:rPr>
          <w:rFonts w:ascii="Arial" w:hAnsi="Arial" w:cs="Arial"/>
          <w:color w:val="000000" w:themeColor="text1"/>
        </w:rPr>
      </w:pPr>
      <w:r w:rsidRPr="00416586">
        <w:rPr>
          <w:rFonts w:ascii="Arial" w:hAnsi="Arial" w:cs="Arial"/>
          <w:color w:val="000000" w:themeColor="text1"/>
        </w:rPr>
        <w:t>La reforma se justifica también por razones demográficas</w:t>
      </w:r>
      <w:r w:rsidR="5EE74AF3" w:rsidRPr="00416586">
        <w:rPr>
          <w:rFonts w:ascii="Arial" w:hAnsi="Arial" w:cs="Arial"/>
          <w:color w:val="000000" w:themeColor="text1"/>
        </w:rPr>
        <w:t>, ya qu</w:t>
      </w:r>
      <w:r w:rsidR="7FB0A88E" w:rsidRPr="00416586">
        <w:rPr>
          <w:rFonts w:ascii="Arial" w:hAnsi="Arial" w:cs="Arial"/>
          <w:color w:val="000000" w:themeColor="text1"/>
        </w:rPr>
        <w:t>e Esp</w:t>
      </w:r>
      <w:r w:rsidRPr="00416586">
        <w:rPr>
          <w:rFonts w:ascii="Arial" w:hAnsi="Arial" w:cs="Arial"/>
          <w:color w:val="000000" w:themeColor="text1"/>
        </w:rPr>
        <w:t xml:space="preserve">aña afronta un envejecimiento acelerado y un crecimiento vegetativo negativo que comprometen la disponibilidad </w:t>
      </w:r>
      <w:r w:rsidR="006C3E71" w:rsidRPr="00416586">
        <w:rPr>
          <w:rFonts w:ascii="Arial" w:hAnsi="Arial" w:cs="Arial"/>
          <w:color w:val="000000" w:themeColor="text1"/>
        </w:rPr>
        <w:t>futura</w:t>
      </w:r>
      <w:r w:rsidR="182128D6" w:rsidRPr="00416586">
        <w:rPr>
          <w:rFonts w:ascii="Arial" w:hAnsi="Arial" w:cs="Arial"/>
          <w:color w:val="000000" w:themeColor="text1"/>
        </w:rPr>
        <w:t xml:space="preserve"> de</w:t>
      </w:r>
      <w:r w:rsidR="006C3E71" w:rsidRPr="00416586">
        <w:rPr>
          <w:rFonts w:ascii="Arial" w:hAnsi="Arial" w:cs="Arial"/>
          <w:color w:val="000000" w:themeColor="text1"/>
        </w:rPr>
        <w:t xml:space="preserve"> personas trabajadoras </w:t>
      </w:r>
      <w:r w:rsidRPr="00416586">
        <w:rPr>
          <w:rFonts w:ascii="Arial" w:hAnsi="Arial" w:cs="Arial"/>
          <w:color w:val="000000" w:themeColor="text1"/>
        </w:rPr>
        <w:t>y la sostenibilidad del sistema de bienestar. La incorporación efectiva de personas en edad de trabajar contribuye a equilibrar la relación entre cotizantes y pensionistas y a cubrir necesidades de sectores productivos con dificultades de contratación.</w:t>
      </w:r>
    </w:p>
    <w:p w14:paraId="0284592D" w14:textId="069D212B" w:rsidR="00EB0D6E" w:rsidRPr="00416586" w:rsidRDefault="00EB0D6E" w:rsidP="7D78244F">
      <w:pPr>
        <w:jc w:val="both"/>
        <w:rPr>
          <w:rFonts w:ascii="Arial" w:hAnsi="Arial" w:cs="Arial"/>
          <w:color w:val="000000" w:themeColor="text1"/>
        </w:rPr>
      </w:pPr>
      <w:r w:rsidRPr="00416586">
        <w:rPr>
          <w:rFonts w:ascii="Arial" w:hAnsi="Arial" w:cs="Arial"/>
          <w:color w:val="000000" w:themeColor="text1"/>
        </w:rPr>
        <w:t xml:space="preserve">Asimismo, la norma reconoce la aportación cultural y social de estas personas, cuya diversidad de orígenes, lenguas y tradiciones </w:t>
      </w:r>
      <w:r w:rsidR="1C2AA345" w:rsidRPr="00416586">
        <w:rPr>
          <w:rFonts w:ascii="Arial" w:hAnsi="Arial" w:cs="Arial"/>
          <w:color w:val="000000" w:themeColor="text1"/>
        </w:rPr>
        <w:t>enriquece</w:t>
      </w:r>
      <w:r w:rsidRPr="00416586">
        <w:rPr>
          <w:rFonts w:ascii="Arial" w:hAnsi="Arial" w:cs="Arial"/>
          <w:color w:val="000000" w:themeColor="text1"/>
        </w:rPr>
        <w:t xml:space="preserve"> la vida comunitaria, </w:t>
      </w:r>
      <w:r w:rsidR="7BB87628" w:rsidRPr="00416586">
        <w:rPr>
          <w:rFonts w:ascii="Arial" w:hAnsi="Arial" w:cs="Arial"/>
          <w:color w:val="000000" w:themeColor="text1"/>
        </w:rPr>
        <w:t xml:space="preserve">refuerza </w:t>
      </w:r>
      <w:r w:rsidRPr="00416586">
        <w:rPr>
          <w:rFonts w:ascii="Arial" w:hAnsi="Arial" w:cs="Arial"/>
          <w:color w:val="000000" w:themeColor="text1"/>
        </w:rPr>
        <w:t xml:space="preserve">la cohesión social y </w:t>
      </w:r>
      <w:r w:rsidR="4FE1767C" w:rsidRPr="00416586">
        <w:rPr>
          <w:rFonts w:ascii="Arial" w:hAnsi="Arial" w:cs="Arial"/>
          <w:color w:val="000000" w:themeColor="text1"/>
        </w:rPr>
        <w:t>pr</w:t>
      </w:r>
      <w:r w:rsidR="4D32E336" w:rsidRPr="00416586">
        <w:rPr>
          <w:rFonts w:ascii="Arial" w:hAnsi="Arial" w:cs="Arial"/>
          <w:color w:val="000000" w:themeColor="text1"/>
        </w:rPr>
        <w:t>o</w:t>
      </w:r>
      <w:r w:rsidR="4FE1767C" w:rsidRPr="00416586">
        <w:rPr>
          <w:rFonts w:ascii="Arial" w:hAnsi="Arial" w:cs="Arial"/>
          <w:color w:val="000000" w:themeColor="text1"/>
        </w:rPr>
        <w:t xml:space="preserve">yecta </w:t>
      </w:r>
      <w:r w:rsidRPr="00416586">
        <w:rPr>
          <w:rFonts w:ascii="Arial" w:hAnsi="Arial" w:cs="Arial"/>
          <w:color w:val="000000" w:themeColor="text1"/>
        </w:rPr>
        <w:t>una imagen de país plural y dinámico. Este valor añadido justifica también la adecuación de su situación administrativa al grado real de integración alcanzado.</w:t>
      </w:r>
    </w:p>
    <w:p w14:paraId="2A5DB55E" w14:textId="3DF09FAA" w:rsidR="00EB0D6E" w:rsidRPr="00416586" w:rsidRDefault="00036342" w:rsidP="00EB0D6E">
      <w:pPr>
        <w:jc w:val="both"/>
        <w:rPr>
          <w:rFonts w:ascii="Arial" w:hAnsi="Arial" w:cs="Arial"/>
          <w:color w:val="000000" w:themeColor="text1"/>
        </w:rPr>
      </w:pPr>
      <w:r w:rsidRPr="00416586">
        <w:rPr>
          <w:rFonts w:ascii="Arial" w:hAnsi="Arial" w:cs="Arial"/>
          <w:color w:val="000000" w:themeColor="text1"/>
        </w:rPr>
        <w:t>E</w:t>
      </w:r>
      <w:r w:rsidR="00E70E8F" w:rsidRPr="00416586">
        <w:rPr>
          <w:rFonts w:ascii="Arial" w:hAnsi="Arial" w:cs="Arial"/>
          <w:color w:val="000000" w:themeColor="text1"/>
        </w:rPr>
        <w:t>sta norma</w:t>
      </w:r>
      <w:r w:rsidR="00EB0D6E" w:rsidRPr="00416586">
        <w:rPr>
          <w:rFonts w:ascii="Arial" w:hAnsi="Arial" w:cs="Arial"/>
          <w:color w:val="000000" w:themeColor="text1"/>
        </w:rPr>
        <w:t xml:space="preserve"> responde, además, a una demanda social expresada mediante una Iniciativa Legislativa Popular </w:t>
      </w:r>
      <w:r w:rsidR="00AA4775" w:rsidRPr="00416586">
        <w:rPr>
          <w:rFonts w:ascii="Arial" w:hAnsi="Arial" w:cs="Arial"/>
          <w:color w:val="000000" w:themeColor="text1"/>
        </w:rPr>
        <w:t>tomada en consideración en 2024 por el Pleno del Congreso de los Diputados y</w:t>
      </w:r>
      <w:r w:rsidR="00EB0D6E" w:rsidRPr="00416586">
        <w:rPr>
          <w:rFonts w:ascii="Arial" w:hAnsi="Arial" w:cs="Arial"/>
          <w:color w:val="000000" w:themeColor="text1"/>
        </w:rPr>
        <w:t xml:space="preserve"> avalada por más de </w:t>
      </w:r>
      <w:r w:rsidR="008362EE" w:rsidRPr="00416586">
        <w:rPr>
          <w:rFonts w:ascii="Arial" w:hAnsi="Arial" w:cs="Arial"/>
          <w:color w:val="000000" w:themeColor="text1"/>
        </w:rPr>
        <w:t>6</w:t>
      </w:r>
      <w:r w:rsidR="00EB0D6E" w:rsidRPr="00416586">
        <w:rPr>
          <w:rFonts w:ascii="Arial" w:hAnsi="Arial" w:cs="Arial"/>
          <w:color w:val="000000" w:themeColor="text1"/>
        </w:rPr>
        <w:t>00.000 firmas, que puso de manifiesto la necesidad de articular soluciones para situaciones administrativas que no reflejan la inserción social y laboral efectiva de muchas personas</w:t>
      </w:r>
      <w:r w:rsidR="00B71C58" w:rsidRPr="00416586">
        <w:rPr>
          <w:rFonts w:ascii="Arial" w:hAnsi="Arial" w:cs="Arial"/>
          <w:color w:val="000000" w:themeColor="text1"/>
        </w:rPr>
        <w:t>, la</w:t>
      </w:r>
      <w:r w:rsidR="00EB0D6E" w:rsidRPr="00416586">
        <w:rPr>
          <w:rFonts w:ascii="Arial" w:hAnsi="Arial" w:cs="Arial"/>
          <w:color w:val="000000" w:themeColor="text1"/>
        </w:rPr>
        <w:t xml:space="preserve"> </w:t>
      </w:r>
      <w:r w:rsidR="00694A39" w:rsidRPr="00416586">
        <w:rPr>
          <w:rFonts w:ascii="Arial" w:hAnsi="Arial" w:cs="Arial"/>
          <w:color w:val="000000" w:themeColor="text1"/>
        </w:rPr>
        <w:t>convivencia basada</w:t>
      </w:r>
      <w:r w:rsidR="00B71C58" w:rsidRPr="00416586">
        <w:rPr>
          <w:rFonts w:ascii="Arial" w:hAnsi="Arial" w:cs="Arial"/>
          <w:color w:val="000000" w:themeColor="text1"/>
        </w:rPr>
        <w:t xml:space="preserve"> en</w:t>
      </w:r>
      <w:r w:rsidR="00EB0D6E" w:rsidRPr="00416586">
        <w:rPr>
          <w:rFonts w:ascii="Arial" w:hAnsi="Arial" w:cs="Arial"/>
          <w:color w:val="000000" w:themeColor="text1"/>
        </w:rPr>
        <w:t xml:space="preserve"> la madurez del debate público y la voluntad de avanzar hacia un modelo de convivencia basado en la seguridad jurídica, la cohesión social y la responsabilidad institucional.</w:t>
      </w:r>
    </w:p>
    <w:p w14:paraId="7A8A1B2F" w14:textId="6917CAE9" w:rsidR="007356E8" w:rsidRPr="00416586" w:rsidRDefault="00642C25" w:rsidP="7D78244F">
      <w:pPr>
        <w:jc w:val="both"/>
        <w:rPr>
          <w:rFonts w:ascii="Arial" w:hAnsi="Arial" w:cs="Arial"/>
          <w:color w:val="000000" w:themeColor="text1"/>
        </w:rPr>
      </w:pPr>
      <w:r w:rsidRPr="00416586">
        <w:rPr>
          <w:rFonts w:ascii="Arial" w:hAnsi="Arial" w:cs="Arial"/>
          <w:color w:val="000000" w:themeColor="text1"/>
        </w:rPr>
        <w:t xml:space="preserve">En línea con este compromiso y conforme </w:t>
      </w:r>
      <w:r w:rsidR="006072AF" w:rsidRPr="00416586">
        <w:rPr>
          <w:rFonts w:ascii="Arial" w:hAnsi="Arial" w:cs="Arial"/>
          <w:color w:val="000000" w:themeColor="text1"/>
        </w:rPr>
        <w:t>a</w:t>
      </w:r>
      <w:r w:rsidRPr="00416586">
        <w:rPr>
          <w:rFonts w:ascii="Arial" w:hAnsi="Arial" w:cs="Arial"/>
          <w:color w:val="000000" w:themeColor="text1"/>
        </w:rPr>
        <w:t xml:space="preserve">l artículo 31.3 de </w:t>
      </w:r>
      <w:r w:rsidR="006072AF" w:rsidRPr="00416586">
        <w:rPr>
          <w:rFonts w:ascii="Arial" w:hAnsi="Arial" w:cs="Arial"/>
          <w:color w:val="000000" w:themeColor="text1"/>
        </w:rPr>
        <w:t>Ley Orgánica 4/2000, de 11 de enero, sobre derechos y libertades de los extranjeros en España y su integración social</w:t>
      </w:r>
      <w:r w:rsidR="0D2B5363" w:rsidRPr="00416586">
        <w:rPr>
          <w:rFonts w:ascii="Arial" w:hAnsi="Arial" w:cs="Arial"/>
          <w:color w:val="000000" w:themeColor="text1"/>
        </w:rPr>
        <w:t xml:space="preserve">, según el </w:t>
      </w:r>
      <w:r w:rsidR="006072AF" w:rsidRPr="00416586">
        <w:rPr>
          <w:rFonts w:ascii="Arial" w:hAnsi="Arial" w:cs="Arial"/>
          <w:color w:val="000000" w:themeColor="text1"/>
        </w:rPr>
        <w:t>cu</w:t>
      </w:r>
      <w:r w:rsidR="2DE8C11B" w:rsidRPr="00416586">
        <w:rPr>
          <w:rFonts w:ascii="Arial" w:hAnsi="Arial" w:cs="Arial"/>
          <w:color w:val="000000" w:themeColor="text1"/>
        </w:rPr>
        <w:t>a</w:t>
      </w:r>
      <w:r w:rsidR="006072AF" w:rsidRPr="00416586">
        <w:rPr>
          <w:rFonts w:ascii="Arial" w:hAnsi="Arial" w:cs="Arial"/>
          <w:color w:val="000000" w:themeColor="text1"/>
        </w:rPr>
        <w:t xml:space="preserve">l </w:t>
      </w:r>
      <w:r w:rsidR="00847F9D" w:rsidRPr="00416586">
        <w:rPr>
          <w:rFonts w:ascii="Arial" w:hAnsi="Arial" w:cs="Arial"/>
          <w:color w:val="000000" w:themeColor="text1"/>
        </w:rPr>
        <w:t xml:space="preserve"> </w:t>
      </w:r>
      <w:r w:rsidRPr="00416586">
        <w:rPr>
          <w:rFonts w:ascii="Arial" w:hAnsi="Arial" w:cs="Arial"/>
          <w:color w:val="000000" w:themeColor="text1"/>
        </w:rPr>
        <w:t>“La</w:t>
      </w:r>
      <w:r w:rsidR="00847F9D" w:rsidRPr="00416586">
        <w:rPr>
          <w:rFonts w:ascii="Arial" w:hAnsi="Arial" w:cs="Arial"/>
          <w:color w:val="000000" w:themeColor="text1"/>
        </w:rPr>
        <w:t xml:space="preserve"> </w:t>
      </w:r>
      <w:r w:rsidRPr="00416586">
        <w:rPr>
          <w:rFonts w:ascii="Arial" w:hAnsi="Arial" w:cs="Arial"/>
          <w:color w:val="000000" w:themeColor="text1"/>
        </w:rPr>
        <w:t>Administración podrá conceder una autorización de residencia temporal por situación de arraigo, así como por razones</w:t>
      </w:r>
      <w:r w:rsidR="00847F9D" w:rsidRPr="00416586">
        <w:rPr>
          <w:rFonts w:ascii="Arial" w:hAnsi="Arial" w:cs="Arial"/>
          <w:color w:val="000000" w:themeColor="text1"/>
        </w:rPr>
        <w:t xml:space="preserve"> </w:t>
      </w:r>
      <w:r w:rsidRPr="00416586">
        <w:rPr>
          <w:rFonts w:ascii="Arial" w:hAnsi="Arial" w:cs="Arial"/>
          <w:color w:val="000000" w:themeColor="text1"/>
        </w:rPr>
        <w:t>humanitarias, de colaboración con la Justicia y otras circunstancias excepcionales que se determinen reglamentariamente</w:t>
      </w:r>
      <w:r w:rsidRPr="00416586">
        <w:rPr>
          <w:rFonts w:ascii="Arial" w:hAnsi="Arial" w:cs="Arial"/>
          <w:i/>
          <w:iCs/>
          <w:color w:val="000000" w:themeColor="text1"/>
        </w:rPr>
        <w:t>”</w:t>
      </w:r>
      <w:r w:rsidRPr="00416586">
        <w:rPr>
          <w:rFonts w:ascii="Arial" w:hAnsi="Arial" w:cs="Arial"/>
          <w:color w:val="000000" w:themeColor="text1"/>
        </w:rPr>
        <w:t>, se</w:t>
      </w:r>
      <w:r w:rsidR="00A3401F" w:rsidRPr="00416586">
        <w:rPr>
          <w:rFonts w:ascii="Arial" w:hAnsi="Arial" w:cs="Arial"/>
          <w:color w:val="000000" w:themeColor="text1"/>
        </w:rPr>
        <w:t xml:space="preserve"> </w:t>
      </w:r>
      <w:r w:rsidR="00C60FD2" w:rsidRPr="00416586">
        <w:rPr>
          <w:rFonts w:ascii="Arial" w:hAnsi="Arial" w:cs="Arial"/>
          <w:color w:val="000000" w:themeColor="text1"/>
        </w:rPr>
        <w:t>modifica el Real Decreto 1155/2024, de 19 de noviembre</w:t>
      </w:r>
      <w:r w:rsidR="00835B96" w:rsidRPr="00416586">
        <w:rPr>
          <w:rFonts w:ascii="Arial" w:hAnsi="Arial" w:cs="Arial"/>
          <w:color w:val="000000" w:themeColor="text1"/>
        </w:rPr>
        <w:t>,</w:t>
      </w:r>
      <w:r w:rsidR="008E5D1B" w:rsidRPr="00416586">
        <w:rPr>
          <w:rFonts w:ascii="Arial" w:hAnsi="Arial" w:cs="Arial"/>
          <w:color w:val="000000" w:themeColor="text1"/>
        </w:rPr>
        <w:t xml:space="preserve"> </w:t>
      </w:r>
      <w:r w:rsidR="1440A35B" w:rsidRPr="00416586">
        <w:rPr>
          <w:rFonts w:ascii="Arial" w:hAnsi="Arial" w:cs="Arial"/>
          <w:color w:val="000000" w:themeColor="text1"/>
        </w:rPr>
        <w:t>mediante la revisión de su</w:t>
      </w:r>
      <w:r w:rsidR="4C497D79" w:rsidRPr="00416586">
        <w:rPr>
          <w:rFonts w:ascii="Arial" w:hAnsi="Arial" w:cs="Arial"/>
          <w:color w:val="000000" w:themeColor="text1"/>
        </w:rPr>
        <w:t xml:space="preserve"> </w:t>
      </w:r>
      <w:r w:rsidR="008E5D1B" w:rsidRPr="00416586">
        <w:rPr>
          <w:rFonts w:ascii="Arial" w:hAnsi="Arial" w:cs="Arial"/>
          <w:color w:val="000000" w:themeColor="text1"/>
        </w:rPr>
        <w:t xml:space="preserve">disposición transitoria quinta </w:t>
      </w:r>
      <w:r w:rsidR="7E31C6E4" w:rsidRPr="00416586">
        <w:rPr>
          <w:rFonts w:ascii="Arial" w:hAnsi="Arial" w:cs="Arial"/>
          <w:color w:val="000000" w:themeColor="text1"/>
        </w:rPr>
        <w:t>y la incorporación de un</w:t>
      </w:r>
      <w:r w:rsidR="008E5D1B" w:rsidRPr="00416586">
        <w:rPr>
          <w:rFonts w:ascii="Arial" w:hAnsi="Arial" w:cs="Arial"/>
          <w:color w:val="000000" w:themeColor="text1"/>
        </w:rPr>
        <w:t>a nueva disposición transitoria sexta</w:t>
      </w:r>
      <w:r w:rsidR="007F408A" w:rsidRPr="00416586">
        <w:rPr>
          <w:rFonts w:ascii="Arial" w:hAnsi="Arial" w:cs="Arial"/>
          <w:color w:val="000000" w:themeColor="text1"/>
        </w:rPr>
        <w:t xml:space="preserve">. </w:t>
      </w:r>
    </w:p>
    <w:p w14:paraId="68039C75" w14:textId="28869AE6" w:rsidR="00EB0D6E" w:rsidRPr="00416586" w:rsidRDefault="00835B96" w:rsidP="7D78244F">
      <w:pPr>
        <w:jc w:val="both"/>
        <w:rPr>
          <w:rFonts w:ascii="Arial" w:hAnsi="Arial" w:cs="Arial"/>
          <w:color w:val="000000" w:themeColor="text1"/>
        </w:rPr>
      </w:pPr>
      <w:r w:rsidRPr="00416586">
        <w:rPr>
          <w:rFonts w:ascii="Arial" w:hAnsi="Arial" w:cs="Arial"/>
          <w:color w:val="000000" w:themeColor="text1"/>
        </w:rPr>
        <w:t>La modificación de la</w:t>
      </w:r>
      <w:r w:rsidR="00EB0D6E" w:rsidRPr="00416586">
        <w:rPr>
          <w:rFonts w:ascii="Arial" w:hAnsi="Arial" w:cs="Arial"/>
          <w:color w:val="000000" w:themeColor="text1"/>
        </w:rPr>
        <w:t xml:space="preserve"> disposición transitoria quinta</w:t>
      </w:r>
      <w:r w:rsidRPr="00416586">
        <w:rPr>
          <w:rFonts w:ascii="Arial" w:hAnsi="Arial" w:cs="Arial"/>
          <w:color w:val="000000" w:themeColor="text1"/>
        </w:rPr>
        <w:t xml:space="preserve"> permite </w:t>
      </w:r>
      <w:r w:rsidR="3F82ADEB" w:rsidRPr="00416586">
        <w:rPr>
          <w:rFonts w:ascii="Arial" w:hAnsi="Arial" w:cs="Arial"/>
          <w:color w:val="000000" w:themeColor="text1"/>
        </w:rPr>
        <w:t xml:space="preserve">que </w:t>
      </w:r>
      <w:r w:rsidR="3F43BE78" w:rsidRPr="00416586">
        <w:rPr>
          <w:rFonts w:ascii="Arial" w:hAnsi="Arial" w:cs="Arial"/>
          <w:color w:val="000000" w:themeColor="text1"/>
        </w:rPr>
        <w:t>las personas solicitante</w:t>
      </w:r>
      <w:r w:rsidR="00EB0D6E" w:rsidRPr="00416586">
        <w:rPr>
          <w:rFonts w:ascii="Arial" w:hAnsi="Arial" w:cs="Arial"/>
          <w:color w:val="000000" w:themeColor="text1"/>
        </w:rPr>
        <w:t>s de protección internacional</w:t>
      </w:r>
      <w:r w:rsidR="00795229" w:rsidRPr="00416586">
        <w:rPr>
          <w:rFonts w:ascii="Arial" w:hAnsi="Arial" w:cs="Arial"/>
          <w:color w:val="000000" w:themeColor="text1"/>
        </w:rPr>
        <w:t xml:space="preserve"> en España</w:t>
      </w:r>
      <w:r w:rsidR="00687316" w:rsidRPr="00416586">
        <w:rPr>
          <w:rFonts w:ascii="Arial" w:hAnsi="Arial" w:cs="Arial"/>
          <w:color w:val="000000" w:themeColor="text1"/>
        </w:rPr>
        <w:t xml:space="preserve"> cuya solicitud o recurso no ha</w:t>
      </w:r>
      <w:r w:rsidR="3D42D305" w:rsidRPr="00416586">
        <w:rPr>
          <w:rFonts w:ascii="Arial" w:hAnsi="Arial" w:cs="Arial"/>
          <w:color w:val="000000" w:themeColor="text1"/>
        </w:rPr>
        <w:t>ya</w:t>
      </w:r>
      <w:r w:rsidR="00687316" w:rsidRPr="00416586">
        <w:rPr>
          <w:rFonts w:ascii="Arial" w:hAnsi="Arial" w:cs="Arial"/>
          <w:color w:val="000000" w:themeColor="text1"/>
        </w:rPr>
        <w:t xml:space="preserve"> sido </w:t>
      </w:r>
      <w:r w:rsidR="008C2F6E" w:rsidRPr="00416586">
        <w:rPr>
          <w:rFonts w:ascii="Arial" w:hAnsi="Arial" w:cs="Arial"/>
          <w:color w:val="000000" w:themeColor="text1"/>
        </w:rPr>
        <w:t>resuelto</w:t>
      </w:r>
      <w:r w:rsidR="590D136A" w:rsidRPr="00416586">
        <w:rPr>
          <w:rFonts w:ascii="Arial" w:hAnsi="Arial" w:cs="Arial"/>
          <w:color w:val="000000" w:themeColor="text1"/>
        </w:rPr>
        <w:t>,</w:t>
      </w:r>
      <w:r w:rsidR="008C2F6E" w:rsidRPr="00416586">
        <w:rPr>
          <w:rFonts w:ascii="Arial" w:hAnsi="Arial" w:cs="Arial"/>
          <w:color w:val="000000" w:themeColor="text1"/>
        </w:rPr>
        <w:t xml:space="preserve"> </w:t>
      </w:r>
      <w:r w:rsidR="09FCB4F8" w:rsidRPr="00416586">
        <w:rPr>
          <w:rFonts w:ascii="Arial" w:hAnsi="Arial" w:cs="Arial"/>
          <w:color w:val="000000" w:themeColor="text1"/>
        </w:rPr>
        <w:t xml:space="preserve">puedan </w:t>
      </w:r>
      <w:r w:rsidR="008C2F6E" w:rsidRPr="00416586">
        <w:rPr>
          <w:rFonts w:ascii="Arial" w:hAnsi="Arial" w:cs="Arial"/>
          <w:color w:val="000000" w:themeColor="text1"/>
        </w:rPr>
        <w:t>acceder</w:t>
      </w:r>
      <w:r w:rsidR="4DDE64B5" w:rsidRPr="00416586">
        <w:rPr>
          <w:rFonts w:ascii="Arial" w:hAnsi="Arial" w:cs="Arial"/>
          <w:color w:val="000000" w:themeColor="text1"/>
        </w:rPr>
        <w:t xml:space="preserve"> </w:t>
      </w:r>
      <w:r w:rsidR="008C2F6E" w:rsidRPr="00416586">
        <w:rPr>
          <w:rFonts w:ascii="Arial" w:hAnsi="Arial" w:cs="Arial"/>
          <w:color w:val="000000" w:themeColor="text1"/>
        </w:rPr>
        <w:t xml:space="preserve">a una autorización de residencia por circunstancias excepcionales </w:t>
      </w:r>
      <w:r w:rsidR="2167A77C" w:rsidRPr="00416586">
        <w:rPr>
          <w:rFonts w:ascii="Arial" w:hAnsi="Arial" w:cs="Arial"/>
          <w:color w:val="000000" w:themeColor="text1"/>
        </w:rPr>
        <w:t xml:space="preserve">por </w:t>
      </w:r>
      <w:r w:rsidR="66E7F4F0" w:rsidRPr="00416586">
        <w:rPr>
          <w:rFonts w:ascii="Arial" w:hAnsi="Arial" w:cs="Arial"/>
          <w:color w:val="000000" w:themeColor="text1"/>
        </w:rPr>
        <w:t xml:space="preserve">razón de </w:t>
      </w:r>
      <w:r w:rsidR="008C2F6E" w:rsidRPr="00416586">
        <w:rPr>
          <w:rFonts w:ascii="Arial" w:hAnsi="Arial" w:cs="Arial"/>
          <w:color w:val="000000" w:themeColor="text1"/>
        </w:rPr>
        <w:t xml:space="preserve">arraigo tras </w:t>
      </w:r>
      <w:r w:rsidR="72CF0A38" w:rsidRPr="00416586">
        <w:rPr>
          <w:rFonts w:ascii="Arial" w:hAnsi="Arial" w:cs="Arial"/>
          <w:color w:val="000000" w:themeColor="text1"/>
        </w:rPr>
        <w:t>permanecer un tiempo</w:t>
      </w:r>
      <w:r w:rsidR="008C2F6E" w:rsidRPr="00416586">
        <w:rPr>
          <w:rFonts w:ascii="Arial" w:hAnsi="Arial" w:cs="Arial"/>
          <w:color w:val="000000" w:themeColor="text1"/>
        </w:rPr>
        <w:t xml:space="preserve"> como solicitantes de protección internacional</w:t>
      </w:r>
      <w:r w:rsidR="00795229" w:rsidRPr="00416586">
        <w:rPr>
          <w:rFonts w:ascii="Arial" w:hAnsi="Arial" w:cs="Arial"/>
          <w:color w:val="000000" w:themeColor="text1"/>
        </w:rPr>
        <w:t xml:space="preserve"> en nuestro territorio</w:t>
      </w:r>
      <w:r w:rsidR="00EB0D6E" w:rsidRPr="00416586">
        <w:rPr>
          <w:rFonts w:ascii="Arial" w:hAnsi="Arial" w:cs="Arial"/>
          <w:color w:val="000000" w:themeColor="text1"/>
        </w:rPr>
        <w:t xml:space="preserve">. </w:t>
      </w:r>
      <w:r w:rsidR="554222DB" w:rsidRPr="00416586">
        <w:rPr>
          <w:rFonts w:ascii="Arial" w:hAnsi="Arial" w:cs="Arial"/>
          <w:color w:val="000000" w:themeColor="text1"/>
        </w:rPr>
        <w:t>Por su parte</w:t>
      </w:r>
      <w:r w:rsidR="00EB0D6E" w:rsidRPr="00416586">
        <w:rPr>
          <w:rFonts w:ascii="Arial" w:hAnsi="Arial" w:cs="Arial"/>
          <w:color w:val="000000" w:themeColor="text1"/>
        </w:rPr>
        <w:t xml:space="preserve">, </w:t>
      </w:r>
      <w:r w:rsidR="008C2F6E" w:rsidRPr="00416586">
        <w:rPr>
          <w:rFonts w:ascii="Arial" w:hAnsi="Arial" w:cs="Arial"/>
          <w:color w:val="000000" w:themeColor="text1"/>
        </w:rPr>
        <w:t>la</w:t>
      </w:r>
      <w:r w:rsidR="00EB0D6E" w:rsidRPr="00416586">
        <w:rPr>
          <w:rFonts w:ascii="Arial" w:hAnsi="Arial" w:cs="Arial"/>
          <w:color w:val="000000" w:themeColor="text1"/>
        </w:rPr>
        <w:t xml:space="preserve"> nueva disposición transitoria sexta </w:t>
      </w:r>
      <w:r w:rsidR="008C2F6E" w:rsidRPr="00416586">
        <w:rPr>
          <w:rFonts w:ascii="Arial" w:hAnsi="Arial" w:cs="Arial"/>
          <w:color w:val="000000" w:themeColor="text1"/>
        </w:rPr>
        <w:t xml:space="preserve">configura una nueva autorización de residencia por circunstancias excepcionales </w:t>
      </w:r>
      <w:r w:rsidR="36A5FF5B" w:rsidRPr="00416586">
        <w:rPr>
          <w:rFonts w:ascii="Arial" w:hAnsi="Arial" w:cs="Arial"/>
          <w:color w:val="000000" w:themeColor="text1"/>
        </w:rPr>
        <w:t xml:space="preserve">por </w:t>
      </w:r>
      <w:r w:rsidR="0553BD7D" w:rsidRPr="00416586">
        <w:rPr>
          <w:rFonts w:ascii="Arial" w:hAnsi="Arial" w:cs="Arial"/>
          <w:color w:val="000000" w:themeColor="text1"/>
        </w:rPr>
        <w:t xml:space="preserve">razón de </w:t>
      </w:r>
      <w:r w:rsidR="008C2F6E" w:rsidRPr="00416586">
        <w:rPr>
          <w:rFonts w:ascii="Arial" w:hAnsi="Arial" w:cs="Arial"/>
          <w:color w:val="000000" w:themeColor="text1"/>
        </w:rPr>
        <w:t>arraigo extraordinario</w:t>
      </w:r>
      <w:r w:rsidR="737B434F" w:rsidRPr="00416586">
        <w:rPr>
          <w:rFonts w:ascii="Arial" w:hAnsi="Arial" w:cs="Arial"/>
          <w:color w:val="000000" w:themeColor="text1"/>
        </w:rPr>
        <w:t>, orientada</w:t>
      </w:r>
      <w:r w:rsidR="00EB0D6E" w:rsidRPr="00416586">
        <w:rPr>
          <w:rFonts w:ascii="Arial" w:hAnsi="Arial" w:cs="Arial"/>
          <w:color w:val="000000" w:themeColor="text1"/>
        </w:rPr>
        <w:t xml:space="preserve"> a reducir </w:t>
      </w:r>
      <w:r w:rsidR="00B95817" w:rsidRPr="00416586">
        <w:rPr>
          <w:rFonts w:ascii="Arial" w:hAnsi="Arial" w:cs="Arial"/>
          <w:color w:val="000000" w:themeColor="text1"/>
        </w:rPr>
        <w:t xml:space="preserve">situaciones </w:t>
      </w:r>
      <w:r w:rsidR="00EB0D6E" w:rsidRPr="00416586">
        <w:rPr>
          <w:rFonts w:ascii="Arial" w:hAnsi="Arial" w:cs="Arial"/>
          <w:color w:val="000000" w:themeColor="text1"/>
        </w:rPr>
        <w:t xml:space="preserve">de vulnerabilidad y a ofrecer </w:t>
      </w:r>
      <w:r w:rsidR="00BD5EBE" w:rsidRPr="00416586">
        <w:rPr>
          <w:rFonts w:ascii="Arial" w:hAnsi="Arial" w:cs="Arial"/>
          <w:color w:val="000000" w:themeColor="text1"/>
        </w:rPr>
        <w:t>encaje administrativo</w:t>
      </w:r>
      <w:r w:rsidR="00EB0D6E" w:rsidRPr="00416586">
        <w:rPr>
          <w:rFonts w:ascii="Arial" w:hAnsi="Arial" w:cs="Arial"/>
          <w:color w:val="000000" w:themeColor="text1"/>
        </w:rPr>
        <w:t xml:space="preserve"> a personas con vínculos acreditados con España, ya sea mediante </w:t>
      </w:r>
      <w:r w:rsidR="00D72C2E" w:rsidRPr="00416586">
        <w:rPr>
          <w:rFonts w:ascii="Arial" w:hAnsi="Arial" w:cs="Arial"/>
          <w:color w:val="000000" w:themeColor="text1"/>
        </w:rPr>
        <w:t xml:space="preserve">la existencia de vínculos </w:t>
      </w:r>
      <w:r w:rsidR="00EB0D6E" w:rsidRPr="00416586">
        <w:rPr>
          <w:rFonts w:ascii="Arial" w:hAnsi="Arial" w:cs="Arial"/>
          <w:color w:val="000000" w:themeColor="text1"/>
        </w:rPr>
        <w:t xml:space="preserve">laborales, convivencia con menores o </w:t>
      </w:r>
      <w:r w:rsidR="5CC5FA40" w:rsidRPr="00416586">
        <w:rPr>
          <w:rFonts w:ascii="Arial" w:hAnsi="Arial" w:cs="Arial"/>
          <w:color w:val="000000" w:themeColor="text1"/>
        </w:rPr>
        <w:t xml:space="preserve">personas </w:t>
      </w:r>
      <w:r w:rsidR="00EB0D6E" w:rsidRPr="00416586">
        <w:rPr>
          <w:rFonts w:ascii="Arial" w:hAnsi="Arial" w:cs="Arial"/>
          <w:color w:val="000000" w:themeColor="text1"/>
        </w:rPr>
        <w:t>dependientes, o situaciones de especial fragilidad social.</w:t>
      </w:r>
    </w:p>
    <w:p w14:paraId="1EA99846" w14:textId="77777777" w:rsidR="004B432E" w:rsidRPr="00416586" w:rsidRDefault="004B432E" w:rsidP="004B432E">
      <w:pPr>
        <w:jc w:val="center"/>
        <w:rPr>
          <w:rFonts w:ascii="Arial" w:hAnsi="Arial" w:cs="Arial"/>
          <w:b/>
          <w:bCs/>
          <w:color w:val="000000" w:themeColor="text1"/>
        </w:rPr>
      </w:pPr>
      <w:r w:rsidRPr="00416586">
        <w:rPr>
          <w:rFonts w:ascii="Arial" w:hAnsi="Arial" w:cs="Arial"/>
          <w:b/>
          <w:bCs/>
          <w:color w:val="000000" w:themeColor="text1"/>
        </w:rPr>
        <w:t>II</w:t>
      </w:r>
    </w:p>
    <w:p w14:paraId="6B436C5A" w14:textId="2D4DB8DD" w:rsidR="004B432E" w:rsidRPr="00416586" w:rsidRDefault="004B432E" w:rsidP="004B432E">
      <w:pPr>
        <w:jc w:val="both"/>
        <w:rPr>
          <w:rFonts w:ascii="Arial" w:hAnsi="Arial" w:cs="Arial"/>
          <w:color w:val="000000" w:themeColor="text1"/>
        </w:rPr>
      </w:pPr>
      <w:r w:rsidRPr="00416586">
        <w:rPr>
          <w:rFonts w:ascii="Arial" w:hAnsi="Arial" w:cs="Arial"/>
          <w:color w:val="000000" w:themeColor="text1"/>
        </w:rPr>
        <w:t>Este real decreto se estructura en un artículo único de modificación del Real Decreto 1155/2024</w:t>
      </w:r>
      <w:r w:rsidR="0F771145" w:rsidRPr="00416586">
        <w:rPr>
          <w:rFonts w:ascii="Arial" w:hAnsi="Arial" w:cs="Arial"/>
          <w:color w:val="000000" w:themeColor="text1"/>
        </w:rPr>
        <w:t>,</w:t>
      </w:r>
      <w:r w:rsidRPr="00416586">
        <w:rPr>
          <w:rFonts w:ascii="Arial" w:hAnsi="Arial" w:cs="Arial"/>
          <w:color w:val="000000" w:themeColor="text1"/>
        </w:rPr>
        <w:t xml:space="preserve"> de 19 de noviembre</w:t>
      </w:r>
      <w:r w:rsidR="79EF29CE" w:rsidRPr="00416586">
        <w:rPr>
          <w:rFonts w:ascii="Arial" w:hAnsi="Arial" w:cs="Arial"/>
          <w:color w:val="000000" w:themeColor="text1"/>
        </w:rPr>
        <w:t>,</w:t>
      </w:r>
      <w:r w:rsidRPr="00416586">
        <w:rPr>
          <w:rFonts w:ascii="Arial" w:hAnsi="Arial" w:cs="Arial"/>
          <w:color w:val="000000" w:themeColor="text1"/>
        </w:rPr>
        <w:t xml:space="preserve"> por el que se aprueba el Reglamento de la Ley Orgánica 4/2000, de 11 de enero</w:t>
      </w:r>
      <w:r w:rsidR="6441B08E" w:rsidRPr="00416586">
        <w:rPr>
          <w:rFonts w:ascii="Arial" w:hAnsi="Arial" w:cs="Arial"/>
          <w:color w:val="000000" w:themeColor="text1"/>
        </w:rPr>
        <w:t>;</w:t>
      </w:r>
      <w:r w:rsidRPr="00416586">
        <w:rPr>
          <w:rFonts w:ascii="Arial" w:hAnsi="Arial" w:cs="Arial"/>
          <w:color w:val="000000" w:themeColor="text1"/>
        </w:rPr>
        <w:t xml:space="preserve"> una disposición adicional única</w:t>
      </w:r>
      <w:r w:rsidR="75983E43" w:rsidRPr="00416586">
        <w:rPr>
          <w:rFonts w:ascii="Arial" w:hAnsi="Arial" w:cs="Arial"/>
          <w:color w:val="000000" w:themeColor="text1"/>
        </w:rPr>
        <w:t>;</w:t>
      </w:r>
      <w:r w:rsidRPr="00416586">
        <w:rPr>
          <w:rFonts w:ascii="Arial" w:hAnsi="Arial" w:cs="Arial"/>
          <w:color w:val="000000" w:themeColor="text1"/>
        </w:rPr>
        <w:t xml:space="preserve"> y dos disposiciones finales.</w:t>
      </w:r>
    </w:p>
    <w:p w14:paraId="2BA44CE8" w14:textId="03E601AE" w:rsidR="001D42A4" w:rsidRPr="00416586" w:rsidRDefault="001D42A4" w:rsidP="004B432E">
      <w:pPr>
        <w:jc w:val="both"/>
        <w:rPr>
          <w:rFonts w:ascii="Arial" w:hAnsi="Arial" w:cs="Arial"/>
          <w:color w:val="000000" w:themeColor="text1"/>
        </w:rPr>
      </w:pPr>
      <w:r w:rsidRPr="00416586">
        <w:rPr>
          <w:rFonts w:ascii="Arial" w:hAnsi="Arial" w:cs="Arial"/>
          <w:color w:val="000000" w:themeColor="text1"/>
        </w:rPr>
        <w:t xml:space="preserve">El artículo único se estructura en tres apartados, uno de ellos modifica </w:t>
      </w:r>
      <w:r w:rsidR="00B1339A" w:rsidRPr="00416586">
        <w:rPr>
          <w:rFonts w:ascii="Arial" w:hAnsi="Arial" w:cs="Arial"/>
          <w:color w:val="000000" w:themeColor="text1"/>
        </w:rPr>
        <w:t xml:space="preserve">la disposición transitoria quinta </w:t>
      </w:r>
      <w:r w:rsidR="00740CE9" w:rsidRPr="00416586">
        <w:rPr>
          <w:rFonts w:ascii="Arial" w:hAnsi="Arial" w:cs="Arial"/>
          <w:color w:val="000000" w:themeColor="text1"/>
        </w:rPr>
        <w:t xml:space="preserve">del Real Decreto 1155/2024, de 19 de noviembre, otro </w:t>
      </w:r>
      <w:r w:rsidR="00696C74" w:rsidRPr="00416586">
        <w:rPr>
          <w:rFonts w:ascii="Arial" w:hAnsi="Arial" w:cs="Arial"/>
          <w:color w:val="000000" w:themeColor="text1"/>
        </w:rPr>
        <w:t xml:space="preserve">crea </w:t>
      </w:r>
      <w:r w:rsidR="00740CE9" w:rsidRPr="00416586">
        <w:rPr>
          <w:rFonts w:ascii="Arial" w:hAnsi="Arial" w:cs="Arial"/>
          <w:color w:val="000000" w:themeColor="text1"/>
        </w:rPr>
        <w:t xml:space="preserve">una nueva disposición transitoria sexta y el último introduce </w:t>
      </w:r>
      <w:r w:rsidR="004929B5" w:rsidRPr="00416586">
        <w:rPr>
          <w:rFonts w:ascii="Arial" w:hAnsi="Arial" w:cs="Arial"/>
          <w:color w:val="000000" w:themeColor="text1"/>
        </w:rPr>
        <w:t>modificaciones en varios artículos del Reglamento de la Ley Orgánica 4/2000, de 11 de enero.</w:t>
      </w:r>
    </w:p>
    <w:p w14:paraId="73FEA91D" w14:textId="16889B54" w:rsidR="00DE5263" w:rsidRPr="00416586" w:rsidRDefault="00E5110A" w:rsidP="00E5110A">
      <w:pPr>
        <w:jc w:val="both"/>
        <w:rPr>
          <w:rFonts w:ascii="Arial" w:hAnsi="Arial" w:cs="Arial"/>
          <w:color w:val="000000" w:themeColor="text1"/>
        </w:rPr>
      </w:pPr>
      <w:r w:rsidRPr="00416586">
        <w:rPr>
          <w:rFonts w:ascii="Arial" w:hAnsi="Arial" w:cs="Arial"/>
          <w:color w:val="000000" w:themeColor="text1"/>
        </w:rPr>
        <w:t xml:space="preserve">La </w:t>
      </w:r>
      <w:r w:rsidR="00125B93" w:rsidRPr="00416586">
        <w:rPr>
          <w:rFonts w:ascii="Arial" w:hAnsi="Arial" w:cs="Arial"/>
          <w:color w:val="000000" w:themeColor="text1"/>
        </w:rPr>
        <w:t xml:space="preserve">disposición transitoria quinta </w:t>
      </w:r>
      <w:r w:rsidR="00B6007B" w:rsidRPr="00416586">
        <w:rPr>
          <w:rFonts w:ascii="Arial" w:hAnsi="Arial" w:cs="Arial"/>
          <w:color w:val="000000" w:themeColor="text1"/>
        </w:rPr>
        <w:t xml:space="preserve">regula el acceso </w:t>
      </w:r>
      <w:r w:rsidR="00100818" w:rsidRPr="00416586">
        <w:rPr>
          <w:rFonts w:ascii="Arial" w:hAnsi="Arial" w:cs="Arial"/>
          <w:color w:val="000000" w:themeColor="text1"/>
        </w:rPr>
        <w:t>a una autorización de residencia temporal por circunstancias excepcion</w:t>
      </w:r>
      <w:r w:rsidR="00111797" w:rsidRPr="00416586">
        <w:rPr>
          <w:rFonts w:ascii="Arial" w:hAnsi="Arial" w:cs="Arial"/>
          <w:color w:val="000000" w:themeColor="text1"/>
        </w:rPr>
        <w:t>ales por razón de arraigo</w:t>
      </w:r>
      <w:r w:rsidR="0055574A" w:rsidRPr="00416586">
        <w:rPr>
          <w:rFonts w:ascii="Arial" w:hAnsi="Arial" w:cs="Arial"/>
          <w:color w:val="000000" w:themeColor="text1"/>
        </w:rPr>
        <w:t xml:space="preserve"> para las</w:t>
      </w:r>
      <w:r w:rsidRPr="00416586">
        <w:rPr>
          <w:rFonts w:ascii="Arial" w:hAnsi="Arial" w:cs="Arial"/>
          <w:color w:val="000000" w:themeColor="text1"/>
        </w:rPr>
        <w:t xml:space="preserve"> personas extranjeras que presentaron </w:t>
      </w:r>
      <w:r w:rsidR="009C4AEE" w:rsidRPr="00416586">
        <w:rPr>
          <w:rFonts w:ascii="Arial" w:hAnsi="Arial" w:cs="Arial"/>
          <w:color w:val="000000" w:themeColor="text1"/>
        </w:rPr>
        <w:t xml:space="preserve">una </w:t>
      </w:r>
      <w:r w:rsidRPr="00416586">
        <w:rPr>
          <w:rFonts w:ascii="Arial" w:hAnsi="Arial" w:cs="Arial"/>
          <w:color w:val="000000" w:themeColor="text1"/>
        </w:rPr>
        <w:t>solicitud de protección internacional antes del 1 de enero de 2026</w:t>
      </w:r>
      <w:r w:rsidR="009C4AEE" w:rsidRPr="00416586">
        <w:rPr>
          <w:rFonts w:ascii="Arial" w:hAnsi="Arial" w:cs="Arial"/>
          <w:color w:val="000000" w:themeColor="text1"/>
        </w:rPr>
        <w:t xml:space="preserve"> siempre y cuando se cumplan los requisitos previstos en la misma.</w:t>
      </w:r>
      <w:r w:rsidR="00DE5263" w:rsidRPr="00416586">
        <w:rPr>
          <w:rFonts w:ascii="Arial" w:hAnsi="Arial" w:cs="Arial"/>
          <w:color w:val="000000" w:themeColor="text1"/>
        </w:rPr>
        <w:t xml:space="preserve"> </w:t>
      </w:r>
      <w:r w:rsidR="007B46A8" w:rsidRPr="00416586">
        <w:rPr>
          <w:rFonts w:ascii="Arial" w:hAnsi="Arial" w:cs="Arial"/>
          <w:color w:val="000000" w:themeColor="text1"/>
        </w:rPr>
        <w:t xml:space="preserve">La autorización podrá solicitarse </w:t>
      </w:r>
      <w:r w:rsidR="005177CA" w:rsidRPr="00416586">
        <w:rPr>
          <w:rFonts w:ascii="Arial" w:hAnsi="Arial" w:cs="Arial"/>
          <w:color w:val="000000" w:themeColor="text1"/>
        </w:rPr>
        <w:t>hasta el 30 de junio de 2026</w:t>
      </w:r>
      <w:r w:rsidR="007B46A8" w:rsidRPr="00416586">
        <w:rPr>
          <w:rFonts w:ascii="Arial" w:hAnsi="Arial" w:cs="Arial"/>
          <w:color w:val="000000" w:themeColor="text1"/>
        </w:rPr>
        <w:t>.</w:t>
      </w:r>
      <w:r w:rsidR="00CB3860" w:rsidRPr="00416586">
        <w:rPr>
          <w:rFonts w:ascii="Arial" w:hAnsi="Arial" w:cs="Arial"/>
          <w:color w:val="000000" w:themeColor="text1"/>
        </w:rPr>
        <w:t xml:space="preserve"> </w:t>
      </w:r>
      <w:r w:rsidR="009646CE" w:rsidRPr="00416586">
        <w:rPr>
          <w:rFonts w:ascii="Arial" w:hAnsi="Arial" w:cs="Arial"/>
          <w:color w:val="000000" w:themeColor="text1"/>
        </w:rPr>
        <w:t>D</w:t>
      </w:r>
      <w:r w:rsidR="000C5C0D" w:rsidRPr="00416586">
        <w:rPr>
          <w:rFonts w:ascii="Arial" w:hAnsi="Arial" w:cs="Arial"/>
          <w:color w:val="000000" w:themeColor="text1"/>
        </w:rPr>
        <w:t>e igual modo, estos requisitos serán aplicables</w:t>
      </w:r>
      <w:r w:rsidR="00502C68" w:rsidRPr="00416586">
        <w:rPr>
          <w:rFonts w:ascii="Arial" w:hAnsi="Arial" w:cs="Arial"/>
          <w:color w:val="000000" w:themeColor="text1"/>
        </w:rPr>
        <w:t xml:space="preserve"> a todas las solicitudes por circunstancias excepcionales por razón de arraigo que se encuentren en trámite.</w:t>
      </w:r>
      <w:r w:rsidR="00D618D6" w:rsidRPr="00416586">
        <w:rPr>
          <w:rFonts w:ascii="Arial" w:hAnsi="Arial" w:cs="Arial"/>
          <w:color w:val="000000" w:themeColor="text1"/>
        </w:rPr>
        <w:t xml:space="preserve"> </w:t>
      </w:r>
    </w:p>
    <w:p w14:paraId="00C126E8" w14:textId="16DE6A70" w:rsidR="007B46A8" w:rsidRPr="00416586" w:rsidRDefault="00DE5263" w:rsidP="00E5110A">
      <w:pPr>
        <w:jc w:val="both"/>
        <w:rPr>
          <w:rFonts w:ascii="Arial" w:hAnsi="Arial" w:cs="Arial"/>
          <w:color w:val="000000" w:themeColor="text1"/>
        </w:rPr>
      </w:pPr>
      <w:r w:rsidRPr="00416586">
        <w:rPr>
          <w:rFonts w:ascii="Arial" w:hAnsi="Arial" w:cs="Arial"/>
          <w:color w:val="000000" w:themeColor="text1"/>
        </w:rPr>
        <w:t>Entre las características de esta autorización destaca que, desde</w:t>
      </w:r>
      <w:r w:rsidR="007B46A8" w:rsidRPr="00416586">
        <w:rPr>
          <w:rFonts w:ascii="Arial" w:hAnsi="Arial" w:cs="Arial"/>
          <w:color w:val="000000" w:themeColor="text1"/>
        </w:rPr>
        <w:t xml:space="preserve"> la admisión a trámite, el solicitante estará habilitado provisionalmente </w:t>
      </w:r>
      <w:r w:rsidR="00E05BE3" w:rsidRPr="00416586">
        <w:rPr>
          <w:rFonts w:ascii="Arial" w:hAnsi="Arial" w:cs="Arial"/>
          <w:color w:val="000000" w:themeColor="text1"/>
        </w:rPr>
        <w:t>a</w:t>
      </w:r>
      <w:r w:rsidR="007B46A8" w:rsidRPr="00416586">
        <w:rPr>
          <w:rFonts w:ascii="Arial" w:hAnsi="Arial" w:cs="Arial"/>
          <w:color w:val="000000" w:themeColor="text1"/>
        </w:rPr>
        <w:t xml:space="preserve"> residir y trabajar </w:t>
      </w:r>
      <w:r w:rsidR="00E05BE3" w:rsidRPr="00416586">
        <w:rPr>
          <w:rFonts w:ascii="Arial" w:hAnsi="Arial" w:cs="Arial"/>
          <w:color w:val="000000" w:themeColor="text1"/>
        </w:rPr>
        <w:t>−por cuenta ajena o propia−</w:t>
      </w:r>
      <w:r w:rsidR="007B46A8" w:rsidRPr="00416586">
        <w:rPr>
          <w:rFonts w:ascii="Arial" w:hAnsi="Arial" w:cs="Arial"/>
          <w:color w:val="000000" w:themeColor="text1"/>
        </w:rPr>
        <w:t xml:space="preserve"> hasta </w:t>
      </w:r>
      <w:r w:rsidR="00E05BE3" w:rsidRPr="00416586">
        <w:rPr>
          <w:rFonts w:ascii="Arial" w:hAnsi="Arial" w:cs="Arial"/>
          <w:color w:val="000000" w:themeColor="text1"/>
        </w:rPr>
        <w:t>su</w:t>
      </w:r>
      <w:r w:rsidR="007B46A8" w:rsidRPr="00416586">
        <w:rPr>
          <w:rFonts w:ascii="Arial" w:hAnsi="Arial" w:cs="Arial"/>
          <w:color w:val="000000" w:themeColor="text1"/>
        </w:rPr>
        <w:t xml:space="preserve"> resolución, cuyo plazo máximo será de tres meses.</w:t>
      </w:r>
      <w:r w:rsidRPr="00416586">
        <w:rPr>
          <w:rFonts w:ascii="Arial" w:hAnsi="Arial" w:cs="Arial"/>
          <w:color w:val="000000" w:themeColor="text1"/>
        </w:rPr>
        <w:t xml:space="preserve"> </w:t>
      </w:r>
      <w:r w:rsidR="001515CF" w:rsidRPr="00416586">
        <w:rPr>
          <w:rFonts w:ascii="Arial" w:hAnsi="Arial" w:cs="Arial"/>
          <w:color w:val="000000" w:themeColor="text1"/>
        </w:rPr>
        <w:t>Además</w:t>
      </w:r>
      <w:r w:rsidRPr="00416586">
        <w:rPr>
          <w:rFonts w:ascii="Arial" w:hAnsi="Arial" w:cs="Arial"/>
          <w:color w:val="000000" w:themeColor="text1"/>
        </w:rPr>
        <w:t>,</w:t>
      </w:r>
      <w:r w:rsidR="00FF4C5F" w:rsidRPr="00416586">
        <w:rPr>
          <w:rFonts w:ascii="Arial" w:hAnsi="Arial" w:cs="Arial"/>
          <w:color w:val="000000" w:themeColor="text1"/>
        </w:rPr>
        <w:t xml:space="preserve"> facilita el acceso a </w:t>
      </w:r>
      <w:r w:rsidR="00416D94" w:rsidRPr="00416586">
        <w:rPr>
          <w:rFonts w:ascii="Arial" w:hAnsi="Arial" w:cs="Arial"/>
          <w:color w:val="000000" w:themeColor="text1"/>
        </w:rPr>
        <w:t xml:space="preserve">las hijas e hijos </w:t>
      </w:r>
      <w:r w:rsidR="000752D6" w:rsidRPr="00416586">
        <w:rPr>
          <w:rFonts w:ascii="Arial" w:hAnsi="Arial" w:cs="Arial"/>
          <w:color w:val="000000" w:themeColor="text1"/>
        </w:rPr>
        <w:t xml:space="preserve">que se encuentren en España, </w:t>
      </w:r>
      <w:r w:rsidR="00FF4C5F" w:rsidRPr="00416586">
        <w:rPr>
          <w:rFonts w:ascii="Arial" w:hAnsi="Arial" w:cs="Arial"/>
          <w:color w:val="000000" w:themeColor="text1"/>
        </w:rPr>
        <w:t>a una autorización de residencia</w:t>
      </w:r>
      <w:r w:rsidR="00304C1B" w:rsidRPr="00416586">
        <w:rPr>
          <w:rFonts w:ascii="Arial" w:hAnsi="Arial" w:cs="Arial"/>
          <w:color w:val="000000" w:themeColor="text1"/>
        </w:rPr>
        <w:t>, de las previstas en el reglamento</w:t>
      </w:r>
      <w:r w:rsidR="00A473C8" w:rsidRPr="00416586">
        <w:rPr>
          <w:rFonts w:ascii="Arial" w:hAnsi="Arial" w:cs="Arial"/>
          <w:color w:val="000000" w:themeColor="text1"/>
        </w:rPr>
        <w:t xml:space="preserve"> para menores acompañados</w:t>
      </w:r>
      <w:r w:rsidR="00416D94" w:rsidRPr="00416586">
        <w:rPr>
          <w:rFonts w:ascii="Arial" w:hAnsi="Arial" w:cs="Arial"/>
          <w:color w:val="000000" w:themeColor="text1"/>
        </w:rPr>
        <w:t xml:space="preserve">, </w:t>
      </w:r>
      <w:r w:rsidR="001515CF" w:rsidRPr="00416586">
        <w:rPr>
          <w:rFonts w:ascii="Arial" w:hAnsi="Arial" w:cs="Arial"/>
          <w:color w:val="000000" w:themeColor="text1"/>
        </w:rPr>
        <w:t xml:space="preserve">con </w:t>
      </w:r>
      <w:r w:rsidR="00E65C38" w:rsidRPr="00416586">
        <w:rPr>
          <w:rFonts w:ascii="Arial" w:hAnsi="Arial" w:cs="Arial"/>
          <w:color w:val="000000" w:themeColor="text1"/>
        </w:rPr>
        <w:t>la flexibilización</w:t>
      </w:r>
      <w:r w:rsidR="009646CE" w:rsidRPr="00416586">
        <w:rPr>
          <w:rFonts w:ascii="Arial" w:hAnsi="Arial" w:cs="Arial"/>
          <w:color w:val="000000" w:themeColor="text1"/>
        </w:rPr>
        <w:t xml:space="preserve"> de </w:t>
      </w:r>
      <w:r w:rsidR="00E65C38" w:rsidRPr="00416586">
        <w:rPr>
          <w:rFonts w:ascii="Arial" w:hAnsi="Arial" w:cs="Arial"/>
          <w:color w:val="000000" w:themeColor="text1"/>
        </w:rPr>
        <w:t>determinados</w:t>
      </w:r>
      <w:r w:rsidR="00EF4EBE" w:rsidRPr="00416586">
        <w:rPr>
          <w:rFonts w:ascii="Arial" w:hAnsi="Arial" w:cs="Arial"/>
          <w:color w:val="000000" w:themeColor="text1"/>
        </w:rPr>
        <w:t xml:space="preserve"> requisitos</w:t>
      </w:r>
      <w:r w:rsidR="00416D94" w:rsidRPr="00416586">
        <w:rPr>
          <w:rFonts w:ascii="Arial" w:hAnsi="Arial" w:cs="Arial"/>
          <w:color w:val="000000" w:themeColor="text1"/>
        </w:rPr>
        <w:t xml:space="preserve">, </w:t>
      </w:r>
      <w:r w:rsidR="001515CF" w:rsidRPr="00416586">
        <w:rPr>
          <w:rFonts w:ascii="Arial" w:hAnsi="Arial" w:cs="Arial"/>
          <w:color w:val="000000" w:themeColor="text1"/>
        </w:rPr>
        <w:t>con una</w:t>
      </w:r>
      <w:r w:rsidR="00416D94" w:rsidRPr="00416586">
        <w:rPr>
          <w:rFonts w:ascii="Arial" w:hAnsi="Arial" w:cs="Arial"/>
          <w:color w:val="000000" w:themeColor="text1"/>
        </w:rPr>
        <w:t xml:space="preserve"> vigencia de cinco años</w:t>
      </w:r>
      <w:r w:rsidR="00A473C8" w:rsidRPr="00416586">
        <w:rPr>
          <w:rFonts w:ascii="Arial" w:hAnsi="Arial" w:cs="Arial"/>
          <w:color w:val="000000" w:themeColor="text1"/>
        </w:rPr>
        <w:t xml:space="preserve">, lo que </w:t>
      </w:r>
      <w:r w:rsidR="001515CF" w:rsidRPr="00416586">
        <w:rPr>
          <w:rFonts w:ascii="Arial" w:hAnsi="Arial" w:cs="Arial"/>
          <w:color w:val="000000" w:themeColor="text1"/>
        </w:rPr>
        <w:t>confiere</w:t>
      </w:r>
      <w:r w:rsidR="00A473C8" w:rsidRPr="00416586">
        <w:rPr>
          <w:rFonts w:ascii="Arial" w:hAnsi="Arial" w:cs="Arial"/>
          <w:color w:val="000000" w:themeColor="text1"/>
        </w:rPr>
        <w:t xml:space="preserve"> </w:t>
      </w:r>
      <w:r w:rsidR="004433B8" w:rsidRPr="00416586">
        <w:rPr>
          <w:rFonts w:ascii="Arial" w:hAnsi="Arial" w:cs="Arial"/>
          <w:color w:val="000000" w:themeColor="text1"/>
        </w:rPr>
        <w:t>una especial protección al menor</w:t>
      </w:r>
      <w:r w:rsidR="001515CF" w:rsidRPr="00416586">
        <w:rPr>
          <w:rFonts w:ascii="Arial" w:hAnsi="Arial" w:cs="Arial"/>
          <w:color w:val="000000" w:themeColor="text1"/>
        </w:rPr>
        <w:t xml:space="preserve"> y garantiza </w:t>
      </w:r>
      <w:r w:rsidR="004433B8" w:rsidRPr="00416586">
        <w:rPr>
          <w:rFonts w:ascii="Arial" w:hAnsi="Arial" w:cs="Arial"/>
          <w:color w:val="000000" w:themeColor="text1"/>
        </w:rPr>
        <w:t>su interés superior.</w:t>
      </w:r>
      <w:r w:rsidR="0086540A" w:rsidRPr="00416586">
        <w:rPr>
          <w:rFonts w:ascii="Arial" w:hAnsi="Arial" w:cs="Arial"/>
          <w:color w:val="000000" w:themeColor="text1"/>
        </w:rPr>
        <w:t xml:space="preserve"> </w:t>
      </w:r>
      <w:r w:rsidR="009646CE" w:rsidRPr="00416586">
        <w:rPr>
          <w:rFonts w:ascii="Arial" w:hAnsi="Arial" w:cs="Arial"/>
          <w:color w:val="000000" w:themeColor="text1"/>
        </w:rPr>
        <w:t>Asimismo</w:t>
      </w:r>
      <w:r w:rsidR="002F30F0" w:rsidRPr="00416586">
        <w:rPr>
          <w:rFonts w:ascii="Arial" w:hAnsi="Arial" w:cs="Arial"/>
          <w:color w:val="000000" w:themeColor="text1"/>
        </w:rPr>
        <w:t xml:space="preserve">, </w:t>
      </w:r>
      <w:r w:rsidR="00E65C38" w:rsidRPr="00416586">
        <w:rPr>
          <w:rFonts w:ascii="Arial" w:hAnsi="Arial" w:cs="Arial"/>
          <w:color w:val="000000" w:themeColor="text1"/>
        </w:rPr>
        <w:t>dicha flexibilización</w:t>
      </w:r>
      <w:r w:rsidR="0086540A" w:rsidRPr="00416586">
        <w:rPr>
          <w:rFonts w:ascii="Arial" w:hAnsi="Arial" w:cs="Arial"/>
          <w:color w:val="000000" w:themeColor="text1"/>
        </w:rPr>
        <w:t xml:space="preserve"> será de aplicación </w:t>
      </w:r>
      <w:r w:rsidR="00FF670B" w:rsidRPr="00416586">
        <w:rPr>
          <w:rFonts w:ascii="Arial" w:hAnsi="Arial" w:cs="Arial"/>
          <w:color w:val="000000" w:themeColor="text1"/>
        </w:rPr>
        <w:t xml:space="preserve">para </w:t>
      </w:r>
      <w:r w:rsidR="00BD2BE0" w:rsidRPr="00416586">
        <w:rPr>
          <w:rFonts w:ascii="Arial" w:hAnsi="Arial" w:cs="Arial"/>
          <w:color w:val="000000" w:themeColor="text1"/>
        </w:rPr>
        <w:t xml:space="preserve">los hijos e hijas </w:t>
      </w:r>
      <w:r w:rsidR="00332ADF" w:rsidRPr="00416586">
        <w:rPr>
          <w:rFonts w:ascii="Arial" w:hAnsi="Arial" w:cs="Arial"/>
          <w:color w:val="000000" w:themeColor="text1"/>
        </w:rPr>
        <w:t xml:space="preserve">cuyos progenitores se encuentren en España </w:t>
      </w:r>
      <w:r w:rsidR="00CB229A" w:rsidRPr="00416586">
        <w:rPr>
          <w:rFonts w:ascii="Arial" w:hAnsi="Arial" w:cs="Arial"/>
          <w:color w:val="000000" w:themeColor="text1"/>
        </w:rPr>
        <w:t>y sean titulares de una autorización de residencia</w:t>
      </w:r>
      <w:r w:rsidR="000C5C0D" w:rsidRPr="00416586">
        <w:rPr>
          <w:rFonts w:ascii="Arial" w:hAnsi="Arial" w:cs="Arial"/>
          <w:color w:val="000000" w:themeColor="text1"/>
        </w:rPr>
        <w:t>.</w:t>
      </w:r>
      <w:r w:rsidR="00CB229A" w:rsidRPr="00416586">
        <w:rPr>
          <w:rFonts w:ascii="Arial" w:hAnsi="Arial" w:cs="Arial"/>
          <w:color w:val="000000" w:themeColor="text1"/>
        </w:rPr>
        <w:t xml:space="preserve"> </w:t>
      </w:r>
    </w:p>
    <w:p w14:paraId="60DFA3A6" w14:textId="2A17F107" w:rsidR="000A3D0B" w:rsidRPr="00416586" w:rsidRDefault="001D42A4" w:rsidP="001D42A4">
      <w:pPr>
        <w:jc w:val="both"/>
        <w:rPr>
          <w:rFonts w:ascii="Arial" w:hAnsi="Arial" w:cs="Arial"/>
          <w:color w:val="000000" w:themeColor="text1"/>
        </w:rPr>
      </w:pPr>
      <w:r w:rsidRPr="00416586">
        <w:rPr>
          <w:rFonts w:ascii="Arial" w:hAnsi="Arial" w:cs="Arial"/>
          <w:color w:val="000000" w:themeColor="text1"/>
        </w:rPr>
        <w:t xml:space="preserve">La </w:t>
      </w:r>
      <w:r w:rsidR="001F732F" w:rsidRPr="00416586">
        <w:rPr>
          <w:rFonts w:ascii="Arial" w:hAnsi="Arial" w:cs="Arial"/>
          <w:color w:val="000000" w:themeColor="text1"/>
        </w:rPr>
        <w:t>d</w:t>
      </w:r>
      <w:r w:rsidRPr="00416586">
        <w:rPr>
          <w:rFonts w:ascii="Arial" w:hAnsi="Arial" w:cs="Arial"/>
          <w:color w:val="000000" w:themeColor="text1"/>
        </w:rPr>
        <w:t xml:space="preserve">isposición </w:t>
      </w:r>
      <w:r w:rsidR="001F732F" w:rsidRPr="00416586">
        <w:rPr>
          <w:rFonts w:ascii="Arial" w:hAnsi="Arial" w:cs="Arial"/>
          <w:color w:val="000000" w:themeColor="text1"/>
        </w:rPr>
        <w:t>t</w:t>
      </w:r>
      <w:r w:rsidRPr="00416586">
        <w:rPr>
          <w:rFonts w:ascii="Arial" w:hAnsi="Arial" w:cs="Arial"/>
          <w:color w:val="000000" w:themeColor="text1"/>
        </w:rPr>
        <w:t xml:space="preserve">ransitoria </w:t>
      </w:r>
      <w:r w:rsidR="008C11D0" w:rsidRPr="00416586">
        <w:rPr>
          <w:rFonts w:ascii="Arial" w:hAnsi="Arial" w:cs="Arial"/>
          <w:color w:val="000000" w:themeColor="text1"/>
        </w:rPr>
        <w:t>s</w:t>
      </w:r>
      <w:r w:rsidRPr="00416586">
        <w:rPr>
          <w:rFonts w:ascii="Arial" w:hAnsi="Arial" w:cs="Arial"/>
          <w:color w:val="000000" w:themeColor="text1"/>
        </w:rPr>
        <w:t xml:space="preserve">exta </w:t>
      </w:r>
      <w:r w:rsidR="00A12207" w:rsidRPr="00416586">
        <w:rPr>
          <w:rFonts w:ascii="Arial" w:hAnsi="Arial" w:cs="Arial"/>
          <w:color w:val="000000" w:themeColor="text1"/>
        </w:rPr>
        <w:t xml:space="preserve">prevé </w:t>
      </w:r>
      <w:r w:rsidRPr="00416586">
        <w:rPr>
          <w:rFonts w:ascii="Arial" w:hAnsi="Arial" w:cs="Arial"/>
          <w:color w:val="000000" w:themeColor="text1"/>
        </w:rPr>
        <w:t xml:space="preserve">una </w:t>
      </w:r>
      <w:r w:rsidR="00A12207" w:rsidRPr="00416586">
        <w:rPr>
          <w:rFonts w:ascii="Arial" w:hAnsi="Arial" w:cs="Arial"/>
          <w:color w:val="000000" w:themeColor="text1"/>
        </w:rPr>
        <w:t xml:space="preserve">autorización </w:t>
      </w:r>
      <w:r w:rsidR="007942A7" w:rsidRPr="00416586">
        <w:rPr>
          <w:rFonts w:ascii="Arial" w:hAnsi="Arial" w:cs="Arial"/>
          <w:color w:val="000000" w:themeColor="text1"/>
        </w:rPr>
        <w:t xml:space="preserve">de residencia temporal por circunstancias excepcionales por razón de arraigo extraordinario para aquellas </w:t>
      </w:r>
      <w:r w:rsidRPr="00416586">
        <w:rPr>
          <w:rFonts w:ascii="Arial" w:hAnsi="Arial" w:cs="Arial"/>
          <w:color w:val="000000" w:themeColor="text1"/>
        </w:rPr>
        <w:t>personas que estuvieran en España antes del 1 de enero de 2026 y</w:t>
      </w:r>
      <w:r w:rsidR="001F618A" w:rsidRPr="00416586">
        <w:rPr>
          <w:rFonts w:ascii="Arial" w:hAnsi="Arial" w:cs="Arial"/>
          <w:color w:val="000000" w:themeColor="text1"/>
        </w:rPr>
        <w:t xml:space="preserve"> que</w:t>
      </w:r>
      <w:r w:rsidR="001D46D2" w:rsidRPr="00416586">
        <w:rPr>
          <w:rFonts w:ascii="Arial" w:hAnsi="Arial" w:cs="Arial"/>
          <w:color w:val="000000" w:themeColor="text1"/>
        </w:rPr>
        <w:t xml:space="preserve"> </w:t>
      </w:r>
      <w:r w:rsidR="00EE1C7A" w:rsidRPr="00416586">
        <w:rPr>
          <w:rFonts w:ascii="Arial" w:hAnsi="Arial" w:cs="Arial"/>
          <w:color w:val="000000" w:themeColor="text1"/>
        </w:rPr>
        <w:t>no hubieran presentado solicitud de protección internacional</w:t>
      </w:r>
      <w:r w:rsidR="00F57E4A" w:rsidRPr="00416586">
        <w:rPr>
          <w:rFonts w:ascii="Arial" w:hAnsi="Arial" w:cs="Arial"/>
          <w:color w:val="000000" w:themeColor="text1"/>
        </w:rPr>
        <w:t>, siempre y cuando</w:t>
      </w:r>
      <w:r w:rsidR="00EE1C7A" w:rsidRPr="00416586">
        <w:rPr>
          <w:rFonts w:ascii="Arial" w:hAnsi="Arial" w:cs="Arial"/>
          <w:color w:val="000000" w:themeColor="text1"/>
        </w:rPr>
        <w:t xml:space="preserve"> </w:t>
      </w:r>
      <w:r w:rsidR="001D46D2" w:rsidRPr="00416586">
        <w:rPr>
          <w:rFonts w:ascii="Arial" w:hAnsi="Arial" w:cs="Arial"/>
          <w:color w:val="000000" w:themeColor="text1"/>
        </w:rPr>
        <w:t xml:space="preserve">cumplan con los requisitos previstos en </w:t>
      </w:r>
      <w:r w:rsidR="00E32ACB" w:rsidRPr="00416586">
        <w:rPr>
          <w:rFonts w:ascii="Arial" w:hAnsi="Arial" w:cs="Arial"/>
          <w:color w:val="000000" w:themeColor="text1"/>
        </w:rPr>
        <w:t>la</w:t>
      </w:r>
      <w:r w:rsidR="00F57E4A" w:rsidRPr="00416586">
        <w:rPr>
          <w:rFonts w:ascii="Arial" w:hAnsi="Arial" w:cs="Arial"/>
          <w:color w:val="000000" w:themeColor="text1"/>
        </w:rPr>
        <w:t xml:space="preserve"> disposición. Para </w:t>
      </w:r>
      <w:r w:rsidRPr="00416586" w:rsidDel="00F57E4A">
        <w:rPr>
          <w:rFonts w:ascii="Arial" w:hAnsi="Arial" w:cs="Arial"/>
          <w:color w:val="000000" w:themeColor="text1"/>
        </w:rPr>
        <w:t xml:space="preserve">la </w:t>
      </w:r>
      <w:r w:rsidR="00E32ACB" w:rsidRPr="00416586">
        <w:rPr>
          <w:rFonts w:ascii="Arial" w:hAnsi="Arial" w:cs="Arial"/>
          <w:color w:val="000000" w:themeColor="text1"/>
        </w:rPr>
        <w:t xml:space="preserve">concesión </w:t>
      </w:r>
      <w:r w:rsidR="00A1047F" w:rsidRPr="00416586">
        <w:rPr>
          <w:rFonts w:ascii="Arial" w:hAnsi="Arial" w:cs="Arial"/>
          <w:color w:val="000000" w:themeColor="text1"/>
        </w:rPr>
        <w:t>de</w:t>
      </w:r>
      <w:r w:rsidRPr="00416586">
        <w:rPr>
          <w:rFonts w:ascii="Arial" w:hAnsi="Arial" w:cs="Arial"/>
          <w:color w:val="000000" w:themeColor="text1"/>
        </w:rPr>
        <w:t xml:space="preserve"> </w:t>
      </w:r>
      <w:r w:rsidR="00F57E4A" w:rsidRPr="00416586">
        <w:rPr>
          <w:rFonts w:ascii="Arial" w:hAnsi="Arial" w:cs="Arial"/>
          <w:color w:val="000000" w:themeColor="text1"/>
        </w:rPr>
        <w:t xml:space="preserve">esta </w:t>
      </w:r>
      <w:r w:rsidRPr="00416586">
        <w:rPr>
          <w:rFonts w:ascii="Arial" w:hAnsi="Arial" w:cs="Arial"/>
          <w:color w:val="000000" w:themeColor="text1"/>
        </w:rPr>
        <w:t xml:space="preserve">autorización, </w:t>
      </w:r>
      <w:r w:rsidR="00F57E4A" w:rsidRPr="00416586">
        <w:rPr>
          <w:rFonts w:ascii="Arial" w:hAnsi="Arial" w:cs="Arial"/>
          <w:color w:val="000000" w:themeColor="text1"/>
        </w:rPr>
        <w:t xml:space="preserve">la persona </w:t>
      </w:r>
      <w:r w:rsidRPr="00416586">
        <w:rPr>
          <w:rFonts w:ascii="Arial" w:hAnsi="Arial" w:cs="Arial"/>
          <w:color w:val="000000" w:themeColor="text1"/>
        </w:rPr>
        <w:t>solicitante debe acreditar haber trabajado o acreditar intención de trabajar</w:t>
      </w:r>
      <w:r w:rsidR="00C556F0" w:rsidRPr="00416586">
        <w:rPr>
          <w:rFonts w:ascii="Arial" w:hAnsi="Arial" w:cs="Arial"/>
          <w:color w:val="000000" w:themeColor="text1"/>
        </w:rPr>
        <w:t>;</w:t>
      </w:r>
      <w:r w:rsidRPr="00416586">
        <w:rPr>
          <w:rFonts w:ascii="Arial" w:hAnsi="Arial" w:cs="Arial"/>
          <w:color w:val="000000" w:themeColor="text1"/>
        </w:rPr>
        <w:t xml:space="preserve"> convivir en España con </w:t>
      </w:r>
      <w:r w:rsidR="00C556F0" w:rsidRPr="00416586">
        <w:rPr>
          <w:rFonts w:ascii="Arial" w:hAnsi="Arial" w:cs="Arial"/>
          <w:color w:val="000000" w:themeColor="text1"/>
        </w:rPr>
        <w:t xml:space="preserve">su </w:t>
      </w:r>
      <w:r w:rsidRPr="00416586">
        <w:rPr>
          <w:rFonts w:ascii="Arial" w:hAnsi="Arial" w:cs="Arial"/>
          <w:color w:val="000000" w:themeColor="text1"/>
        </w:rPr>
        <w:t xml:space="preserve">unidad </w:t>
      </w:r>
      <w:r w:rsidR="00781A8E" w:rsidRPr="00416586">
        <w:rPr>
          <w:rFonts w:ascii="Arial" w:hAnsi="Arial" w:cs="Arial"/>
          <w:color w:val="000000" w:themeColor="text1"/>
        </w:rPr>
        <w:t>familiar formada</w:t>
      </w:r>
      <w:r w:rsidR="00694D7A" w:rsidRPr="00416586">
        <w:rPr>
          <w:rFonts w:ascii="Arial" w:hAnsi="Arial" w:cs="Arial"/>
          <w:color w:val="000000" w:themeColor="text1"/>
        </w:rPr>
        <w:t xml:space="preserve"> por hijos e hijas </w:t>
      </w:r>
      <w:r w:rsidRPr="00416586">
        <w:rPr>
          <w:rFonts w:ascii="Arial" w:hAnsi="Arial" w:cs="Arial"/>
          <w:color w:val="000000" w:themeColor="text1"/>
        </w:rPr>
        <w:t>menores</w:t>
      </w:r>
      <w:r w:rsidR="00694D7A" w:rsidRPr="00416586">
        <w:rPr>
          <w:rFonts w:ascii="Arial" w:hAnsi="Arial" w:cs="Arial"/>
          <w:color w:val="000000" w:themeColor="text1"/>
        </w:rPr>
        <w:t xml:space="preserve"> de edad</w:t>
      </w:r>
      <w:r w:rsidRPr="00416586">
        <w:rPr>
          <w:rFonts w:ascii="Arial" w:hAnsi="Arial" w:cs="Arial"/>
          <w:color w:val="000000" w:themeColor="text1"/>
        </w:rPr>
        <w:t xml:space="preserve">, </w:t>
      </w:r>
      <w:r w:rsidR="00694D7A" w:rsidRPr="00416586">
        <w:rPr>
          <w:rFonts w:ascii="Arial" w:hAnsi="Arial" w:cs="Arial"/>
          <w:color w:val="000000" w:themeColor="text1"/>
        </w:rPr>
        <w:t xml:space="preserve">mayores con discapacidad que requiera de apoyo, </w:t>
      </w:r>
      <w:r w:rsidRPr="00416586">
        <w:rPr>
          <w:rFonts w:ascii="Arial" w:hAnsi="Arial" w:cs="Arial"/>
          <w:color w:val="000000" w:themeColor="text1"/>
        </w:rPr>
        <w:t>o ascendientes de primer grado; o hallarse en situación de vulnerabilidad acreditada por entidades competentes.</w:t>
      </w:r>
      <w:r w:rsidR="00501C6E" w:rsidRPr="00416586">
        <w:rPr>
          <w:rFonts w:ascii="Arial" w:hAnsi="Arial" w:cs="Arial"/>
          <w:color w:val="000000" w:themeColor="text1"/>
        </w:rPr>
        <w:t xml:space="preserve"> Esta disposición </w:t>
      </w:r>
      <w:r w:rsidR="00303689" w:rsidRPr="00416586">
        <w:rPr>
          <w:rFonts w:ascii="Arial" w:hAnsi="Arial" w:cs="Arial"/>
          <w:color w:val="000000" w:themeColor="text1"/>
        </w:rPr>
        <w:t xml:space="preserve">recoge las mismas previsiones </w:t>
      </w:r>
      <w:r w:rsidR="00294217" w:rsidRPr="00416586">
        <w:rPr>
          <w:rFonts w:ascii="Arial" w:hAnsi="Arial" w:cs="Arial"/>
          <w:color w:val="000000" w:themeColor="text1"/>
        </w:rPr>
        <w:t xml:space="preserve">que la quinta respecto a la habilitación provisional a trabajar desde la admisión a trámite de la solicitud y </w:t>
      </w:r>
      <w:r w:rsidR="001431F0" w:rsidRPr="00416586">
        <w:rPr>
          <w:rFonts w:ascii="Arial" w:hAnsi="Arial" w:cs="Arial"/>
          <w:color w:val="000000" w:themeColor="text1"/>
        </w:rPr>
        <w:t xml:space="preserve">a las </w:t>
      </w:r>
      <w:r w:rsidR="004A5690" w:rsidRPr="00416586">
        <w:rPr>
          <w:rFonts w:ascii="Arial" w:hAnsi="Arial" w:cs="Arial"/>
          <w:color w:val="000000" w:themeColor="text1"/>
        </w:rPr>
        <w:t>previsiones para los menores acompañados.</w:t>
      </w:r>
      <w:r w:rsidR="00534C06" w:rsidRPr="00416586">
        <w:rPr>
          <w:rFonts w:ascii="Arial" w:hAnsi="Arial" w:cs="Arial"/>
          <w:color w:val="000000" w:themeColor="text1"/>
        </w:rPr>
        <w:t xml:space="preserve"> La autorización podrá solicitarse</w:t>
      </w:r>
      <w:r w:rsidR="009E41BE" w:rsidRPr="00416586">
        <w:rPr>
          <w:rFonts w:ascii="Arial" w:hAnsi="Arial" w:cs="Arial"/>
          <w:color w:val="000000" w:themeColor="text1"/>
        </w:rPr>
        <w:t>, igualmente,</w:t>
      </w:r>
      <w:r w:rsidR="00534C06" w:rsidRPr="00416586">
        <w:rPr>
          <w:rFonts w:ascii="Arial" w:hAnsi="Arial" w:cs="Arial"/>
          <w:color w:val="000000" w:themeColor="text1"/>
        </w:rPr>
        <w:t xml:space="preserve"> hasta el 30 de junio de 2026.</w:t>
      </w:r>
    </w:p>
    <w:p w14:paraId="60FDC185" w14:textId="1EEAF722" w:rsidR="00432F90" w:rsidRPr="00416586" w:rsidRDefault="00432F90" w:rsidP="001D42A4">
      <w:pPr>
        <w:jc w:val="both"/>
        <w:rPr>
          <w:rFonts w:ascii="Arial" w:hAnsi="Arial" w:cs="Arial"/>
          <w:color w:val="000000" w:themeColor="text1"/>
        </w:rPr>
      </w:pPr>
      <w:r w:rsidRPr="00416586">
        <w:rPr>
          <w:rFonts w:ascii="Arial" w:hAnsi="Arial" w:cs="Arial"/>
          <w:color w:val="000000" w:themeColor="text1"/>
        </w:rPr>
        <w:t xml:space="preserve">El tercer apartado </w:t>
      </w:r>
      <w:r w:rsidR="00AF4D05" w:rsidRPr="00416586">
        <w:rPr>
          <w:rFonts w:ascii="Arial" w:hAnsi="Arial" w:cs="Arial"/>
          <w:color w:val="000000" w:themeColor="text1"/>
        </w:rPr>
        <w:t xml:space="preserve">lleva a cabo la modificación de algunos artículos del Reglamento de la Ley Orgánica 4/2000, de 11 de enero, </w:t>
      </w:r>
      <w:r w:rsidR="007C24AD" w:rsidRPr="00416586">
        <w:rPr>
          <w:rFonts w:ascii="Arial" w:hAnsi="Arial" w:cs="Arial"/>
          <w:color w:val="000000" w:themeColor="text1"/>
        </w:rPr>
        <w:t>de cara</w:t>
      </w:r>
      <w:r w:rsidR="004A525A" w:rsidRPr="00416586">
        <w:rPr>
          <w:rFonts w:ascii="Arial" w:hAnsi="Arial" w:cs="Arial"/>
          <w:color w:val="000000" w:themeColor="text1"/>
        </w:rPr>
        <w:t xml:space="preserve"> a </w:t>
      </w:r>
      <w:r w:rsidR="000F78E0" w:rsidRPr="00416586">
        <w:rPr>
          <w:rFonts w:ascii="Arial" w:hAnsi="Arial" w:cs="Arial"/>
          <w:color w:val="000000" w:themeColor="text1"/>
        </w:rPr>
        <w:t>dotar a la norma de una mayor seguridad jurídica.</w:t>
      </w:r>
    </w:p>
    <w:p w14:paraId="6DFC0CF8" w14:textId="2FC7A32F" w:rsidR="00F72121" w:rsidRPr="00416586" w:rsidRDefault="00F72121" w:rsidP="005E3752">
      <w:pPr>
        <w:jc w:val="center"/>
        <w:rPr>
          <w:rFonts w:ascii="Arial" w:hAnsi="Arial" w:cs="Arial"/>
          <w:color w:val="000000" w:themeColor="text1"/>
        </w:rPr>
      </w:pPr>
      <w:r w:rsidRPr="00416586">
        <w:rPr>
          <w:rFonts w:ascii="Arial" w:hAnsi="Arial" w:cs="Arial"/>
          <w:color w:val="000000" w:themeColor="text1"/>
        </w:rPr>
        <w:t>III</w:t>
      </w:r>
    </w:p>
    <w:p w14:paraId="7D89C28C" w14:textId="73865F4C" w:rsidR="007F2EDD" w:rsidRPr="00416586" w:rsidRDefault="00EA530B" w:rsidP="7D78244F">
      <w:pPr>
        <w:jc w:val="both"/>
        <w:rPr>
          <w:rFonts w:ascii="Arial" w:hAnsi="Arial" w:cs="Arial"/>
          <w:color w:val="000000" w:themeColor="text1"/>
        </w:rPr>
      </w:pPr>
      <w:r w:rsidRPr="00416586">
        <w:rPr>
          <w:rFonts w:ascii="Arial" w:hAnsi="Arial" w:cs="Arial"/>
          <w:color w:val="000000" w:themeColor="text1"/>
        </w:rPr>
        <w:t>Este real decreto se adecúa a los principios de buena regulación establecidos en el </w:t>
      </w:r>
      <w:hyperlink r:id="rId8" w:anchor="a129" w:tgtFrame="_blank" w:tooltip="Abre nueva ventana" w:history="1"/>
      <w:r w:rsidR="066BC392" w:rsidRPr="00416586">
        <w:rPr>
          <w:rFonts w:ascii="Arial" w:hAnsi="Arial" w:cs="Arial"/>
          <w:color w:val="000000" w:themeColor="text1"/>
        </w:rPr>
        <w:t>artículo 129 de la Ley 39/2015, de 1 de octubre</w:t>
      </w:r>
      <w:r w:rsidRPr="00416586">
        <w:rPr>
          <w:rFonts w:ascii="Arial" w:hAnsi="Arial" w:cs="Arial"/>
          <w:color w:val="000000" w:themeColor="text1"/>
        </w:rPr>
        <w:t xml:space="preserve">, del Procedimiento Administrativo Común de las Administraciones Públicas. </w:t>
      </w:r>
      <w:r w:rsidR="476970F2" w:rsidRPr="00416586">
        <w:rPr>
          <w:rFonts w:ascii="Arial" w:hAnsi="Arial" w:cs="Arial"/>
          <w:color w:val="000000" w:themeColor="text1"/>
        </w:rPr>
        <w:t>En particular</w:t>
      </w:r>
      <w:r w:rsidRPr="00416586">
        <w:rPr>
          <w:rFonts w:ascii="Arial" w:hAnsi="Arial" w:cs="Arial"/>
          <w:color w:val="000000" w:themeColor="text1"/>
        </w:rPr>
        <w:t xml:space="preserve">, </w:t>
      </w:r>
      <w:r w:rsidR="73AD95C1" w:rsidRPr="00416586">
        <w:rPr>
          <w:rFonts w:ascii="Arial" w:hAnsi="Arial" w:cs="Arial"/>
          <w:color w:val="000000" w:themeColor="text1"/>
        </w:rPr>
        <w:t>responde a</w:t>
      </w:r>
      <w:r w:rsidRPr="00416586">
        <w:rPr>
          <w:rFonts w:ascii="Arial" w:hAnsi="Arial" w:cs="Arial"/>
          <w:color w:val="000000" w:themeColor="text1"/>
        </w:rPr>
        <w:t xml:space="preserve"> los principios de necesidad y eficacia</w:t>
      </w:r>
      <w:r w:rsidR="54FB741F" w:rsidRPr="00416586">
        <w:rPr>
          <w:rFonts w:ascii="Arial" w:hAnsi="Arial" w:cs="Arial"/>
          <w:color w:val="000000" w:themeColor="text1"/>
        </w:rPr>
        <w:t>, al facilitar la integración plena de</w:t>
      </w:r>
      <w:r w:rsidR="007F2EDD" w:rsidRPr="00416586">
        <w:rPr>
          <w:rFonts w:ascii="Arial" w:hAnsi="Arial" w:cs="Arial"/>
          <w:color w:val="000000" w:themeColor="text1"/>
        </w:rPr>
        <w:t xml:space="preserve"> aquellas personas extranjeras que </w:t>
      </w:r>
      <w:r w:rsidR="163F0C02" w:rsidRPr="00416586">
        <w:rPr>
          <w:rFonts w:ascii="Arial" w:hAnsi="Arial" w:cs="Arial"/>
          <w:color w:val="000000" w:themeColor="text1"/>
        </w:rPr>
        <w:t xml:space="preserve">permanecen </w:t>
      </w:r>
      <w:r w:rsidR="007F2EDD" w:rsidRPr="00416586">
        <w:rPr>
          <w:rFonts w:ascii="Arial" w:hAnsi="Arial" w:cs="Arial"/>
          <w:color w:val="000000" w:themeColor="text1"/>
        </w:rPr>
        <w:t xml:space="preserve">en España de forma prolongada y </w:t>
      </w:r>
      <w:r w:rsidR="5AC0E434" w:rsidRPr="00416586">
        <w:rPr>
          <w:rFonts w:ascii="Arial" w:hAnsi="Arial" w:cs="Arial"/>
          <w:color w:val="000000" w:themeColor="text1"/>
        </w:rPr>
        <w:t xml:space="preserve">que, </w:t>
      </w:r>
      <w:r w:rsidR="007F2EDD" w:rsidRPr="00416586">
        <w:rPr>
          <w:rFonts w:ascii="Arial" w:hAnsi="Arial" w:cs="Arial"/>
          <w:color w:val="000000" w:themeColor="text1"/>
        </w:rPr>
        <w:t xml:space="preserve">por </w:t>
      </w:r>
      <w:r w:rsidR="0689ADD6" w:rsidRPr="00416586">
        <w:rPr>
          <w:rFonts w:ascii="Arial" w:hAnsi="Arial" w:cs="Arial"/>
          <w:color w:val="000000" w:themeColor="text1"/>
        </w:rPr>
        <w:t xml:space="preserve">causas </w:t>
      </w:r>
      <w:r w:rsidR="007F2EDD" w:rsidRPr="00416586">
        <w:rPr>
          <w:rFonts w:ascii="Arial" w:hAnsi="Arial" w:cs="Arial"/>
          <w:color w:val="000000" w:themeColor="text1"/>
        </w:rPr>
        <w:t xml:space="preserve">ajenas a </w:t>
      </w:r>
      <w:r w:rsidR="312459DC" w:rsidRPr="00416586">
        <w:rPr>
          <w:rFonts w:ascii="Arial" w:hAnsi="Arial" w:cs="Arial"/>
          <w:color w:val="000000" w:themeColor="text1"/>
        </w:rPr>
        <w:t>su volunta</w:t>
      </w:r>
      <w:r w:rsidR="5A815097" w:rsidRPr="00416586">
        <w:rPr>
          <w:rFonts w:ascii="Arial" w:hAnsi="Arial" w:cs="Arial"/>
          <w:color w:val="000000" w:themeColor="text1"/>
        </w:rPr>
        <w:t>d</w:t>
      </w:r>
      <w:r w:rsidR="312459DC" w:rsidRPr="00416586">
        <w:rPr>
          <w:rFonts w:ascii="Arial" w:hAnsi="Arial" w:cs="Arial"/>
          <w:color w:val="000000" w:themeColor="text1"/>
        </w:rPr>
        <w:t>,</w:t>
      </w:r>
      <w:r w:rsidR="007F2EDD" w:rsidRPr="00416586">
        <w:rPr>
          <w:rFonts w:ascii="Arial" w:hAnsi="Arial" w:cs="Arial"/>
          <w:color w:val="000000" w:themeColor="text1"/>
        </w:rPr>
        <w:t xml:space="preserve"> no pueden acceder a una autorización de residencia por circunstancias excepcionales</w:t>
      </w:r>
      <w:r w:rsidR="433D7AFD" w:rsidRPr="00416586">
        <w:rPr>
          <w:rFonts w:ascii="Arial" w:hAnsi="Arial" w:cs="Arial"/>
          <w:color w:val="000000" w:themeColor="text1"/>
        </w:rPr>
        <w:t>,</w:t>
      </w:r>
      <w:r w:rsidR="2112035D" w:rsidRPr="00416586">
        <w:rPr>
          <w:rFonts w:ascii="Arial" w:hAnsi="Arial" w:cs="Arial"/>
          <w:color w:val="000000" w:themeColor="text1"/>
        </w:rPr>
        <w:t xml:space="preserve"> </w:t>
      </w:r>
      <w:r w:rsidR="007F2EDD" w:rsidRPr="00416586">
        <w:rPr>
          <w:rFonts w:ascii="Arial" w:hAnsi="Arial" w:cs="Arial"/>
          <w:color w:val="000000" w:themeColor="text1"/>
        </w:rPr>
        <w:t xml:space="preserve">evitando así efectos negativos tanto para las personas afectadas como para el conjunto de la </w:t>
      </w:r>
      <w:r w:rsidR="00F43AF6" w:rsidRPr="00416586">
        <w:rPr>
          <w:rFonts w:ascii="Arial" w:hAnsi="Arial" w:cs="Arial"/>
          <w:color w:val="000000" w:themeColor="text1"/>
        </w:rPr>
        <w:t>sociedad</w:t>
      </w:r>
      <w:r w:rsidR="00C70C86" w:rsidRPr="00416586">
        <w:rPr>
          <w:rFonts w:ascii="Arial" w:hAnsi="Arial" w:cs="Arial"/>
          <w:color w:val="000000" w:themeColor="text1"/>
        </w:rPr>
        <w:t>, tales como la</w:t>
      </w:r>
      <w:r w:rsidR="007F2EDD" w:rsidRPr="00416586">
        <w:rPr>
          <w:rFonts w:ascii="Arial" w:hAnsi="Arial" w:cs="Arial"/>
          <w:color w:val="000000" w:themeColor="text1"/>
        </w:rPr>
        <w:t xml:space="preserve"> economía informal</w:t>
      </w:r>
      <w:r w:rsidR="00891AFF" w:rsidRPr="00416586">
        <w:rPr>
          <w:rFonts w:ascii="Arial" w:hAnsi="Arial" w:cs="Arial"/>
          <w:color w:val="000000" w:themeColor="text1"/>
        </w:rPr>
        <w:t xml:space="preserve"> o</w:t>
      </w:r>
      <w:r w:rsidR="007F2EDD" w:rsidRPr="00416586">
        <w:rPr>
          <w:rFonts w:ascii="Arial" w:hAnsi="Arial" w:cs="Arial"/>
          <w:color w:val="000000" w:themeColor="text1"/>
        </w:rPr>
        <w:t xml:space="preserve"> </w:t>
      </w:r>
      <w:r w:rsidR="00891AFF" w:rsidRPr="00416586">
        <w:rPr>
          <w:rFonts w:ascii="Arial" w:hAnsi="Arial" w:cs="Arial"/>
          <w:color w:val="000000" w:themeColor="text1"/>
        </w:rPr>
        <w:t>la vulneración de</w:t>
      </w:r>
      <w:r w:rsidR="007F2EDD" w:rsidRPr="00416586">
        <w:rPr>
          <w:rFonts w:ascii="Arial" w:hAnsi="Arial" w:cs="Arial"/>
          <w:color w:val="000000" w:themeColor="text1"/>
        </w:rPr>
        <w:t xml:space="preserve"> la protección de derecho</w:t>
      </w:r>
      <w:r w:rsidR="00891AFF" w:rsidRPr="00416586">
        <w:rPr>
          <w:rFonts w:ascii="Arial" w:hAnsi="Arial" w:cs="Arial"/>
          <w:color w:val="000000" w:themeColor="text1"/>
        </w:rPr>
        <w:t>s</w:t>
      </w:r>
      <w:r w:rsidR="007F2EDD" w:rsidRPr="00416586">
        <w:rPr>
          <w:rFonts w:ascii="Arial" w:hAnsi="Arial" w:cs="Arial"/>
          <w:color w:val="000000" w:themeColor="text1"/>
        </w:rPr>
        <w:t xml:space="preserve">. </w:t>
      </w:r>
    </w:p>
    <w:p w14:paraId="1DE08D6A" w14:textId="1CF1EE4A" w:rsidR="00EA530B" w:rsidRPr="00416586" w:rsidRDefault="00EA530B" w:rsidP="7D78244F">
      <w:pPr>
        <w:jc w:val="both"/>
        <w:rPr>
          <w:rFonts w:ascii="Arial" w:hAnsi="Arial" w:cs="Arial"/>
          <w:color w:val="000000" w:themeColor="text1"/>
        </w:rPr>
      </w:pPr>
      <w:r w:rsidRPr="00416586">
        <w:rPr>
          <w:rFonts w:ascii="Arial" w:hAnsi="Arial" w:cs="Arial"/>
          <w:color w:val="000000" w:themeColor="text1"/>
        </w:rPr>
        <w:t xml:space="preserve">La norma es acorde al principio de proporcionalidad, al contener la regulación imprescindible para </w:t>
      </w:r>
      <w:r w:rsidR="6363864A" w:rsidRPr="00416586">
        <w:rPr>
          <w:rFonts w:ascii="Arial" w:hAnsi="Arial" w:cs="Arial"/>
          <w:color w:val="000000" w:themeColor="text1"/>
        </w:rPr>
        <w:t>alcanzar los</w:t>
      </w:r>
      <w:r w:rsidRPr="00416586">
        <w:rPr>
          <w:rFonts w:ascii="Arial" w:hAnsi="Arial" w:cs="Arial"/>
          <w:color w:val="000000" w:themeColor="text1"/>
        </w:rPr>
        <w:t xml:space="preserve"> objetivos </w:t>
      </w:r>
      <w:r w:rsidR="235632AF" w:rsidRPr="00416586">
        <w:rPr>
          <w:rFonts w:ascii="Arial" w:hAnsi="Arial" w:cs="Arial"/>
          <w:color w:val="000000" w:themeColor="text1"/>
        </w:rPr>
        <w:t>perseguidos</w:t>
      </w:r>
      <w:r w:rsidRPr="00416586">
        <w:rPr>
          <w:rFonts w:ascii="Arial" w:hAnsi="Arial" w:cs="Arial"/>
          <w:color w:val="000000" w:themeColor="text1"/>
        </w:rPr>
        <w:t xml:space="preserve">, </w:t>
      </w:r>
      <w:r w:rsidR="5E485246" w:rsidRPr="00416586">
        <w:rPr>
          <w:rFonts w:ascii="Arial" w:hAnsi="Arial" w:cs="Arial"/>
          <w:color w:val="000000" w:themeColor="text1"/>
        </w:rPr>
        <w:t>y</w:t>
      </w:r>
      <w:r w:rsidRPr="00416586">
        <w:rPr>
          <w:rFonts w:ascii="Arial" w:hAnsi="Arial" w:cs="Arial"/>
          <w:color w:val="000000" w:themeColor="text1"/>
        </w:rPr>
        <w:t xml:space="preserve"> al principio de seguridad jurídica, </w:t>
      </w:r>
      <w:r w:rsidR="433982D3" w:rsidRPr="00416586">
        <w:rPr>
          <w:rFonts w:ascii="Arial" w:hAnsi="Arial" w:cs="Arial"/>
          <w:color w:val="000000" w:themeColor="text1"/>
        </w:rPr>
        <w:t xml:space="preserve">por su coherencia </w:t>
      </w:r>
      <w:r w:rsidRPr="00416586">
        <w:rPr>
          <w:rFonts w:ascii="Arial" w:hAnsi="Arial" w:cs="Arial"/>
          <w:color w:val="000000" w:themeColor="text1"/>
        </w:rPr>
        <w:t>con el resto del ordenamiento jurídico nacional</w:t>
      </w:r>
      <w:r w:rsidR="73FBE654" w:rsidRPr="00416586">
        <w:rPr>
          <w:rFonts w:ascii="Arial" w:hAnsi="Arial" w:cs="Arial"/>
          <w:color w:val="000000" w:themeColor="text1"/>
        </w:rPr>
        <w:t>,</w:t>
      </w:r>
      <w:r w:rsidRPr="00416586">
        <w:rPr>
          <w:rFonts w:ascii="Arial" w:hAnsi="Arial" w:cs="Arial"/>
          <w:color w:val="000000" w:themeColor="text1"/>
        </w:rPr>
        <w:t xml:space="preserve"> de la Unión Europea</w:t>
      </w:r>
      <w:r w:rsidR="291301ED" w:rsidRPr="00416586">
        <w:rPr>
          <w:rFonts w:ascii="Arial" w:hAnsi="Arial" w:cs="Arial"/>
          <w:color w:val="000000" w:themeColor="text1"/>
        </w:rPr>
        <w:t xml:space="preserve"> e </w:t>
      </w:r>
      <w:r w:rsidRPr="00416586">
        <w:rPr>
          <w:rFonts w:ascii="Arial" w:hAnsi="Arial" w:cs="Arial"/>
          <w:color w:val="000000" w:themeColor="text1"/>
        </w:rPr>
        <w:t>internacional.</w:t>
      </w:r>
    </w:p>
    <w:p w14:paraId="4A9DCEC2" w14:textId="51774AD3" w:rsidR="00EA530B" w:rsidRPr="00416586" w:rsidRDefault="5C9AE11D" w:rsidP="7D78244F">
      <w:pPr>
        <w:jc w:val="both"/>
        <w:rPr>
          <w:rFonts w:ascii="Arial" w:hAnsi="Arial" w:cs="Arial"/>
          <w:color w:val="000000" w:themeColor="text1"/>
        </w:rPr>
      </w:pPr>
      <w:r w:rsidRPr="00416586">
        <w:rPr>
          <w:rFonts w:ascii="Arial" w:hAnsi="Arial" w:cs="Arial"/>
          <w:color w:val="000000" w:themeColor="text1"/>
        </w:rPr>
        <w:t>En relación con e</w:t>
      </w:r>
      <w:r w:rsidR="00EA530B" w:rsidRPr="00416586">
        <w:rPr>
          <w:rFonts w:ascii="Arial" w:hAnsi="Arial" w:cs="Arial"/>
          <w:color w:val="000000" w:themeColor="text1"/>
        </w:rPr>
        <w:t xml:space="preserve">l principio de eficiencia, la norma no supone un </w:t>
      </w:r>
      <w:r w:rsidR="25B5858C" w:rsidRPr="00416586">
        <w:rPr>
          <w:rFonts w:ascii="Arial" w:hAnsi="Arial" w:cs="Arial"/>
          <w:color w:val="000000" w:themeColor="text1"/>
        </w:rPr>
        <w:t xml:space="preserve">incremento </w:t>
      </w:r>
      <w:r w:rsidR="00EA530B" w:rsidRPr="00416586">
        <w:rPr>
          <w:rFonts w:ascii="Arial" w:hAnsi="Arial" w:cs="Arial"/>
          <w:color w:val="000000" w:themeColor="text1"/>
        </w:rPr>
        <w:t>de cargas administrativas</w:t>
      </w:r>
      <w:r w:rsidR="1AA8D81E" w:rsidRPr="00416586">
        <w:rPr>
          <w:rFonts w:ascii="Arial" w:hAnsi="Arial" w:cs="Arial"/>
          <w:color w:val="000000" w:themeColor="text1"/>
        </w:rPr>
        <w:t>,</w:t>
      </w:r>
      <w:r w:rsidR="00EA530B" w:rsidRPr="00416586">
        <w:rPr>
          <w:rFonts w:ascii="Arial" w:hAnsi="Arial" w:cs="Arial"/>
          <w:color w:val="000000" w:themeColor="text1"/>
        </w:rPr>
        <w:t xml:space="preserve"> sino </w:t>
      </w:r>
      <w:r w:rsidR="4C9498E0" w:rsidRPr="00416586">
        <w:rPr>
          <w:rFonts w:ascii="Arial" w:hAnsi="Arial" w:cs="Arial"/>
          <w:color w:val="000000" w:themeColor="text1"/>
        </w:rPr>
        <w:t>su reducción</w:t>
      </w:r>
      <w:r w:rsidR="00EA530B" w:rsidRPr="00416586">
        <w:rPr>
          <w:rFonts w:ascii="Arial" w:hAnsi="Arial" w:cs="Arial"/>
          <w:color w:val="000000" w:themeColor="text1"/>
        </w:rPr>
        <w:t xml:space="preserve">, </w:t>
      </w:r>
      <w:r w:rsidR="40A66AFB" w:rsidRPr="00416586">
        <w:rPr>
          <w:rFonts w:ascii="Arial" w:hAnsi="Arial" w:cs="Arial"/>
          <w:color w:val="000000" w:themeColor="text1"/>
        </w:rPr>
        <w:t>como consecuencia</w:t>
      </w:r>
      <w:r w:rsidR="00EA530B" w:rsidRPr="00416586">
        <w:rPr>
          <w:rFonts w:ascii="Arial" w:hAnsi="Arial" w:cs="Arial"/>
          <w:color w:val="000000" w:themeColor="text1"/>
        </w:rPr>
        <w:t xml:space="preserve"> de la simplificación administrativa </w:t>
      </w:r>
      <w:r w:rsidR="35F3E437" w:rsidRPr="00416586">
        <w:rPr>
          <w:rFonts w:ascii="Arial" w:hAnsi="Arial" w:cs="Arial"/>
          <w:color w:val="000000" w:themeColor="text1"/>
        </w:rPr>
        <w:t>que promueve</w:t>
      </w:r>
      <w:r w:rsidR="00EA530B" w:rsidRPr="00416586">
        <w:rPr>
          <w:rFonts w:ascii="Arial" w:hAnsi="Arial" w:cs="Arial"/>
          <w:color w:val="000000" w:themeColor="text1"/>
        </w:rPr>
        <w:t>.</w:t>
      </w:r>
    </w:p>
    <w:p w14:paraId="144766EE" w14:textId="5FD9D5EA" w:rsidR="006C5D1F" w:rsidRPr="00416586" w:rsidRDefault="1580078C" w:rsidP="7D78244F">
      <w:pPr>
        <w:jc w:val="both"/>
        <w:rPr>
          <w:rFonts w:ascii="Arial" w:hAnsi="Arial" w:cs="Arial"/>
          <w:color w:val="000000" w:themeColor="text1"/>
        </w:rPr>
      </w:pPr>
      <w:r w:rsidRPr="00416586">
        <w:rPr>
          <w:rFonts w:ascii="Arial" w:hAnsi="Arial" w:cs="Arial"/>
          <w:color w:val="000000" w:themeColor="text1"/>
        </w:rPr>
        <w:t>Dada</w:t>
      </w:r>
      <w:r w:rsidR="006C5D1F" w:rsidRPr="00416586">
        <w:rPr>
          <w:rFonts w:ascii="Arial" w:hAnsi="Arial" w:cs="Arial"/>
          <w:color w:val="000000" w:themeColor="text1"/>
        </w:rPr>
        <w:t xml:space="preserve"> la </w:t>
      </w:r>
      <w:r w:rsidR="00586039" w:rsidRPr="00416586">
        <w:rPr>
          <w:rFonts w:ascii="Arial" w:hAnsi="Arial" w:cs="Arial"/>
          <w:color w:val="000000" w:themeColor="text1"/>
        </w:rPr>
        <w:t xml:space="preserve">necesidad de que </w:t>
      </w:r>
      <w:r w:rsidR="33A57E7F" w:rsidRPr="00416586">
        <w:rPr>
          <w:rFonts w:ascii="Arial" w:hAnsi="Arial" w:cs="Arial"/>
          <w:color w:val="000000" w:themeColor="text1"/>
        </w:rPr>
        <w:t>la</w:t>
      </w:r>
      <w:r w:rsidR="00586039" w:rsidRPr="00416586">
        <w:rPr>
          <w:rFonts w:ascii="Arial" w:hAnsi="Arial" w:cs="Arial"/>
          <w:color w:val="000000" w:themeColor="text1"/>
        </w:rPr>
        <w:t xml:space="preserve"> medida </w:t>
      </w:r>
      <w:r w:rsidR="1C854B94" w:rsidRPr="00416586">
        <w:rPr>
          <w:rFonts w:ascii="Arial" w:hAnsi="Arial" w:cs="Arial"/>
          <w:color w:val="000000" w:themeColor="text1"/>
        </w:rPr>
        <w:t>entre en vigor con la mayor brevedad</w:t>
      </w:r>
      <w:r w:rsidR="00586039" w:rsidRPr="00416586">
        <w:rPr>
          <w:rFonts w:ascii="Arial" w:hAnsi="Arial" w:cs="Arial"/>
          <w:color w:val="000000" w:themeColor="text1"/>
        </w:rPr>
        <w:t xml:space="preserve">, </w:t>
      </w:r>
      <w:r w:rsidR="006C5D1F" w:rsidRPr="00416586">
        <w:rPr>
          <w:rFonts w:ascii="Arial" w:hAnsi="Arial" w:cs="Arial"/>
          <w:color w:val="000000" w:themeColor="text1"/>
        </w:rPr>
        <w:t>el Consejo de Ministros celebrado el 27</w:t>
      </w:r>
      <w:r w:rsidR="42E3889D" w:rsidRPr="00416586">
        <w:rPr>
          <w:rFonts w:ascii="Arial" w:hAnsi="Arial" w:cs="Arial"/>
          <w:color w:val="000000" w:themeColor="text1"/>
        </w:rPr>
        <w:t xml:space="preserve"> </w:t>
      </w:r>
      <w:r w:rsidR="006C5D1F" w:rsidRPr="00416586">
        <w:rPr>
          <w:rFonts w:ascii="Arial" w:hAnsi="Arial" w:cs="Arial"/>
          <w:color w:val="000000" w:themeColor="text1"/>
        </w:rPr>
        <w:t xml:space="preserve">de enero de 2026, aprobó la tramitación urgente del procedimiento de elaboración y aprobación de </w:t>
      </w:r>
      <w:r w:rsidR="29DC225B" w:rsidRPr="00416586">
        <w:rPr>
          <w:rFonts w:ascii="Arial" w:hAnsi="Arial" w:cs="Arial"/>
          <w:color w:val="000000" w:themeColor="text1"/>
        </w:rPr>
        <w:t>la</w:t>
      </w:r>
      <w:r w:rsidR="2C71145B" w:rsidRPr="00416586">
        <w:rPr>
          <w:rFonts w:ascii="Arial" w:hAnsi="Arial" w:cs="Arial"/>
          <w:color w:val="000000" w:themeColor="text1"/>
        </w:rPr>
        <w:t xml:space="preserve"> </w:t>
      </w:r>
      <w:r w:rsidR="006C5D1F" w:rsidRPr="00416586">
        <w:rPr>
          <w:rFonts w:ascii="Arial" w:hAnsi="Arial" w:cs="Arial"/>
          <w:color w:val="000000" w:themeColor="text1"/>
        </w:rPr>
        <w:t>norma, de acuerdo con el artículo 27.2.b)</w:t>
      </w:r>
      <w:r w:rsidR="008937DE" w:rsidRPr="00416586">
        <w:rPr>
          <w:rFonts w:ascii="Arial" w:hAnsi="Arial" w:cs="Arial"/>
          <w:color w:val="000000" w:themeColor="text1"/>
        </w:rPr>
        <w:t xml:space="preserve"> </w:t>
      </w:r>
      <w:r w:rsidR="006C5D1F" w:rsidRPr="00416586">
        <w:rPr>
          <w:rFonts w:ascii="Arial" w:hAnsi="Arial" w:cs="Arial"/>
          <w:color w:val="000000" w:themeColor="text1"/>
        </w:rPr>
        <w:t xml:space="preserve">de la Ley 50/1997, de 27 de noviembre, del Gobierno. </w:t>
      </w:r>
    </w:p>
    <w:p w14:paraId="46EB09D2" w14:textId="6F267228" w:rsidR="00C83160" w:rsidRPr="00416586" w:rsidRDefault="004B432E" w:rsidP="7D78244F">
      <w:pPr>
        <w:jc w:val="both"/>
        <w:rPr>
          <w:rFonts w:ascii="Arial" w:hAnsi="Arial" w:cs="Arial"/>
          <w:color w:val="000000" w:themeColor="text1"/>
        </w:rPr>
      </w:pPr>
      <w:r w:rsidRPr="00416586">
        <w:rPr>
          <w:rFonts w:ascii="Arial" w:hAnsi="Arial" w:cs="Arial"/>
          <w:color w:val="000000" w:themeColor="text1"/>
        </w:rPr>
        <w:t xml:space="preserve">En aplicación del principio de transparencia, el objetivo de este real decreto se define y justifica en esta parte expositiva y se ha facilitado </w:t>
      </w:r>
      <w:r w:rsidR="018B868B" w:rsidRPr="00416586">
        <w:rPr>
          <w:rFonts w:ascii="Arial" w:hAnsi="Arial" w:cs="Arial"/>
          <w:color w:val="000000" w:themeColor="text1"/>
        </w:rPr>
        <w:t>la participación</w:t>
      </w:r>
      <w:r w:rsidRPr="00416586">
        <w:rPr>
          <w:rFonts w:ascii="Arial" w:hAnsi="Arial" w:cs="Arial"/>
          <w:color w:val="000000" w:themeColor="text1"/>
        </w:rPr>
        <w:t xml:space="preserve"> </w:t>
      </w:r>
      <w:r w:rsidR="2AFC559E" w:rsidRPr="00416586">
        <w:rPr>
          <w:rFonts w:ascii="Arial" w:hAnsi="Arial" w:cs="Arial"/>
          <w:color w:val="000000" w:themeColor="text1"/>
        </w:rPr>
        <w:t xml:space="preserve">de </w:t>
      </w:r>
      <w:r w:rsidRPr="00416586">
        <w:rPr>
          <w:rFonts w:ascii="Arial" w:hAnsi="Arial" w:cs="Arial"/>
          <w:color w:val="000000" w:themeColor="text1"/>
        </w:rPr>
        <w:t xml:space="preserve">los potenciales destinatarios </w:t>
      </w:r>
      <w:r w:rsidR="27AFA30C" w:rsidRPr="00416586">
        <w:rPr>
          <w:rFonts w:ascii="Arial" w:hAnsi="Arial" w:cs="Arial"/>
          <w:color w:val="000000" w:themeColor="text1"/>
        </w:rPr>
        <w:t>en su elaboración</w:t>
      </w:r>
      <w:r w:rsidRPr="00416586">
        <w:rPr>
          <w:rFonts w:ascii="Arial" w:hAnsi="Arial" w:cs="Arial"/>
          <w:color w:val="000000" w:themeColor="text1"/>
        </w:rPr>
        <w:t>.</w:t>
      </w:r>
      <w:r w:rsidR="000221EB" w:rsidRPr="00416586">
        <w:rPr>
          <w:rFonts w:ascii="Arial" w:hAnsi="Arial" w:cs="Arial"/>
          <w:color w:val="000000" w:themeColor="text1"/>
        </w:rPr>
        <w:t xml:space="preserve"> </w:t>
      </w:r>
      <w:r w:rsidR="00C83160" w:rsidRPr="00416586">
        <w:rPr>
          <w:rFonts w:ascii="Arial" w:hAnsi="Arial" w:cs="Arial"/>
          <w:color w:val="000000" w:themeColor="text1"/>
        </w:rPr>
        <w:t xml:space="preserve">A </w:t>
      </w:r>
      <w:r w:rsidR="324A2D0A" w:rsidRPr="00416586">
        <w:rPr>
          <w:rFonts w:ascii="Arial" w:hAnsi="Arial" w:cs="Arial"/>
          <w:color w:val="000000" w:themeColor="text1"/>
        </w:rPr>
        <w:t>tal efecto</w:t>
      </w:r>
      <w:r w:rsidR="00C83160" w:rsidRPr="00416586">
        <w:rPr>
          <w:rFonts w:ascii="Arial" w:hAnsi="Arial" w:cs="Arial"/>
          <w:color w:val="000000" w:themeColor="text1"/>
        </w:rPr>
        <w:t xml:space="preserve">, la norma </w:t>
      </w:r>
      <w:r w:rsidR="72E39998" w:rsidRPr="00416586">
        <w:rPr>
          <w:rFonts w:ascii="Arial" w:hAnsi="Arial" w:cs="Arial"/>
          <w:color w:val="000000" w:themeColor="text1"/>
        </w:rPr>
        <w:t>se ha sometido</w:t>
      </w:r>
      <w:r w:rsidR="00C83160" w:rsidRPr="00416586">
        <w:rPr>
          <w:rFonts w:ascii="Arial" w:hAnsi="Arial" w:cs="Arial"/>
          <w:color w:val="000000" w:themeColor="text1"/>
        </w:rPr>
        <w:t xml:space="preserve"> a los trámites de audiencia e información pública </w:t>
      </w:r>
      <w:r w:rsidR="3F7EC445" w:rsidRPr="00416586">
        <w:rPr>
          <w:rFonts w:ascii="Arial" w:hAnsi="Arial" w:cs="Arial"/>
          <w:color w:val="000000" w:themeColor="text1"/>
        </w:rPr>
        <w:t>previstos</w:t>
      </w:r>
      <w:r w:rsidR="00C83160" w:rsidRPr="00416586">
        <w:rPr>
          <w:rFonts w:ascii="Arial" w:hAnsi="Arial" w:cs="Arial"/>
          <w:color w:val="000000" w:themeColor="text1"/>
        </w:rPr>
        <w:t xml:space="preserve"> en </w:t>
      </w:r>
      <w:r w:rsidR="0043056D" w:rsidRPr="00416586">
        <w:rPr>
          <w:rFonts w:ascii="Arial" w:hAnsi="Arial" w:cs="Arial"/>
          <w:color w:val="000000" w:themeColor="text1"/>
        </w:rPr>
        <w:t>el</w:t>
      </w:r>
      <w:r w:rsidR="00C83160" w:rsidRPr="00416586">
        <w:rPr>
          <w:rFonts w:ascii="Arial" w:hAnsi="Arial" w:cs="Arial"/>
          <w:color w:val="000000" w:themeColor="text1"/>
        </w:rPr>
        <w:t xml:space="preserve"> artículo 26.6 de la </w:t>
      </w:r>
      <w:hyperlink r:id="rId9" w:tgtFrame="_blank" w:tooltip="Abre nueva ventana" w:history="1"/>
      <w:r w:rsidR="018B868B" w:rsidRPr="00416586">
        <w:rPr>
          <w:rFonts w:ascii="Arial" w:hAnsi="Arial" w:cs="Arial"/>
          <w:color w:val="000000" w:themeColor="text1"/>
        </w:rPr>
        <w:t>Ley 50/1997, de 27 de noviembre</w:t>
      </w:r>
      <w:r w:rsidR="00C83160" w:rsidRPr="00416586">
        <w:rPr>
          <w:rFonts w:ascii="Arial" w:hAnsi="Arial" w:cs="Arial"/>
          <w:color w:val="000000" w:themeColor="text1"/>
        </w:rPr>
        <w:t xml:space="preserve">, del Gobierno, </w:t>
      </w:r>
      <w:r w:rsidR="6C899706" w:rsidRPr="00416586">
        <w:rPr>
          <w:rFonts w:ascii="Arial" w:hAnsi="Arial" w:cs="Arial"/>
          <w:color w:val="000000" w:themeColor="text1"/>
        </w:rPr>
        <w:t>por a</w:t>
      </w:r>
      <w:r w:rsidR="00C83160" w:rsidRPr="00416586">
        <w:rPr>
          <w:rFonts w:ascii="Arial" w:hAnsi="Arial" w:cs="Arial"/>
          <w:color w:val="000000" w:themeColor="text1"/>
        </w:rPr>
        <w:t>fectar a derechos e intereses legítimos. A</w:t>
      </w:r>
      <w:r w:rsidR="3EA6BE9A" w:rsidRPr="00416586">
        <w:rPr>
          <w:rFonts w:ascii="Arial" w:hAnsi="Arial" w:cs="Arial"/>
          <w:color w:val="000000" w:themeColor="text1"/>
        </w:rPr>
        <w:t>simismo</w:t>
      </w:r>
      <w:r w:rsidR="00C83160" w:rsidRPr="00416586">
        <w:rPr>
          <w:rFonts w:ascii="Arial" w:hAnsi="Arial" w:cs="Arial"/>
          <w:color w:val="000000" w:themeColor="text1"/>
        </w:rPr>
        <w:t>, se ha</w:t>
      </w:r>
      <w:r w:rsidR="49EE25F3" w:rsidRPr="00416586">
        <w:rPr>
          <w:rFonts w:ascii="Arial" w:hAnsi="Arial" w:cs="Arial"/>
          <w:color w:val="000000" w:themeColor="text1"/>
        </w:rPr>
        <w:t>n</w:t>
      </w:r>
      <w:r w:rsidR="00C83160" w:rsidRPr="00416586">
        <w:rPr>
          <w:rFonts w:ascii="Arial" w:hAnsi="Arial" w:cs="Arial"/>
          <w:color w:val="000000" w:themeColor="text1"/>
        </w:rPr>
        <w:t xml:space="preserve"> solicitado informe</w:t>
      </w:r>
      <w:r w:rsidR="2427C605" w:rsidRPr="00416586">
        <w:rPr>
          <w:rFonts w:ascii="Arial" w:hAnsi="Arial" w:cs="Arial"/>
          <w:color w:val="000000" w:themeColor="text1"/>
        </w:rPr>
        <w:t>s</w:t>
      </w:r>
      <w:r w:rsidR="6FA18044" w:rsidRPr="00416586">
        <w:rPr>
          <w:rFonts w:ascii="Arial" w:hAnsi="Arial" w:cs="Arial"/>
          <w:color w:val="000000" w:themeColor="text1"/>
        </w:rPr>
        <w:t xml:space="preserve"> </w:t>
      </w:r>
      <w:r w:rsidR="561085F6" w:rsidRPr="00416586">
        <w:rPr>
          <w:rFonts w:ascii="Arial" w:hAnsi="Arial" w:cs="Arial"/>
          <w:color w:val="000000" w:themeColor="text1"/>
        </w:rPr>
        <w:t>a</w:t>
      </w:r>
      <w:r w:rsidR="00C83160" w:rsidRPr="00416586">
        <w:rPr>
          <w:rFonts w:ascii="Arial" w:hAnsi="Arial" w:cs="Arial"/>
          <w:color w:val="000000" w:themeColor="text1"/>
        </w:rPr>
        <w:t xml:space="preserve"> la Oficina de Coordinación y Calidad Normativa, </w:t>
      </w:r>
      <w:r w:rsidR="5B1DD6EE" w:rsidRPr="00416586">
        <w:rPr>
          <w:rFonts w:ascii="Arial" w:hAnsi="Arial" w:cs="Arial"/>
          <w:color w:val="000000" w:themeColor="text1"/>
        </w:rPr>
        <w:t>a</w:t>
      </w:r>
      <w:r w:rsidR="00C83160" w:rsidRPr="00416586">
        <w:rPr>
          <w:rFonts w:ascii="Arial" w:hAnsi="Arial" w:cs="Arial"/>
          <w:color w:val="000000" w:themeColor="text1"/>
        </w:rPr>
        <w:t xml:space="preserve">l Foro para la </w:t>
      </w:r>
      <w:r w:rsidR="008937DE" w:rsidRPr="00416586">
        <w:rPr>
          <w:rFonts w:ascii="Arial" w:hAnsi="Arial" w:cs="Arial"/>
          <w:color w:val="000000" w:themeColor="text1"/>
        </w:rPr>
        <w:t>I</w:t>
      </w:r>
      <w:r w:rsidR="00C83160" w:rsidRPr="00416586">
        <w:rPr>
          <w:rFonts w:ascii="Arial" w:hAnsi="Arial" w:cs="Arial"/>
          <w:color w:val="000000" w:themeColor="text1"/>
        </w:rPr>
        <w:t xml:space="preserve">ntegración </w:t>
      </w:r>
      <w:r w:rsidR="008937DE" w:rsidRPr="00416586">
        <w:rPr>
          <w:rFonts w:ascii="Arial" w:hAnsi="Arial" w:cs="Arial"/>
          <w:color w:val="000000" w:themeColor="text1"/>
        </w:rPr>
        <w:t>S</w:t>
      </w:r>
      <w:r w:rsidR="00C83160" w:rsidRPr="00416586">
        <w:rPr>
          <w:rFonts w:ascii="Arial" w:hAnsi="Arial" w:cs="Arial"/>
          <w:color w:val="000000" w:themeColor="text1"/>
        </w:rPr>
        <w:t xml:space="preserve">ocial de los </w:t>
      </w:r>
      <w:r w:rsidR="008937DE" w:rsidRPr="00416586">
        <w:rPr>
          <w:rFonts w:ascii="Arial" w:hAnsi="Arial" w:cs="Arial"/>
          <w:color w:val="000000" w:themeColor="text1"/>
        </w:rPr>
        <w:t>I</w:t>
      </w:r>
      <w:r w:rsidR="00C83160" w:rsidRPr="00416586">
        <w:rPr>
          <w:rFonts w:ascii="Arial" w:hAnsi="Arial" w:cs="Arial"/>
          <w:color w:val="000000" w:themeColor="text1"/>
        </w:rPr>
        <w:t xml:space="preserve">nmigrantes, </w:t>
      </w:r>
      <w:r w:rsidR="32661611" w:rsidRPr="00416586">
        <w:rPr>
          <w:rFonts w:ascii="Arial" w:hAnsi="Arial" w:cs="Arial"/>
          <w:color w:val="000000" w:themeColor="text1"/>
        </w:rPr>
        <w:t xml:space="preserve">a </w:t>
      </w:r>
      <w:r w:rsidR="00C83160" w:rsidRPr="00416586">
        <w:rPr>
          <w:rFonts w:ascii="Arial" w:hAnsi="Arial" w:cs="Arial"/>
          <w:color w:val="000000" w:themeColor="text1"/>
        </w:rPr>
        <w:t xml:space="preserve">la Comisión Interministerial de Extranjería, </w:t>
      </w:r>
      <w:r w:rsidR="136B682B" w:rsidRPr="00416586">
        <w:rPr>
          <w:rFonts w:ascii="Arial" w:hAnsi="Arial" w:cs="Arial"/>
          <w:color w:val="000000" w:themeColor="text1"/>
        </w:rPr>
        <w:t>a</w:t>
      </w:r>
      <w:r w:rsidR="00C83160" w:rsidRPr="00416586">
        <w:rPr>
          <w:rFonts w:ascii="Arial" w:hAnsi="Arial" w:cs="Arial"/>
          <w:color w:val="000000" w:themeColor="text1"/>
        </w:rPr>
        <w:t xml:space="preserve"> la Comisión Laboral Tripartita de Inmigración, y</w:t>
      </w:r>
      <w:r w:rsidR="52B610D7" w:rsidRPr="00416586">
        <w:rPr>
          <w:rFonts w:ascii="Arial" w:hAnsi="Arial" w:cs="Arial"/>
          <w:color w:val="000000" w:themeColor="text1"/>
        </w:rPr>
        <w:t xml:space="preserve"> a</w:t>
      </w:r>
      <w:r w:rsidR="00C83160" w:rsidRPr="00416586">
        <w:rPr>
          <w:rFonts w:ascii="Arial" w:hAnsi="Arial" w:cs="Arial"/>
          <w:color w:val="000000" w:themeColor="text1"/>
        </w:rPr>
        <w:t xml:space="preserve"> las Secretarías Generales Técnicas de todos los ministerios.</w:t>
      </w:r>
    </w:p>
    <w:p w14:paraId="41E491A9" w14:textId="3454A601" w:rsidR="00C83160" w:rsidRPr="00416586" w:rsidRDefault="5ADC7613" w:rsidP="7D78244F">
      <w:pPr>
        <w:jc w:val="both"/>
        <w:rPr>
          <w:rFonts w:ascii="Arial" w:hAnsi="Arial" w:cs="Arial"/>
          <w:color w:val="000000" w:themeColor="text1"/>
        </w:rPr>
      </w:pPr>
      <w:r w:rsidRPr="00416586">
        <w:rPr>
          <w:rFonts w:ascii="Arial" w:hAnsi="Arial" w:cs="Arial"/>
          <w:color w:val="000000" w:themeColor="text1"/>
        </w:rPr>
        <w:t>También han sido consultadas</w:t>
      </w:r>
      <w:r w:rsidR="00C83160" w:rsidRPr="00416586">
        <w:rPr>
          <w:rFonts w:ascii="Arial" w:hAnsi="Arial" w:cs="Arial"/>
          <w:color w:val="000000" w:themeColor="text1"/>
        </w:rPr>
        <w:t xml:space="preserve"> las </w:t>
      </w:r>
      <w:r w:rsidR="606C400D" w:rsidRPr="00416586">
        <w:rPr>
          <w:rFonts w:ascii="Arial" w:hAnsi="Arial" w:cs="Arial"/>
          <w:color w:val="000000" w:themeColor="text1"/>
        </w:rPr>
        <w:t>c</w:t>
      </w:r>
      <w:r w:rsidR="00C83160" w:rsidRPr="00416586">
        <w:rPr>
          <w:rFonts w:ascii="Arial" w:hAnsi="Arial" w:cs="Arial"/>
          <w:color w:val="000000" w:themeColor="text1"/>
        </w:rPr>
        <w:t xml:space="preserve">omunidades </w:t>
      </w:r>
      <w:r w:rsidR="63F4CCBD" w:rsidRPr="00416586">
        <w:rPr>
          <w:rFonts w:ascii="Arial" w:hAnsi="Arial" w:cs="Arial"/>
          <w:color w:val="000000" w:themeColor="text1"/>
        </w:rPr>
        <w:t>a</w:t>
      </w:r>
      <w:r w:rsidR="00C83160" w:rsidRPr="00416586">
        <w:rPr>
          <w:rFonts w:ascii="Arial" w:hAnsi="Arial" w:cs="Arial"/>
          <w:color w:val="000000" w:themeColor="text1"/>
        </w:rPr>
        <w:t>utónomas</w:t>
      </w:r>
      <w:r w:rsidR="07398BE3" w:rsidRPr="00416586">
        <w:rPr>
          <w:rFonts w:ascii="Arial" w:hAnsi="Arial" w:cs="Arial"/>
          <w:color w:val="000000" w:themeColor="text1"/>
        </w:rPr>
        <w:t>, l</w:t>
      </w:r>
      <w:r w:rsidR="00C83160" w:rsidRPr="00416586">
        <w:rPr>
          <w:rFonts w:ascii="Arial" w:hAnsi="Arial" w:cs="Arial"/>
          <w:color w:val="000000" w:themeColor="text1"/>
        </w:rPr>
        <w:t xml:space="preserve">as </w:t>
      </w:r>
      <w:r w:rsidR="30B56368" w:rsidRPr="00416586">
        <w:rPr>
          <w:rFonts w:ascii="Arial" w:hAnsi="Arial" w:cs="Arial"/>
          <w:color w:val="000000" w:themeColor="text1"/>
        </w:rPr>
        <w:t>c</w:t>
      </w:r>
      <w:r w:rsidR="00C83160" w:rsidRPr="00416586">
        <w:rPr>
          <w:rFonts w:ascii="Arial" w:hAnsi="Arial" w:cs="Arial"/>
          <w:color w:val="000000" w:themeColor="text1"/>
        </w:rPr>
        <w:t xml:space="preserve">iudades </w:t>
      </w:r>
      <w:r w:rsidR="008937DE" w:rsidRPr="00416586">
        <w:rPr>
          <w:rFonts w:ascii="Arial" w:hAnsi="Arial" w:cs="Arial"/>
          <w:color w:val="000000" w:themeColor="text1"/>
        </w:rPr>
        <w:t xml:space="preserve">autónomas </w:t>
      </w:r>
      <w:r w:rsidR="00C83160" w:rsidRPr="00416586">
        <w:rPr>
          <w:rFonts w:ascii="Arial" w:hAnsi="Arial" w:cs="Arial"/>
          <w:color w:val="000000" w:themeColor="text1"/>
        </w:rPr>
        <w:t>de Ceuta y Melilla y la Federación Española de Municipios y Provincias.</w:t>
      </w:r>
    </w:p>
    <w:p w14:paraId="457421CA" w14:textId="3CCEADD2" w:rsidR="004B432E" w:rsidRPr="00416586" w:rsidRDefault="004B432E" w:rsidP="004B432E">
      <w:pPr>
        <w:jc w:val="both"/>
        <w:rPr>
          <w:rFonts w:ascii="Arial" w:hAnsi="Arial" w:cs="Arial"/>
          <w:color w:val="000000" w:themeColor="text1"/>
        </w:rPr>
      </w:pPr>
      <w:r w:rsidRPr="00416586">
        <w:rPr>
          <w:rFonts w:ascii="Arial" w:hAnsi="Arial" w:cs="Arial"/>
          <w:color w:val="000000" w:themeColor="text1"/>
        </w:rPr>
        <w:t>Por último, se solicitará con carácter de urgencia el dictamen del Consejo de Estado</w:t>
      </w:r>
      <w:r w:rsidR="12187044" w:rsidRPr="00416586">
        <w:rPr>
          <w:rFonts w:ascii="Arial" w:hAnsi="Arial" w:cs="Arial"/>
          <w:color w:val="000000" w:themeColor="text1"/>
        </w:rPr>
        <w:t xml:space="preserve"> </w:t>
      </w:r>
      <w:r w:rsidRPr="00416586">
        <w:rPr>
          <w:rFonts w:ascii="Arial" w:hAnsi="Arial" w:cs="Arial"/>
          <w:color w:val="000000" w:themeColor="text1"/>
        </w:rPr>
        <w:t>y se incorporarán sus observaciones. </w:t>
      </w:r>
    </w:p>
    <w:p w14:paraId="1341134F" w14:textId="5FEF1D44" w:rsidR="004B432E" w:rsidRPr="00416586" w:rsidRDefault="004B432E" w:rsidP="7D78244F">
      <w:pPr>
        <w:jc w:val="both"/>
        <w:rPr>
          <w:rFonts w:ascii="Arial" w:hAnsi="Arial" w:cs="Arial"/>
          <w:color w:val="000000" w:themeColor="text1"/>
        </w:rPr>
      </w:pPr>
      <w:r w:rsidRPr="00416586">
        <w:rPr>
          <w:rFonts w:ascii="Arial" w:hAnsi="Arial" w:cs="Arial"/>
          <w:color w:val="000000" w:themeColor="text1"/>
        </w:rPr>
        <w:t xml:space="preserve">Este real decreto se adecúa plenamente al orden constitucional de distribución de competencias, en </w:t>
      </w:r>
      <w:r w:rsidR="19DCB638" w:rsidRPr="00416586">
        <w:rPr>
          <w:rFonts w:ascii="Arial" w:hAnsi="Arial" w:cs="Arial"/>
          <w:color w:val="000000" w:themeColor="text1"/>
        </w:rPr>
        <w:t xml:space="preserve">particular </w:t>
      </w:r>
      <w:r w:rsidRPr="00416586">
        <w:rPr>
          <w:rFonts w:ascii="Arial" w:hAnsi="Arial" w:cs="Arial"/>
          <w:color w:val="000000" w:themeColor="text1"/>
        </w:rPr>
        <w:t>a la competencia exclusiva atribuida al Estado por el artículo 149.1. 2.ª de la Constitución Española en materia de inmigración y extranjería.</w:t>
      </w:r>
    </w:p>
    <w:p w14:paraId="428E77C5" w14:textId="6F55285F" w:rsidR="004B432E" w:rsidRPr="00416586" w:rsidRDefault="004B432E" w:rsidP="004B432E">
      <w:pPr>
        <w:jc w:val="both"/>
        <w:rPr>
          <w:rFonts w:ascii="Arial" w:hAnsi="Arial" w:cs="Arial"/>
          <w:color w:val="000000" w:themeColor="text1"/>
        </w:rPr>
      </w:pPr>
      <w:r w:rsidRPr="00416586">
        <w:rPr>
          <w:rFonts w:ascii="Arial" w:hAnsi="Arial" w:cs="Arial"/>
          <w:color w:val="000000" w:themeColor="text1"/>
        </w:rPr>
        <w:t>En su virtud, a propuesta de la Ministra de Inclusión, Seguridad Social y Migraciones; del Ministro de Asuntos Exteriores, Unión Europea y Cooperación; del Ministro del Interior y del Ministro de Política Territorial y Memoria Democrática</w:t>
      </w:r>
      <w:r w:rsidR="4FDF1A9D" w:rsidRPr="00416586">
        <w:rPr>
          <w:rFonts w:ascii="Arial" w:hAnsi="Arial" w:cs="Arial"/>
          <w:color w:val="000000" w:themeColor="text1"/>
        </w:rPr>
        <w:t>;</w:t>
      </w:r>
      <w:r w:rsidRPr="00416586">
        <w:rPr>
          <w:rFonts w:ascii="Arial" w:hAnsi="Arial" w:cs="Arial"/>
          <w:color w:val="000000" w:themeColor="text1"/>
        </w:rPr>
        <w:t xml:space="preserve"> con la aprobación previa del Ministro para la Transformación Digital y de la Función Pública</w:t>
      </w:r>
      <w:r w:rsidR="7EF8F263" w:rsidRPr="00416586">
        <w:rPr>
          <w:rFonts w:ascii="Arial" w:hAnsi="Arial" w:cs="Arial"/>
          <w:color w:val="000000" w:themeColor="text1"/>
        </w:rPr>
        <w:t>;</w:t>
      </w:r>
      <w:r w:rsidRPr="00416586">
        <w:rPr>
          <w:rFonts w:ascii="Arial" w:hAnsi="Arial" w:cs="Arial"/>
          <w:color w:val="000000" w:themeColor="text1"/>
        </w:rPr>
        <w:t xml:space="preserve"> de acuerdo con el Consejo de Estado</w:t>
      </w:r>
      <w:r w:rsidR="1243182E" w:rsidRPr="00416586">
        <w:rPr>
          <w:rFonts w:ascii="Arial" w:hAnsi="Arial" w:cs="Arial"/>
          <w:color w:val="000000" w:themeColor="text1"/>
        </w:rPr>
        <w:t>;</w:t>
      </w:r>
      <w:r w:rsidRPr="00416586">
        <w:rPr>
          <w:rFonts w:ascii="Arial" w:hAnsi="Arial" w:cs="Arial"/>
          <w:color w:val="000000" w:themeColor="text1"/>
        </w:rPr>
        <w:t xml:space="preserve"> y previa deliberación del Consejo de Ministros en su reunión del día XX de XX de 2025, </w:t>
      </w:r>
    </w:p>
    <w:p w14:paraId="0DB06B9D" w14:textId="77777777" w:rsidR="00FF3890" w:rsidRPr="00416586" w:rsidRDefault="00FF3890">
      <w:pPr>
        <w:spacing w:line="278" w:lineRule="auto"/>
        <w:rPr>
          <w:rFonts w:ascii="Arial" w:hAnsi="Arial" w:cs="Arial"/>
          <w:color w:val="000000" w:themeColor="text1"/>
        </w:rPr>
      </w:pPr>
      <w:r w:rsidRPr="00416586">
        <w:rPr>
          <w:rFonts w:ascii="Arial" w:hAnsi="Arial" w:cs="Arial"/>
          <w:color w:val="000000" w:themeColor="text1"/>
        </w:rPr>
        <w:br w:type="page"/>
      </w:r>
    </w:p>
    <w:p w14:paraId="6F4390BF" w14:textId="5FD87293" w:rsidR="00FF3890" w:rsidRPr="00416586" w:rsidRDefault="00FF3890" w:rsidP="00FF3890">
      <w:pPr>
        <w:jc w:val="center"/>
        <w:rPr>
          <w:rFonts w:ascii="Arial" w:hAnsi="Arial" w:cs="Arial"/>
          <w:color w:val="000000" w:themeColor="text1"/>
        </w:rPr>
      </w:pPr>
      <w:r w:rsidRPr="00416586">
        <w:rPr>
          <w:rFonts w:ascii="Arial" w:hAnsi="Arial" w:cs="Arial"/>
          <w:color w:val="000000" w:themeColor="text1"/>
        </w:rPr>
        <w:t>DISPONGO:</w:t>
      </w:r>
    </w:p>
    <w:p w14:paraId="0E14EFBE" w14:textId="77777777" w:rsidR="00FF3890" w:rsidRPr="00416586" w:rsidRDefault="00FF3890" w:rsidP="00FF3890">
      <w:pPr>
        <w:jc w:val="both"/>
        <w:rPr>
          <w:rFonts w:ascii="Arial" w:hAnsi="Arial" w:cs="Arial"/>
          <w:b/>
          <w:bCs/>
          <w:color w:val="000000" w:themeColor="text1"/>
        </w:rPr>
      </w:pPr>
      <w:r w:rsidRPr="00416586">
        <w:rPr>
          <w:rFonts w:ascii="Arial" w:hAnsi="Arial" w:cs="Arial"/>
          <w:b/>
          <w:bCs/>
          <w:color w:val="000000" w:themeColor="text1"/>
        </w:rPr>
        <w:t>Artículo único.</w:t>
      </w:r>
      <w:r w:rsidRPr="00416586">
        <w:rPr>
          <w:rFonts w:ascii="Arial" w:hAnsi="Arial" w:cs="Arial"/>
          <w:b/>
          <w:bCs/>
          <w:color w:val="000000" w:themeColor="text1"/>
        </w:rPr>
        <w:t> </w:t>
      </w:r>
      <w:r w:rsidRPr="00416586">
        <w:rPr>
          <w:rFonts w:ascii="Arial" w:hAnsi="Arial" w:cs="Arial"/>
          <w:b/>
          <w:bCs/>
          <w:color w:val="000000" w:themeColor="text1"/>
        </w:rPr>
        <w:t>Modificación del Real Decreto 1155/2024, de 19 de noviembre, por el que se aprueba el Reglamento de la Ley Orgánica 4/2000, de 11 de enero, sobre derechos y libertades de los extranjeros en España y su integración social.</w:t>
      </w:r>
    </w:p>
    <w:p w14:paraId="543E0558" w14:textId="77777777" w:rsidR="00FF3890" w:rsidRPr="00416586" w:rsidRDefault="00FF3890" w:rsidP="00FF3890">
      <w:pPr>
        <w:jc w:val="both"/>
        <w:rPr>
          <w:rFonts w:ascii="Arial" w:hAnsi="Arial" w:cs="Arial"/>
          <w:color w:val="000000" w:themeColor="text1"/>
        </w:rPr>
      </w:pPr>
      <w:r w:rsidRPr="00416586">
        <w:rPr>
          <w:rFonts w:ascii="Arial" w:hAnsi="Arial" w:cs="Arial"/>
          <w:color w:val="000000" w:themeColor="text1"/>
        </w:rPr>
        <w:t>El Real Decreto 1155/2024, de 19 de noviembre, por el que se aprueba el Reglamento de la Ley Orgánica 4/2000, de 11 de enero, sobre derechos y libertades de los extranjeros en España y su integración social, queda modificado como sigue:</w:t>
      </w:r>
    </w:p>
    <w:p w14:paraId="6A5FD915" w14:textId="10BB83DC" w:rsidR="00FF3890" w:rsidRPr="00416586" w:rsidRDefault="00FF3890" w:rsidP="00FF3890">
      <w:pPr>
        <w:rPr>
          <w:rFonts w:ascii="Arial" w:hAnsi="Arial" w:cs="Arial"/>
          <w:color w:val="000000" w:themeColor="text1"/>
        </w:rPr>
      </w:pPr>
      <w:r w:rsidRPr="00416586">
        <w:rPr>
          <w:rFonts w:ascii="Arial" w:hAnsi="Arial" w:cs="Arial"/>
          <w:color w:val="000000" w:themeColor="text1"/>
        </w:rPr>
        <w:t>Uno. La Disposición Transitoria quinta queda redactada del siguiente modo:</w:t>
      </w:r>
    </w:p>
    <w:p w14:paraId="58310F43" w14:textId="72011AAE" w:rsidR="001210B8" w:rsidRPr="00416586" w:rsidRDefault="001210B8" w:rsidP="001210B8">
      <w:pPr>
        <w:jc w:val="both"/>
        <w:rPr>
          <w:rFonts w:ascii="Arial" w:hAnsi="Arial" w:cs="Arial"/>
          <w:color w:val="000000" w:themeColor="text1"/>
        </w:rPr>
      </w:pPr>
      <w:r w:rsidRPr="00416586">
        <w:rPr>
          <w:rFonts w:ascii="Arial" w:hAnsi="Arial" w:cs="Arial"/>
          <w:b/>
          <w:bCs/>
          <w:color w:val="000000" w:themeColor="text1"/>
        </w:rPr>
        <w:t>«Disposición transitoria quinta. Autorizaciones de residencia por circunstancias excepcionales por razón de arraigo.</w:t>
      </w:r>
    </w:p>
    <w:p w14:paraId="6D236BA2" w14:textId="7B87E227" w:rsidR="001210B8" w:rsidRPr="00416586" w:rsidRDefault="001210B8" w:rsidP="001210B8">
      <w:pPr>
        <w:jc w:val="both"/>
        <w:rPr>
          <w:rFonts w:ascii="Arial" w:hAnsi="Arial" w:cs="Arial"/>
          <w:color w:val="000000" w:themeColor="text1"/>
        </w:rPr>
      </w:pPr>
      <w:r w:rsidRPr="00416586">
        <w:rPr>
          <w:rFonts w:ascii="Arial" w:hAnsi="Arial" w:cs="Arial"/>
          <w:color w:val="000000" w:themeColor="text1"/>
        </w:rPr>
        <w:t>1.</w:t>
      </w:r>
      <w:r w:rsidRPr="00416586">
        <w:rPr>
          <w:rFonts w:ascii="Arial" w:hAnsi="Arial" w:cs="Arial"/>
          <w:b/>
          <w:bCs/>
          <w:color w:val="000000" w:themeColor="text1"/>
        </w:rPr>
        <w:t xml:space="preserve"> </w:t>
      </w:r>
      <w:r w:rsidRPr="00416586">
        <w:rPr>
          <w:rFonts w:ascii="Arial" w:hAnsi="Arial" w:cs="Arial"/>
          <w:color w:val="000000" w:themeColor="text1"/>
        </w:rPr>
        <w:t xml:space="preserve">Las personas extranjeras que antes del 1 de enero de 2026 hubieran presentado una solicitud protección internacional </w:t>
      </w:r>
      <w:r w:rsidR="00F85F21" w:rsidRPr="00416586">
        <w:rPr>
          <w:rFonts w:ascii="Arial" w:hAnsi="Arial" w:cs="Arial"/>
          <w:color w:val="000000" w:themeColor="text1"/>
        </w:rPr>
        <w:t xml:space="preserve">o apatridia </w:t>
      </w:r>
      <w:r w:rsidRPr="00416586">
        <w:rPr>
          <w:rFonts w:ascii="Arial" w:hAnsi="Arial" w:cs="Arial"/>
          <w:color w:val="000000" w:themeColor="text1"/>
        </w:rPr>
        <w:t xml:space="preserve">en España podrán solicitar una autorización de residencia por circunstancias excepcionales por </w:t>
      </w:r>
      <w:r w:rsidR="00086036" w:rsidRPr="00416586">
        <w:rPr>
          <w:rFonts w:ascii="Arial" w:hAnsi="Arial" w:cs="Arial"/>
          <w:color w:val="000000" w:themeColor="text1"/>
        </w:rPr>
        <w:t xml:space="preserve">razón </w:t>
      </w:r>
      <w:r w:rsidRPr="00416586">
        <w:rPr>
          <w:rFonts w:ascii="Arial" w:hAnsi="Arial" w:cs="Arial"/>
          <w:color w:val="000000" w:themeColor="text1"/>
        </w:rPr>
        <w:t xml:space="preserve">de arraigo, siempre y cuando cumplan los siguientes requisitos: </w:t>
      </w:r>
    </w:p>
    <w:p w14:paraId="7D978D35" w14:textId="6EA4E419" w:rsidR="00F10C3D" w:rsidRPr="00416586" w:rsidRDefault="001210B8" w:rsidP="00F10C3D">
      <w:pPr>
        <w:jc w:val="both"/>
        <w:rPr>
          <w:rFonts w:ascii="Arial" w:hAnsi="Arial" w:cs="Arial"/>
          <w:color w:val="000000" w:themeColor="text1"/>
        </w:rPr>
      </w:pPr>
      <w:r w:rsidRPr="00416586">
        <w:rPr>
          <w:rFonts w:ascii="Arial" w:hAnsi="Arial" w:cs="Arial"/>
          <w:color w:val="000000" w:themeColor="text1"/>
        </w:rPr>
        <w:t xml:space="preserve">a) </w:t>
      </w:r>
      <w:r w:rsidR="00C82463" w:rsidRPr="00416586">
        <w:rPr>
          <w:rFonts w:ascii="Arial" w:hAnsi="Arial" w:cs="Arial"/>
          <w:color w:val="000000" w:themeColor="text1"/>
        </w:rPr>
        <w:t>Ser mayor de edad</w:t>
      </w:r>
      <w:r w:rsidR="0021466B" w:rsidRPr="00416586">
        <w:rPr>
          <w:rFonts w:ascii="Arial" w:hAnsi="Arial" w:cs="Arial"/>
          <w:color w:val="000000" w:themeColor="text1"/>
        </w:rPr>
        <w:t>,</w:t>
      </w:r>
      <w:r w:rsidR="00121948" w:rsidRPr="00416586">
        <w:rPr>
          <w:rFonts w:ascii="Arial" w:hAnsi="Arial" w:cs="Arial"/>
          <w:color w:val="000000" w:themeColor="text1"/>
        </w:rPr>
        <w:t xml:space="preserve"> </w:t>
      </w:r>
      <w:r w:rsidR="00F10C3D" w:rsidRPr="00416586">
        <w:rPr>
          <w:rFonts w:ascii="Arial" w:hAnsi="Arial" w:cs="Arial"/>
          <w:color w:val="000000" w:themeColor="text1"/>
        </w:rPr>
        <w:t>encontrarse en España en el momento de la presentación de la solicitud de la autorización de residencia</w:t>
      </w:r>
      <w:r w:rsidR="0041162A" w:rsidRPr="00416586">
        <w:rPr>
          <w:rFonts w:ascii="Arial" w:hAnsi="Arial" w:cs="Arial"/>
          <w:color w:val="000000" w:themeColor="text1"/>
        </w:rPr>
        <w:t xml:space="preserve"> y </w:t>
      </w:r>
      <w:r w:rsidR="00F10C3D" w:rsidRPr="00416586">
        <w:rPr>
          <w:rFonts w:ascii="Arial" w:hAnsi="Arial" w:cs="Arial"/>
          <w:color w:val="000000" w:themeColor="text1"/>
        </w:rPr>
        <w:t>no ser titular de una autorización de estancia o residencia</w:t>
      </w:r>
      <w:r w:rsidR="0025499C" w:rsidRPr="00416586">
        <w:rPr>
          <w:rFonts w:ascii="Arial" w:hAnsi="Arial" w:cs="Arial"/>
          <w:color w:val="000000" w:themeColor="text1"/>
        </w:rPr>
        <w:t>.</w:t>
      </w:r>
    </w:p>
    <w:p w14:paraId="084CA4A9" w14:textId="57037336" w:rsidR="00160DC8" w:rsidRPr="00416586" w:rsidRDefault="006C6869" w:rsidP="00160DC8">
      <w:pPr>
        <w:jc w:val="both"/>
        <w:rPr>
          <w:rFonts w:ascii="Arial" w:hAnsi="Arial" w:cs="Arial"/>
          <w:color w:val="000000" w:themeColor="text1"/>
        </w:rPr>
      </w:pPr>
      <w:r w:rsidRPr="00416586">
        <w:rPr>
          <w:rFonts w:ascii="Arial" w:hAnsi="Arial" w:cs="Arial"/>
          <w:color w:val="000000" w:themeColor="text1"/>
        </w:rPr>
        <w:t xml:space="preserve">b) </w:t>
      </w:r>
      <w:r w:rsidR="00160DC8" w:rsidRPr="00416586">
        <w:rPr>
          <w:rFonts w:ascii="Arial" w:hAnsi="Arial" w:cs="Arial"/>
          <w:color w:val="000000" w:themeColor="text1"/>
        </w:rPr>
        <w:t xml:space="preserve">No </w:t>
      </w:r>
      <w:r w:rsidR="005D60C3" w:rsidRPr="00416586">
        <w:rPr>
          <w:rFonts w:ascii="Arial" w:hAnsi="Arial" w:cs="Arial"/>
          <w:color w:val="000000" w:themeColor="text1"/>
        </w:rPr>
        <w:t>ostentar la condición</w:t>
      </w:r>
      <w:r w:rsidR="00160DC8" w:rsidRPr="00416586">
        <w:rPr>
          <w:rFonts w:ascii="Arial" w:hAnsi="Arial" w:cs="Arial"/>
          <w:color w:val="000000" w:themeColor="text1"/>
        </w:rPr>
        <w:t xml:space="preserve"> de </w:t>
      </w:r>
      <w:r w:rsidR="003A4143" w:rsidRPr="00416586">
        <w:rPr>
          <w:rFonts w:ascii="Arial" w:hAnsi="Arial" w:cs="Arial"/>
          <w:color w:val="000000" w:themeColor="text1"/>
        </w:rPr>
        <w:t>persona interesada</w:t>
      </w:r>
      <w:r w:rsidR="00C41194" w:rsidRPr="00416586">
        <w:rPr>
          <w:rFonts w:ascii="Arial" w:hAnsi="Arial" w:cs="Arial"/>
          <w:color w:val="000000" w:themeColor="text1"/>
        </w:rPr>
        <w:t xml:space="preserve"> en</w:t>
      </w:r>
      <w:r w:rsidR="00160DC8" w:rsidRPr="00416586">
        <w:rPr>
          <w:rFonts w:ascii="Arial" w:hAnsi="Arial" w:cs="Arial"/>
          <w:color w:val="000000" w:themeColor="text1"/>
        </w:rPr>
        <w:t xml:space="preserve"> procedimientos que tengan por objeto la concesión, prórroga, renovación o modificación de autorizaciones de estancia o residencia.</w:t>
      </w:r>
    </w:p>
    <w:p w14:paraId="2CC129ED" w14:textId="251AB4FD" w:rsidR="006E6BFB" w:rsidRPr="00416586" w:rsidRDefault="008F11B3" w:rsidP="001210B8">
      <w:pPr>
        <w:jc w:val="both"/>
        <w:rPr>
          <w:rFonts w:ascii="Arial" w:hAnsi="Arial" w:cs="Arial"/>
          <w:color w:val="000000" w:themeColor="text1"/>
        </w:rPr>
      </w:pPr>
      <w:r w:rsidRPr="00416586">
        <w:rPr>
          <w:rFonts w:ascii="Arial" w:hAnsi="Arial" w:cs="Arial"/>
          <w:color w:val="000000" w:themeColor="text1"/>
        </w:rPr>
        <w:t>c</w:t>
      </w:r>
      <w:r w:rsidR="006E6BFB" w:rsidRPr="00416586">
        <w:rPr>
          <w:rFonts w:ascii="Arial" w:hAnsi="Arial" w:cs="Arial"/>
          <w:color w:val="000000" w:themeColor="text1"/>
        </w:rPr>
        <w:t>) No se</w:t>
      </w:r>
      <w:r w:rsidR="00E84FC0" w:rsidRPr="00416586">
        <w:rPr>
          <w:rFonts w:ascii="Arial" w:hAnsi="Arial" w:cs="Arial"/>
          <w:color w:val="000000" w:themeColor="text1"/>
        </w:rPr>
        <w:t xml:space="preserve">r ni haber sido titular de una autorización de residencia </w:t>
      </w:r>
      <w:r w:rsidR="001D4813" w:rsidRPr="00416586">
        <w:rPr>
          <w:rFonts w:ascii="Arial" w:hAnsi="Arial" w:cs="Arial"/>
          <w:color w:val="000000" w:themeColor="text1"/>
        </w:rPr>
        <w:t>obtenida conforme a la Decisión de Ejecución (UE) 2022/382 del Consejo de 4 de marzo de 2022 por la que se constata la existencia de una afluencia masiva de personas desplazadas procedentes de Ucrania en el sentido del artículo 5 de la Directiva 2001/55/CE y con el efecto de que se inicie la protección temporal.</w:t>
      </w:r>
    </w:p>
    <w:p w14:paraId="04CC9328" w14:textId="0C9E05BC" w:rsidR="00315AC0" w:rsidRPr="00416586" w:rsidRDefault="008F11B3" w:rsidP="001210B8">
      <w:pPr>
        <w:jc w:val="both"/>
        <w:rPr>
          <w:rFonts w:ascii="Arial" w:hAnsi="Arial" w:cs="Arial"/>
          <w:color w:val="000000" w:themeColor="text1"/>
        </w:rPr>
      </w:pPr>
      <w:r w:rsidRPr="00416586">
        <w:rPr>
          <w:rFonts w:ascii="Arial" w:hAnsi="Arial" w:cs="Arial"/>
          <w:color w:val="000000" w:themeColor="text1"/>
        </w:rPr>
        <w:t>d</w:t>
      </w:r>
      <w:r w:rsidR="00315AC0" w:rsidRPr="00416586">
        <w:rPr>
          <w:rFonts w:ascii="Arial" w:hAnsi="Arial" w:cs="Arial"/>
          <w:color w:val="000000" w:themeColor="text1"/>
        </w:rPr>
        <w:t>) Aportar copia completa del pasaporte en vigor, cédula de inscripción o título de viaje en vigor, reconocido como válido en España</w:t>
      </w:r>
      <w:r w:rsidR="009D2A85" w:rsidRPr="00416586">
        <w:rPr>
          <w:rFonts w:ascii="Arial" w:hAnsi="Arial" w:cs="Arial"/>
          <w:color w:val="000000" w:themeColor="text1"/>
        </w:rPr>
        <w:t>.</w:t>
      </w:r>
    </w:p>
    <w:p w14:paraId="2859E238" w14:textId="254EBD23" w:rsidR="001210B8" w:rsidRPr="00416586" w:rsidRDefault="008F11B3" w:rsidP="001210B8">
      <w:pPr>
        <w:jc w:val="both"/>
        <w:rPr>
          <w:rFonts w:ascii="Arial" w:hAnsi="Arial" w:cs="Arial"/>
          <w:color w:val="000000" w:themeColor="text1"/>
        </w:rPr>
      </w:pPr>
      <w:r w:rsidRPr="00416586">
        <w:rPr>
          <w:rFonts w:ascii="Arial" w:hAnsi="Arial" w:cs="Arial"/>
          <w:color w:val="000000" w:themeColor="text1"/>
        </w:rPr>
        <w:t>e</w:t>
      </w:r>
      <w:r w:rsidR="001210B8" w:rsidRPr="00416586">
        <w:rPr>
          <w:rFonts w:ascii="Arial" w:hAnsi="Arial" w:cs="Arial"/>
          <w:color w:val="000000" w:themeColor="text1"/>
        </w:rPr>
        <w:t xml:space="preserve">) Haber permanecido en España de forma ininterrumpida durante los cinco meses anteriores al momento de presentar la solicitud de autorización de residencia. Esta circunstancia podrá acreditarse mediante cualquier documento público o privado, o mediante la combinación de ambos, siempre </w:t>
      </w:r>
      <w:r w:rsidR="008E3843" w:rsidRPr="00416586">
        <w:rPr>
          <w:rFonts w:ascii="Arial" w:hAnsi="Arial" w:cs="Arial"/>
          <w:color w:val="000000" w:themeColor="text1"/>
        </w:rPr>
        <w:t>que incluyan datos</w:t>
      </w:r>
      <w:r w:rsidR="00DB01D0" w:rsidRPr="00416586">
        <w:rPr>
          <w:rFonts w:ascii="Arial" w:hAnsi="Arial" w:cs="Arial"/>
          <w:color w:val="000000" w:themeColor="text1"/>
        </w:rPr>
        <w:t xml:space="preserve"> personales que permitan acreditar su identidad.</w:t>
      </w:r>
      <w:r w:rsidR="008E3843" w:rsidRPr="00416586">
        <w:rPr>
          <w:rFonts w:ascii="Arial" w:hAnsi="Arial" w:cs="Arial"/>
          <w:color w:val="000000" w:themeColor="text1"/>
        </w:rPr>
        <w:t xml:space="preserve"> </w:t>
      </w:r>
    </w:p>
    <w:p w14:paraId="1B4846BB" w14:textId="30F660DE" w:rsidR="001210B8" w:rsidRPr="00416586" w:rsidRDefault="008F11B3" w:rsidP="001210B8">
      <w:pPr>
        <w:jc w:val="both"/>
        <w:rPr>
          <w:rFonts w:ascii="Arial" w:hAnsi="Arial" w:cs="Arial"/>
          <w:color w:val="000000" w:themeColor="text1"/>
        </w:rPr>
      </w:pPr>
      <w:r w:rsidRPr="00416586">
        <w:rPr>
          <w:rFonts w:ascii="Arial" w:hAnsi="Arial" w:cs="Arial"/>
          <w:color w:val="000000" w:themeColor="text1"/>
        </w:rPr>
        <w:t>f</w:t>
      </w:r>
      <w:r w:rsidR="001210B8" w:rsidRPr="00416586">
        <w:rPr>
          <w:rFonts w:ascii="Arial" w:hAnsi="Arial" w:cs="Arial"/>
          <w:color w:val="000000" w:themeColor="text1"/>
        </w:rPr>
        <w:t xml:space="preserve">) Carecer de antecedentes penales en España y en los países en los que haya residido durante los cinco últimos años anteriores a la fecha de entrada en España, por delitos previstos en el ordenamiento jurídico español. </w:t>
      </w:r>
    </w:p>
    <w:p w14:paraId="3ECE29E2" w14:textId="786A3B42" w:rsidR="001210B8" w:rsidRPr="00416586" w:rsidRDefault="00770753" w:rsidP="001210B8">
      <w:pPr>
        <w:jc w:val="both"/>
        <w:rPr>
          <w:rFonts w:ascii="Arial" w:hAnsi="Arial" w:cs="Arial"/>
          <w:color w:val="000000" w:themeColor="text1"/>
        </w:rPr>
      </w:pPr>
      <w:r w:rsidRPr="00416586">
        <w:rPr>
          <w:rFonts w:ascii="Arial" w:hAnsi="Arial" w:cs="Arial"/>
          <w:color w:val="000000" w:themeColor="text1"/>
        </w:rPr>
        <w:t>Se recabará de oficio el informe del registro central de penados para comprobar la inexistencia de antecedentes penales en España</w:t>
      </w:r>
      <w:r w:rsidR="006867F6" w:rsidRPr="00416586">
        <w:rPr>
          <w:rFonts w:ascii="Arial" w:hAnsi="Arial" w:cs="Arial"/>
          <w:color w:val="000000" w:themeColor="text1"/>
        </w:rPr>
        <w:t>.</w:t>
      </w:r>
      <w:r w:rsidR="007E1BC5">
        <w:rPr>
          <w:rFonts w:ascii="Arial" w:hAnsi="Arial" w:cs="Arial"/>
          <w:noProof/>
          <w:color w:val="000000" w:themeColor="text1"/>
        </w:rPr>
        <w:pict w14:anchorId="75A150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43.5pt;margin-top:-45.1pt;width:53.85pt;height:59.5pt;z-index:-251658240;mso-position-horizontal-relative:margin;mso-position-vertical-relative:margin" o:allowincell="f">
            <v:imagedata r:id="rId10" o:title=""/>
            <w10:wrap anchorx="margin" anchory="margin"/>
          </v:shape>
        </w:pict>
      </w:r>
      <w:r w:rsidR="00CD76BA" w:rsidRPr="00416586">
        <w:rPr>
          <w:rFonts w:ascii="Arial" w:hAnsi="Arial" w:cs="Arial"/>
          <w:color w:val="000000" w:themeColor="text1"/>
        </w:rPr>
        <w:t xml:space="preserve"> </w:t>
      </w:r>
      <w:r w:rsidR="006867F6" w:rsidRPr="00416586">
        <w:rPr>
          <w:rFonts w:ascii="Arial" w:eastAsia="Arial" w:hAnsi="Arial" w:cs="Arial"/>
          <w:color w:val="000000" w:themeColor="text1"/>
        </w:rPr>
        <w:t xml:space="preserve">Asimismo, se recabará de oficio el informe de las </w:t>
      </w:r>
      <w:r w:rsidR="006867F6" w:rsidRPr="00416586">
        <w:rPr>
          <w:rFonts w:ascii="Arial" w:hAnsi="Arial" w:cs="Arial"/>
          <w:color w:val="000000" w:themeColor="text1"/>
        </w:rPr>
        <w:t>bases de datos de la Unión Europea.</w:t>
      </w:r>
    </w:p>
    <w:p w14:paraId="77528E53" w14:textId="77777777" w:rsidR="00640451" w:rsidRPr="00416586" w:rsidRDefault="00640451" w:rsidP="00640451">
      <w:pPr>
        <w:jc w:val="both"/>
        <w:rPr>
          <w:rFonts w:ascii="Arial" w:hAnsi="Arial" w:cs="Arial"/>
          <w:color w:val="000000" w:themeColor="text1"/>
        </w:rPr>
      </w:pPr>
      <w:r w:rsidRPr="00416586">
        <w:rPr>
          <w:rFonts w:ascii="Arial" w:hAnsi="Arial" w:cs="Arial"/>
          <w:color w:val="000000" w:themeColor="text1"/>
        </w:rPr>
        <w:t>No será preciso acreditar la inexistencia de antecedentes en un tercer país cuando concurra alguno de los siguientes supuestos:</w:t>
      </w:r>
    </w:p>
    <w:p w14:paraId="352B0741" w14:textId="77777777" w:rsidR="00640451" w:rsidRPr="00416586" w:rsidRDefault="00640451" w:rsidP="00640451">
      <w:pPr>
        <w:jc w:val="both"/>
        <w:rPr>
          <w:rFonts w:ascii="Arial" w:hAnsi="Arial" w:cs="Arial"/>
          <w:color w:val="000000" w:themeColor="text1"/>
        </w:rPr>
      </w:pPr>
      <w:r w:rsidRPr="00416586">
        <w:rPr>
          <w:rFonts w:ascii="Arial" w:hAnsi="Arial" w:cs="Arial"/>
          <w:color w:val="000000" w:themeColor="text1"/>
        </w:rPr>
        <w:t>1.º Haber permanecido de forma continuada en España durante los últimos cinco años inmediatamente anteriores a la fecha de presentación de la solicitud.</w:t>
      </w:r>
    </w:p>
    <w:p w14:paraId="40235565" w14:textId="434AC754" w:rsidR="00640451" w:rsidRPr="00416586" w:rsidRDefault="00640451" w:rsidP="001210B8">
      <w:pPr>
        <w:jc w:val="both"/>
        <w:rPr>
          <w:rFonts w:ascii="Arial" w:hAnsi="Arial" w:cs="Arial"/>
          <w:color w:val="000000" w:themeColor="text1"/>
        </w:rPr>
      </w:pPr>
      <w:r w:rsidRPr="00416586">
        <w:rPr>
          <w:rFonts w:ascii="Arial" w:hAnsi="Arial" w:cs="Arial"/>
          <w:color w:val="000000" w:themeColor="text1"/>
        </w:rPr>
        <w:t>2.º Haber acreditado la inexistencia de antecedentes en otra solicitud anterior dentro de los cinco años inmediatamente anteriores a la fecha de presentación de la solicitud sin que se haya ausentado desde entonces del territorio nacional.</w:t>
      </w:r>
    </w:p>
    <w:p w14:paraId="21BC0678" w14:textId="77777777" w:rsidR="00EC230E" w:rsidRPr="00416586" w:rsidRDefault="00EC230E" w:rsidP="001210B8">
      <w:pPr>
        <w:jc w:val="both"/>
        <w:rPr>
          <w:rFonts w:ascii="Arial" w:hAnsi="Arial" w:cs="Arial"/>
          <w:color w:val="000000" w:themeColor="text1"/>
        </w:rPr>
      </w:pPr>
      <w:r w:rsidRPr="00416586">
        <w:rPr>
          <w:rFonts w:ascii="Arial" w:hAnsi="Arial" w:cs="Arial"/>
          <w:color w:val="000000" w:themeColor="text1"/>
        </w:rPr>
        <w:t xml:space="preserve">En caso de que los antecedentes penales en España fueran cancelables, el órgano competente pondrá esta circunstancia en conocimiento del Ministerio de la Presidencia, Justicia y Relaciones con las Cortes para que, antes de emitir resolución del procedimiento, se proceda a su cancelación. </w:t>
      </w:r>
    </w:p>
    <w:p w14:paraId="17ABA8B9" w14:textId="2C0A49C0" w:rsidR="00142416" w:rsidRPr="00416586" w:rsidRDefault="00EC230E" w:rsidP="001210B8">
      <w:pPr>
        <w:jc w:val="both"/>
        <w:rPr>
          <w:rFonts w:ascii="Arial" w:hAnsi="Arial" w:cs="Arial"/>
          <w:color w:val="000000" w:themeColor="text1"/>
        </w:rPr>
      </w:pPr>
      <w:r w:rsidRPr="00416586">
        <w:rPr>
          <w:rFonts w:ascii="Arial" w:hAnsi="Arial" w:cs="Arial"/>
          <w:color w:val="000000" w:themeColor="text1"/>
        </w:rPr>
        <w:t>En el supuesto en que el solicitante se encontrara en disposición de cancelar los antecedentes penales en España, la Administración General del Estado requerirá al solicitante para que, antes de emitir resolución del procedimiento, se proceda a la cancelación de los mismos.</w:t>
      </w:r>
    </w:p>
    <w:p w14:paraId="0434A9B6" w14:textId="0E16B1B2" w:rsidR="001210B8" w:rsidRPr="00416586" w:rsidRDefault="008F11B3" w:rsidP="001210B8">
      <w:pPr>
        <w:jc w:val="both"/>
        <w:rPr>
          <w:rFonts w:ascii="Arial" w:hAnsi="Arial" w:cs="Arial"/>
          <w:color w:val="000000" w:themeColor="text1"/>
        </w:rPr>
      </w:pPr>
      <w:r w:rsidRPr="00416586">
        <w:rPr>
          <w:rFonts w:ascii="Arial" w:hAnsi="Arial" w:cs="Arial"/>
          <w:color w:val="000000" w:themeColor="text1"/>
        </w:rPr>
        <w:t>g</w:t>
      </w:r>
      <w:r w:rsidR="001210B8" w:rsidRPr="00416586">
        <w:rPr>
          <w:rFonts w:ascii="Arial" w:hAnsi="Arial" w:cs="Arial"/>
          <w:color w:val="000000" w:themeColor="text1"/>
        </w:rPr>
        <w:t xml:space="preserve">) </w:t>
      </w:r>
      <w:r w:rsidR="001362DB" w:rsidRPr="00416586">
        <w:rPr>
          <w:rFonts w:ascii="Arial" w:hAnsi="Arial" w:cs="Arial"/>
          <w:color w:val="000000" w:themeColor="text1"/>
        </w:rPr>
        <w:t xml:space="preserve">No representar una amenaza para el orden público, la seguridad pública o la salud pública, circunstancia que se </w:t>
      </w:r>
      <w:r w:rsidR="001A1CE6" w:rsidRPr="00416586">
        <w:rPr>
          <w:rFonts w:ascii="Arial" w:hAnsi="Arial" w:cs="Arial"/>
          <w:color w:val="000000" w:themeColor="text1"/>
        </w:rPr>
        <w:t>comprobará</w:t>
      </w:r>
      <w:r w:rsidR="001362DB" w:rsidRPr="00416586">
        <w:rPr>
          <w:rFonts w:ascii="Arial" w:hAnsi="Arial" w:cs="Arial"/>
          <w:color w:val="000000" w:themeColor="text1"/>
        </w:rPr>
        <w:t xml:space="preserve"> mediante la valoración del informe policial correspondiente</w:t>
      </w:r>
      <w:r w:rsidR="006D7870" w:rsidRPr="00416586">
        <w:rPr>
          <w:rFonts w:ascii="Arial" w:hAnsi="Arial" w:cs="Arial"/>
          <w:color w:val="000000" w:themeColor="text1"/>
        </w:rPr>
        <w:t>,</w:t>
      </w:r>
      <w:r w:rsidR="00A24EF4" w:rsidRPr="00416586">
        <w:rPr>
          <w:rFonts w:ascii="Arial" w:hAnsi="Arial" w:cs="Arial"/>
          <w:color w:val="000000" w:themeColor="text1"/>
        </w:rPr>
        <w:t xml:space="preserve"> que será recabado de oficio por el órgano competente</w:t>
      </w:r>
      <w:r w:rsidR="001362DB" w:rsidRPr="00416586">
        <w:rPr>
          <w:rFonts w:ascii="Arial" w:hAnsi="Arial" w:cs="Arial"/>
          <w:color w:val="000000" w:themeColor="text1"/>
        </w:rPr>
        <w:t>.</w:t>
      </w:r>
    </w:p>
    <w:p w14:paraId="735F5F57" w14:textId="534AA0E9" w:rsidR="001210B8" w:rsidRPr="00416586" w:rsidRDefault="008F11B3" w:rsidP="001210B8">
      <w:pPr>
        <w:jc w:val="both"/>
        <w:rPr>
          <w:rFonts w:ascii="Arial" w:hAnsi="Arial" w:cs="Arial"/>
          <w:color w:val="000000" w:themeColor="text1"/>
        </w:rPr>
      </w:pPr>
      <w:r w:rsidRPr="00416586">
        <w:rPr>
          <w:rFonts w:ascii="Arial" w:hAnsi="Arial" w:cs="Arial"/>
          <w:color w:val="000000" w:themeColor="text1"/>
        </w:rPr>
        <w:t>h</w:t>
      </w:r>
      <w:r w:rsidR="001210B8" w:rsidRPr="00416586">
        <w:rPr>
          <w:rFonts w:ascii="Arial" w:hAnsi="Arial" w:cs="Arial"/>
          <w:color w:val="000000" w:themeColor="text1"/>
        </w:rPr>
        <w:t>) No tener prohibida la entrada en España y no figurar como rechazable en el espacio territorial de países con los que España haya firmado un convenio en tal sentido.</w:t>
      </w:r>
    </w:p>
    <w:p w14:paraId="2CD97D99" w14:textId="710BE036" w:rsidR="001210B8" w:rsidRPr="00416586" w:rsidRDefault="008F11B3" w:rsidP="001210B8">
      <w:pPr>
        <w:jc w:val="both"/>
        <w:rPr>
          <w:rFonts w:ascii="Arial" w:hAnsi="Arial" w:cs="Arial"/>
          <w:color w:val="000000" w:themeColor="text1"/>
        </w:rPr>
      </w:pPr>
      <w:r w:rsidRPr="00416586">
        <w:rPr>
          <w:rFonts w:ascii="Arial" w:hAnsi="Arial" w:cs="Arial"/>
          <w:color w:val="000000" w:themeColor="text1"/>
        </w:rPr>
        <w:t>i</w:t>
      </w:r>
      <w:r w:rsidR="001210B8" w:rsidRPr="00416586">
        <w:rPr>
          <w:rFonts w:ascii="Arial" w:hAnsi="Arial" w:cs="Arial"/>
          <w:color w:val="000000" w:themeColor="text1"/>
        </w:rPr>
        <w:t>) En su caso, no encontrarse dentro del plazo de compromiso de no retorno a España.</w:t>
      </w:r>
    </w:p>
    <w:p w14:paraId="5E32D614" w14:textId="6FA56216" w:rsidR="006F7A2D" w:rsidRPr="00416586" w:rsidRDefault="008F11B3" w:rsidP="006F7A2D">
      <w:pPr>
        <w:spacing w:line="257" w:lineRule="auto"/>
        <w:jc w:val="both"/>
        <w:rPr>
          <w:rFonts w:ascii="Arial" w:eastAsia="Arial" w:hAnsi="Arial" w:cs="Arial"/>
          <w:color w:val="000000" w:themeColor="text1"/>
        </w:rPr>
      </w:pPr>
      <w:r w:rsidRPr="00416586">
        <w:rPr>
          <w:rFonts w:ascii="Arial" w:hAnsi="Arial" w:cs="Arial"/>
          <w:color w:val="000000" w:themeColor="text1"/>
        </w:rPr>
        <w:t>j</w:t>
      </w:r>
      <w:r w:rsidR="001210B8" w:rsidRPr="00416586">
        <w:rPr>
          <w:rFonts w:ascii="Arial" w:hAnsi="Arial" w:cs="Arial"/>
          <w:color w:val="000000" w:themeColor="text1"/>
        </w:rPr>
        <w:t xml:space="preserve">) </w:t>
      </w:r>
      <w:r w:rsidR="006F7A2D" w:rsidRPr="00416586">
        <w:rPr>
          <w:rFonts w:ascii="Arial" w:eastAsia="Arial" w:hAnsi="Arial" w:cs="Arial"/>
          <w:color w:val="000000" w:themeColor="text1"/>
        </w:rPr>
        <w:t>Haber abonado la tasa por tramitación de la autorización. La cuantía de esta será la determinada por la Orden PJC/617/2025, de 13 de junio, por la que se establece el importe de las tasas por tramitación de autorizaciones administrativas y documentos de identidad en materia de inmigración y extranjería, para la autorización de residencia temporal por circunstancias excepcionales por arraigo.</w:t>
      </w:r>
    </w:p>
    <w:p w14:paraId="73ECC1B9" w14:textId="6552329A" w:rsidR="005A2B22" w:rsidRPr="00416586" w:rsidRDefault="00C96BC8" w:rsidP="005A2B22">
      <w:pPr>
        <w:jc w:val="both"/>
        <w:rPr>
          <w:rFonts w:ascii="Arial" w:hAnsi="Arial" w:cs="Arial"/>
          <w:color w:val="000000" w:themeColor="text1"/>
        </w:rPr>
      </w:pPr>
      <w:r w:rsidRPr="00416586">
        <w:rPr>
          <w:rFonts w:ascii="Arial" w:hAnsi="Arial" w:cs="Arial"/>
          <w:color w:val="000000" w:themeColor="text1"/>
        </w:rPr>
        <w:t>2</w:t>
      </w:r>
      <w:r w:rsidR="00FB47EC" w:rsidRPr="00416586">
        <w:rPr>
          <w:rFonts w:ascii="Arial" w:hAnsi="Arial" w:cs="Arial"/>
          <w:color w:val="000000" w:themeColor="text1"/>
        </w:rPr>
        <w:t>. En los supuestos en los que las personas extranjeras a las que se refiere el apartado primero tengan hijas e hijos menores de edad</w:t>
      </w:r>
      <w:r w:rsidR="00E674E9" w:rsidRPr="00416586">
        <w:rPr>
          <w:rFonts w:ascii="Arial" w:hAnsi="Arial" w:cs="Arial"/>
          <w:color w:val="000000" w:themeColor="text1"/>
        </w:rPr>
        <w:t xml:space="preserve"> o mayores que tengan una discapacidad </w:t>
      </w:r>
      <w:r w:rsidR="00D93131" w:rsidRPr="00416586">
        <w:rPr>
          <w:rFonts w:ascii="Arial" w:hAnsi="Arial" w:cs="Arial"/>
          <w:color w:val="000000" w:themeColor="text1"/>
        </w:rPr>
        <w:t xml:space="preserve">que requiera de apoyo </w:t>
      </w:r>
      <w:r w:rsidR="00E674E9" w:rsidRPr="00416586">
        <w:rPr>
          <w:rFonts w:ascii="Arial" w:hAnsi="Arial" w:cs="Arial"/>
          <w:color w:val="000000" w:themeColor="text1"/>
        </w:rPr>
        <w:t>y no sean objetivamente capaces de proveer sus propias necesidades debido a su estado de salud</w:t>
      </w:r>
      <w:r w:rsidR="004F7F57" w:rsidRPr="00416586">
        <w:rPr>
          <w:rFonts w:ascii="Arial" w:hAnsi="Arial" w:cs="Arial"/>
          <w:color w:val="000000" w:themeColor="text1"/>
        </w:rPr>
        <w:t>,</w:t>
      </w:r>
      <w:r w:rsidR="0001688D" w:rsidRPr="00416586">
        <w:rPr>
          <w:rFonts w:ascii="Arial" w:hAnsi="Arial" w:cs="Arial"/>
          <w:color w:val="000000" w:themeColor="text1"/>
        </w:rPr>
        <w:t xml:space="preserve"> o sean sus tutores,</w:t>
      </w:r>
      <w:r w:rsidR="004E2E1B" w:rsidRPr="00416586">
        <w:rPr>
          <w:rFonts w:ascii="Arial" w:hAnsi="Arial" w:cs="Arial"/>
          <w:color w:val="000000" w:themeColor="text1"/>
        </w:rPr>
        <w:t xml:space="preserve"> </w:t>
      </w:r>
      <w:r w:rsidR="00FB0E00" w:rsidRPr="00416586">
        <w:rPr>
          <w:rFonts w:ascii="Arial" w:hAnsi="Arial" w:cs="Arial"/>
          <w:color w:val="000000" w:themeColor="text1"/>
        </w:rPr>
        <w:t xml:space="preserve">presentarán la solicitud de la autorización de residencia regulada en </w:t>
      </w:r>
      <w:r w:rsidR="001A5935" w:rsidRPr="00416586">
        <w:rPr>
          <w:rFonts w:ascii="Arial" w:hAnsi="Arial" w:cs="Arial"/>
          <w:color w:val="000000" w:themeColor="text1"/>
        </w:rPr>
        <w:t>el artículo</w:t>
      </w:r>
      <w:r w:rsidR="00FB0E00" w:rsidRPr="00416586">
        <w:rPr>
          <w:rFonts w:ascii="Arial" w:hAnsi="Arial" w:cs="Arial"/>
          <w:color w:val="000000" w:themeColor="text1"/>
        </w:rPr>
        <w:t xml:space="preserve"> 159 </w:t>
      </w:r>
      <w:r w:rsidR="001A5935" w:rsidRPr="00416586">
        <w:rPr>
          <w:rFonts w:ascii="Arial" w:hAnsi="Arial" w:cs="Arial"/>
          <w:color w:val="000000" w:themeColor="text1"/>
        </w:rPr>
        <w:t>o</w:t>
      </w:r>
      <w:r w:rsidR="001763B6" w:rsidRPr="00416586">
        <w:rPr>
          <w:rFonts w:ascii="Arial" w:hAnsi="Arial" w:cs="Arial"/>
          <w:color w:val="000000" w:themeColor="text1"/>
        </w:rPr>
        <w:t xml:space="preserve"> </w:t>
      </w:r>
      <w:r w:rsidR="001A5935" w:rsidRPr="00416586">
        <w:rPr>
          <w:rFonts w:ascii="Arial" w:hAnsi="Arial" w:cs="Arial"/>
          <w:color w:val="000000" w:themeColor="text1"/>
        </w:rPr>
        <w:t xml:space="preserve">en el artículo </w:t>
      </w:r>
      <w:r w:rsidR="00FB0E00" w:rsidRPr="00416586">
        <w:rPr>
          <w:rFonts w:ascii="Arial" w:hAnsi="Arial" w:cs="Arial"/>
          <w:color w:val="000000" w:themeColor="text1"/>
        </w:rPr>
        <w:t>160 de</w:t>
      </w:r>
      <w:r w:rsidR="00CC61E3" w:rsidRPr="00416586">
        <w:rPr>
          <w:rFonts w:ascii="Arial" w:hAnsi="Arial" w:cs="Arial"/>
          <w:color w:val="000000" w:themeColor="text1"/>
        </w:rPr>
        <w:t xml:space="preserve">l </w:t>
      </w:r>
      <w:r w:rsidR="00561B4D" w:rsidRPr="00416586">
        <w:rPr>
          <w:rFonts w:ascii="Arial" w:hAnsi="Arial" w:cs="Arial"/>
          <w:color w:val="000000" w:themeColor="text1"/>
        </w:rPr>
        <w:t>Reglamento de la Ley Orgánica 4/2000, de 11 de enero</w:t>
      </w:r>
      <w:r w:rsidR="001A5935" w:rsidRPr="00416586">
        <w:rPr>
          <w:rFonts w:ascii="Arial" w:hAnsi="Arial" w:cs="Arial"/>
          <w:color w:val="000000" w:themeColor="text1"/>
        </w:rPr>
        <w:t>,</w:t>
      </w:r>
      <w:r w:rsidR="00FB0E00" w:rsidRPr="00416586">
        <w:rPr>
          <w:rFonts w:ascii="Arial" w:hAnsi="Arial" w:cs="Arial"/>
          <w:color w:val="000000" w:themeColor="text1"/>
        </w:rPr>
        <w:t xml:space="preserve"> de forma simultánea a la autorización de residencia del progenitor</w:t>
      </w:r>
      <w:r w:rsidR="005A2B22" w:rsidRPr="00416586">
        <w:rPr>
          <w:rFonts w:ascii="Arial" w:hAnsi="Arial" w:cs="Arial"/>
          <w:color w:val="000000" w:themeColor="text1"/>
        </w:rPr>
        <w:t>. En </w:t>
      </w:r>
      <w:r w:rsidR="001A5935" w:rsidRPr="00416586">
        <w:rPr>
          <w:rFonts w:ascii="Arial" w:hAnsi="Arial" w:cs="Arial"/>
          <w:color w:val="000000" w:themeColor="text1"/>
        </w:rPr>
        <w:t>ambos</w:t>
      </w:r>
      <w:r w:rsidR="005A2B22" w:rsidRPr="00416586">
        <w:rPr>
          <w:rFonts w:ascii="Arial" w:hAnsi="Arial" w:cs="Arial"/>
          <w:color w:val="000000" w:themeColor="text1"/>
        </w:rPr>
        <w:t> casos, la resolución deberá ser emitida de forma simultánea. </w:t>
      </w:r>
    </w:p>
    <w:p w14:paraId="4689AE69" w14:textId="1FEB88EF" w:rsidR="005A2B22" w:rsidRPr="00416586" w:rsidRDefault="00871B29" w:rsidP="00FB0E00">
      <w:pPr>
        <w:jc w:val="both"/>
        <w:rPr>
          <w:rFonts w:ascii="Arial" w:hAnsi="Arial" w:cs="Arial"/>
          <w:color w:val="000000" w:themeColor="text1"/>
        </w:rPr>
      </w:pPr>
      <w:r w:rsidRPr="00416586">
        <w:rPr>
          <w:rFonts w:ascii="Arial" w:hAnsi="Arial" w:cs="Arial"/>
          <w:color w:val="000000" w:themeColor="text1"/>
        </w:rPr>
        <w:t xml:space="preserve">Durante el periodo de solicitudes de </w:t>
      </w:r>
      <w:r w:rsidR="001A5935" w:rsidRPr="00416586">
        <w:rPr>
          <w:rFonts w:ascii="Arial" w:hAnsi="Arial" w:cs="Arial"/>
          <w:color w:val="000000" w:themeColor="text1"/>
        </w:rPr>
        <w:t>la autorización regulada en esta disposición transitoria</w:t>
      </w:r>
      <w:r w:rsidRPr="00416586">
        <w:rPr>
          <w:rFonts w:ascii="Arial" w:hAnsi="Arial" w:cs="Arial"/>
          <w:color w:val="000000" w:themeColor="text1"/>
        </w:rPr>
        <w:t xml:space="preserve">, </w:t>
      </w:r>
      <w:r w:rsidR="00840B82" w:rsidRPr="00416586">
        <w:rPr>
          <w:rFonts w:ascii="Arial" w:hAnsi="Arial" w:cs="Arial"/>
          <w:color w:val="000000" w:themeColor="text1"/>
        </w:rPr>
        <w:t>la</w:t>
      </w:r>
      <w:r w:rsidR="00022D22" w:rsidRPr="00416586">
        <w:rPr>
          <w:rFonts w:ascii="Arial" w:hAnsi="Arial" w:cs="Arial"/>
          <w:color w:val="000000" w:themeColor="text1"/>
        </w:rPr>
        <w:t>s</w:t>
      </w:r>
      <w:r w:rsidR="00840B82" w:rsidRPr="00416586">
        <w:rPr>
          <w:rFonts w:ascii="Arial" w:hAnsi="Arial" w:cs="Arial"/>
          <w:color w:val="000000" w:themeColor="text1"/>
        </w:rPr>
        <w:t xml:space="preserve"> autorizaci</w:t>
      </w:r>
      <w:r w:rsidR="00022D22" w:rsidRPr="00416586">
        <w:rPr>
          <w:rFonts w:ascii="Arial" w:hAnsi="Arial" w:cs="Arial"/>
          <w:color w:val="000000" w:themeColor="text1"/>
        </w:rPr>
        <w:t>o</w:t>
      </w:r>
      <w:r w:rsidR="00840B82" w:rsidRPr="00416586">
        <w:rPr>
          <w:rFonts w:ascii="Arial" w:hAnsi="Arial" w:cs="Arial"/>
          <w:color w:val="000000" w:themeColor="text1"/>
        </w:rPr>
        <w:t>n</w:t>
      </w:r>
      <w:r w:rsidR="00022D22" w:rsidRPr="00416586">
        <w:rPr>
          <w:rFonts w:ascii="Arial" w:hAnsi="Arial" w:cs="Arial"/>
          <w:color w:val="000000" w:themeColor="text1"/>
        </w:rPr>
        <w:t>es</w:t>
      </w:r>
      <w:r w:rsidR="00840B82" w:rsidRPr="00416586">
        <w:rPr>
          <w:rFonts w:ascii="Arial" w:hAnsi="Arial" w:cs="Arial"/>
          <w:color w:val="000000" w:themeColor="text1"/>
        </w:rPr>
        <w:t xml:space="preserve"> de residencia regulada</w:t>
      </w:r>
      <w:r w:rsidR="00022D22" w:rsidRPr="00416586">
        <w:rPr>
          <w:rFonts w:ascii="Arial" w:hAnsi="Arial" w:cs="Arial"/>
          <w:color w:val="000000" w:themeColor="text1"/>
        </w:rPr>
        <w:t>s</w:t>
      </w:r>
      <w:r w:rsidR="00840B82" w:rsidRPr="00416586">
        <w:rPr>
          <w:rFonts w:ascii="Arial" w:hAnsi="Arial" w:cs="Arial"/>
          <w:color w:val="000000" w:themeColor="text1"/>
        </w:rPr>
        <w:t xml:space="preserve"> en </w:t>
      </w:r>
      <w:r w:rsidR="00022D22" w:rsidRPr="00416586">
        <w:rPr>
          <w:rFonts w:ascii="Arial" w:hAnsi="Arial" w:cs="Arial"/>
          <w:color w:val="000000" w:themeColor="text1"/>
        </w:rPr>
        <w:t>los artículos 159 y 160 se concederán con las siguientes particularidades:</w:t>
      </w:r>
    </w:p>
    <w:p w14:paraId="6C608D3B" w14:textId="377DEE8E" w:rsidR="00FB0E00" w:rsidRPr="00416586" w:rsidRDefault="00FB0E00" w:rsidP="00FB0E00">
      <w:pPr>
        <w:jc w:val="both"/>
        <w:rPr>
          <w:rFonts w:ascii="Arial" w:hAnsi="Arial" w:cs="Arial"/>
          <w:color w:val="000000" w:themeColor="text1"/>
        </w:rPr>
      </w:pPr>
      <w:r w:rsidRPr="00416586">
        <w:rPr>
          <w:rFonts w:ascii="Arial" w:hAnsi="Arial" w:cs="Arial"/>
          <w:color w:val="000000" w:themeColor="text1"/>
        </w:rPr>
        <w:t>a) </w:t>
      </w:r>
      <w:r w:rsidR="00B95E63" w:rsidRPr="00416586">
        <w:rPr>
          <w:rFonts w:ascii="Arial" w:hAnsi="Arial" w:cs="Arial"/>
          <w:color w:val="000000" w:themeColor="text1"/>
        </w:rPr>
        <w:t>En e</w:t>
      </w:r>
      <w:r w:rsidRPr="00416586">
        <w:rPr>
          <w:rFonts w:ascii="Arial" w:hAnsi="Arial" w:cs="Arial"/>
          <w:color w:val="000000" w:themeColor="text1"/>
        </w:rPr>
        <w:t>l</w:t>
      </w:r>
      <w:r w:rsidR="00B95E63" w:rsidRPr="00416586">
        <w:rPr>
          <w:rFonts w:ascii="Arial" w:hAnsi="Arial" w:cs="Arial"/>
          <w:color w:val="000000" w:themeColor="text1"/>
        </w:rPr>
        <w:t xml:space="preserve"> supuesto previsto en el</w:t>
      </w:r>
      <w:r w:rsidRPr="00416586">
        <w:rPr>
          <w:rFonts w:ascii="Arial" w:hAnsi="Arial" w:cs="Arial"/>
          <w:color w:val="000000" w:themeColor="text1"/>
        </w:rPr>
        <w:t xml:space="preserve"> artículo 159 se eximirá del requisito de presentarla en los 6 meses posteriores a su nacimiento.  </w:t>
      </w:r>
    </w:p>
    <w:p w14:paraId="4F171368" w14:textId="3C229669" w:rsidR="00FB0E00" w:rsidRPr="00416586" w:rsidRDefault="00FB0E00" w:rsidP="00FB0E00">
      <w:pPr>
        <w:jc w:val="both"/>
        <w:rPr>
          <w:rFonts w:ascii="Arial" w:hAnsi="Arial" w:cs="Arial"/>
          <w:color w:val="000000" w:themeColor="text1"/>
        </w:rPr>
      </w:pPr>
      <w:r w:rsidRPr="00416586">
        <w:rPr>
          <w:rFonts w:ascii="Arial" w:hAnsi="Arial" w:cs="Arial"/>
          <w:color w:val="000000" w:themeColor="text1"/>
        </w:rPr>
        <w:t>b) </w:t>
      </w:r>
      <w:r w:rsidR="00B95E63" w:rsidRPr="00416586">
        <w:rPr>
          <w:rFonts w:ascii="Arial" w:hAnsi="Arial" w:cs="Arial"/>
          <w:color w:val="000000" w:themeColor="text1"/>
        </w:rPr>
        <w:t>En el supuesto previsto en el</w:t>
      </w:r>
      <w:r w:rsidRPr="00416586">
        <w:rPr>
          <w:rFonts w:ascii="Arial" w:hAnsi="Arial" w:cs="Arial"/>
          <w:color w:val="000000" w:themeColor="text1"/>
        </w:rPr>
        <w:t xml:space="preserve"> artículo 160 se eximirá de los requisitos de permanencia previa de dos años y de que sus progenitores o tutores legales dispongan de los medios económicos y del alojamiento exigidos para ejercer la reagrupación familiar</w:t>
      </w:r>
      <w:r w:rsidR="00FC4418" w:rsidRPr="00416586">
        <w:rPr>
          <w:rFonts w:ascii="Arial" w:hAnsi="Arial" w:cs="Arial"/>
          <w:color w:val="000000" w:themeColor="text1"/>
        </w:rPr>
        <w:t xml:space="preserve">. </w:t>
      </w:r>
      <w:r w:rsidR="00AE7F0A" w:rsidRPr="00416586">
        <w:rPr>
          <w:rFonts w:ascii="Arial" w:hAnsi="Arial" w:cs="Arial"/>
          <w:color w:val="000000" w:themeColor="text1"/>
        </w:rPr>
        <w:t>No</w:t>
      </w:r>
      <w:r w:rsidR="00005E32" w:rsidRPr="00416586">
        <w:rPr>
          <w:rFonts w:ascii="Arial" w:hAnsi="Arial" w:cs="Arial"/>
          <w:color w:val="000000" w:themeColor="text1"/>
        </w:rPr>
        <w:t xml:space="preserve"> obstante, deberá acreditarse que la persona extranjera menor de edad cumple el requisito previsto en la letra </w:t>
      </w:r>
      <w:r w:rsidR="007C2F06" w:rsidRPr="00416586">
        <w:rPr>
          <w:rFonts w:ascii="Arial" w:hAnsi="Arial" w:cs="Arial"/>
          <w:color w:val="000000" w:themeColor="text1"/>
        </w:rPr>
        <w:t>d</w:t>
      </w:r>
      <w:r w:rsidR="00005E32" w:rsidRPr="00416586">
        <w:rPr>
          <w:rFonts w:ascii="Arial" w:hAnsi="Arial" w:cs="Arial"/>
          <w:color w:val="000000" w:themeColor="text1"/>
        </w:rPr>
        <w:t>) del primer apartado de esta disposición.</w:t>
      </w:r>
    </w:p>
    <w:p w14:paraId="315DD49A" w14:textId="1D6C3768" w:rsidR="00B95E63" w:rsidRPr="00416586" w:rsidRDefault="00B95E63" w:rsidP="00FB0E00">
      <w:pPr>
        <w:jc w:val="both"/>
        <w:rPr>
          <w:rFonts w:ascii="Arial" w:hAnsi="Arial" w:cs="Arial"/>
          <w:color w:val="000000" w:themeColor="text1"/>
        </w:rPr>
      </w:pPr>
      <w:r w:rsidRPr="00416586">
        <w:rPr>
          <w:rFonts w:ascii="Arial" w:hAnsi="Arial" w:cs="Arial"/>
          <w:color w:val="000000" w:themeColor="text1"/>
        </w:rPr>
        <w:t>Asimismo,</w:t>
      </w:r>
      <w:r w:rsidR="00421861" w:rsidRPr="00416586">
        <w:rPr>
          <w:rFonts w:ascii="Arial" w:hAnsi="Arial" w:cs="Arial"/>
          <w:color w:val="000000" w:themeColor="text1"/>
        </w:rPr>
        <w:t xml:space="preserve"> </w:t>
      </w:r>
      <w:r w:rsidR="008B4AAB" w:rsidRPr="00416586">
        <w:rPr>
          <w:rFonts w:ascii="Arial" w:hAnsi="Arial" w:cs="Arial"/>
          <w:color w:val="000000" w:themeColor="text1"/>
        </w:rPr>
        <w:t xml:space="preserve">lo previsto en </w:t>
      </w:r>
      <w:r w:rsidR="0068762C" w:rsidRPr="00416586">
        <w:rPr>
          <w:rFonts w:ascii="Arial" w:hAnsi="Arial" w:cs="Arial"/>
          <w:color w:val="000000" w:themeColor="text1"/>
        </w:rPr>
        <w:t>este apartado</w:t>
      </w:r>
      <w:r w:rsidR="006A7588" w:rsidRPr="00416586">
        <w:rPr>
          <w:rFonts w:ascii="Arial" w:hAnsi="Arial" w:cs="Arial"/>
          <w:color w:val="000000" w:themeColor="text1"/>
        </w:rPr>
        <w:t xml:space="preserve"> se</w:t>
      </w:r>
      <w:r w:rsidR="00421861" w:rsidRPr="00416586">
        <w:rPr>
          <w:rFonts w:ascii="Arial" w:hAnsi="Arial" w:cs="Arial"/>
          <w:color w:val="000000" w:themeColor="text1"/>
        </w:rPr>
        <w:t xml:space="preserve"> aplicará a</w:t>
      </w:r>
      <w:r w:rsidRPr="00416586">
        <w:rPr>
          <w:rFonts w:ascii="Arial" w:hAnsi="Arial" w:cs="Arial"/>
          <w:color w:val="000000" w:themeColor="text1"/>
        </w:rPr>
        <w:t xml:space="preserve"> </w:t>
      </w:r>
      <w:r w:rsidR="00421861" w:rsidRPr="00416586">
        <w:rPr>
          <w:rFonts w:ascii="Arial" w:hAnsi="Arial" w:cs="Arial"/>
          <w:color w:val="000000" w:themeColor="text1"/>
        </w:rPr>
        <w:t>todas</w:t>
      </w:r>
      <w:r w:rsidR="006A7588" w:rsidRPr="00416586">
        <w:rPr>
          <w:rFonts w:ascii="Arial" w:hAnsi="Arial" w:cs="Arial"/>
          <w:color w:val="000000" w:themeColor="text1"/>
        </w:rPr>
        <w:t xml:space="preserve"> </w:t>
      </w:r>
      <w:r w:rsidRPr="00416586">
        <w:rPr>
          <w:rFonts w:ascii="Arial" w:hAnsi="Arial" w:cs="Arial"/>
          <w:color w:val="000000" w:themeColor="text1"/>
        </w:rPr>
        <w:t xml:space="preserve">las solicitudes presentadas al amparo </w:t>
      </w:r>
      <w:r w:rsidR="006A7588" w:rsidRPr="00416586">
        <w:rPr>
          <w:rFonts w:ascii="Arial" w:hAnsi="Arial" w:cs="Arial"/>
          <w:color w:val="000000" w:themeColor="text1"/>
        </w:rPr>
        <w:t>de</w:t>
      </w:r>
      <w:r w:rsidR="00427460" w:rsidRPr="00416586">
        <w:rPr>
          <w:rFonts w:ascii="Arial" w:hAnsi="Arial" w:cs="Arial"/>
          <w:color w:val="000000" w:themeColor="text1"/>
        </w:rPr>
        <w:t xml:space="preserve"> </w:t>
      </w:r>
      <w:r w:rsidR="006A7588" w:rsidRPr="00416586">
        <w:rPr>
          <w:rFonts w:ascii="Arial" w:hAnsi="Arial" w:cs="Arial"/>
          <w:color w:val="000000" w:themeColor="text1"/>
        </w:rPr>
        <w:t>l</w:t>
      </w:r>
      <w:r w:rsidR="00427460" w:rsidRPr="00416586">
        <w:rPr>
          <w:rFonts w:ascii="Arial" w:hAnsi="Arial" w:cs="Arial"/>
          <w:color w:val="000000" w:themeColor="text1"/>
        </w:rPr>
        <w:t>os</w:t>
      </w:r>
      <w:r w:rsidR="006A7588" w:rsidRPr="00416586">
        <w:rPr>
          <w:rFonts w:ascii="Arial" w:hAnsi="Arial" w:cs="Arial"/>
          <w:color w:val="000000" w:themeColor="text1"/>
        </w:rPr>
        <w:t xml:space="preserve"> artículo</w:t>
      </w:r>
      <w:r w:rsidR="00427460" w:rsidRPr="00416586">
        <w:rPr>
          <w:rFonts w:ascii="Arial" w:hAnsi="Arial" w:cs="Arial"/>
          <w:color w:val="000000" w:themeColor="text1"/>
        </w:rPr>
        <w:t>s</w:t>
      </w:r>
      <w:r w:rsidRPr="00416586">
        <w:rPr>
          <w:rFonts w:ascii="Arial" w:hAnsi="Arial" w:cs="Arial"/>
          <w:color w:val="000000" w:themeColor="text1"/>
        </w:rPr>
        <w:t xml:space="preserve"> 159 y 160</w:t>
      </w:r>
      <w:r w:rsidR="005D13F7" w:rsidRPr="00416586">
        <w:rPr>
          <w:rFonts w:ascii="Arial" w:hAnsi="Arial" w:cs="Arial"/>
          <w:color w:val="000000" w:themeColor="text1"/>
        </w:rPr>
        <w:t xml:space="preserve"> del </w:t>
      </w:r>
      <w:r w:rsidR="00561B4D" w:rsidRPr="00416586">
        <w:rPr>
          <w:rFonts w:ascii="Arial" w:hAnsi="Arial" w:cs="Arial"/>
          <w:color w:val="000000" w:themeColor="text1"/>
        </w:rPr>
        <w:t>Reglamento de la Ley Orgánica 4/2000, de 11 de enero</w:t>
      </w:r>
      <w:r w:rsidR="00824EDC" w:rsidRPr="00416586">
        <w:rPr>
          <w:rFonts w:ascii="Arial" w:hAnsi="Arial" w:cs="Arial"/>
          <w:color w:val="000000" w:themeColor="text1"/>
        </w:rPr>
        <w:t>, por progenitores o tutores titulares de una autorización de residencia temporal,</w:t>
      </w:r>
      <w:r w:rsidRPr="00416586">
        <w:rPr>
          <w:rFonts w:ascii="Arial" w:hAnsi="Arial" w:cs="Arial"/>
          <w:color w:val="000000" w:themeColor="text1"/>
        </w:rPr>
        <w:t xml:space="preserve"> </w:t>
      </w:r>
      <w:r w:rsidR="00421861" w:rsidRPr="00416586">
        <w:rPr>
          <w:rFonts w:ascii="Arial" w:hAnsi="Arial" w:cs="Arial"/>
          <w:color w:val="000000" w:themeColor="text1"/>
        </w:rPr>
        <w:t xml:space="preserve">con anterioridad a </w:t>
      </w:r>
      <w:r w:rsidR="006A7588" w:rsidRPr="00416586">
        <w:rPr>
          <w:rFonts w:ascii="Arial" w:hAnsi="Arial" w:cs="Arial"/>
          <w:color w:val="000000" w:themeColor="text1"/>
        </w:rPr>
        <w:t>la fecha de fin del periodo de solicitudes de la autorización prevista en esta disposición transitoria.</w:t>
      </w:r>
      <w:r w:rsidR="00421861" w:rsidRPr="00416586">
        <w:rPr>
          <w:rFonts w:ascii="Arial" w:hAnsi="Arial" w:cs="Arial"/>
          <w:color w:val="000000" w:themeColor="text1"/>
        </w:rPr>
        <w:t xml:space="preserve"> </w:t>
      </w:r>
      <w:r w:rsidRPr="00416586">
        <w:rPr>
          <w:rFonts w:ascii="Arial" w:hAnsi="Arial" w:cs="Arial"/>
          <w:color w:val="000000" w:themeColor="text1"/>
        </w:rPr>
        <w:t xml:space="preserve"> </w:t>
      </w:r>
    </w:p>
    <w:p w14:paraId="732914B1" w14:textId="4807E5B4" w:rsidR="001D7085" w:rsidRPr="00416586" w:rsidRDefault="00CC77EE" w:rsidP="00CF09BD">
      <w:pPr>
        <w:jc w:val="both"/>
        <w:rPr>
          <w:rFonts w:ascii="Arial" w:hAnsi="Arial" w:cs="Arial"/>
          <w:color w:val="000000" w:themeColor="text1"/>
        </w:rPr>
      </w:pPr>
      <w:r w:rsidRPr="00416586">
        <w:rPr>
          <w:rFonts w:ascii="Arial" w:hAnsi="Arial" w:cs="Arial"/>
          <w:color w:val="000000" w:themeColor="text1"/>
        </w:rPr>
        <w:t xml:space="preserve">3. </w:t>
      </w:r>
      <w:r w:rsidR="001D7085" w:rsidRPr="00416586">
        <w:rPr>
          <w:rFonts w:ascii="Arial" w:hAnsi="Arial" w:cs="Arial"/>
          <w:color w:val="000000" w:themeColor="text1"/>
        </w:rPr>
        <w:t>En los supuestos en los que las personas extranjeras a las que se refiere</w:t>
      </w:r>
      <w:r w:rsidR="001D7085" w:rsidRPr="00416586">
        <w:rPr>
          <w:rFonts w:ascii="Arial" w:hAnsi="Arial" w:cs="Arial"/>
          <w:color w:val="000000" w:themeColor="text1"/>
        </w:rPr>
        <w:br/>
        <w:t>el apartado primero tengan ascendientes de primer grado, cónyuge o pareja</w:t>
      </w:r>
      <w:r w:rsidR="001D7085" w:rsidRPr="00416586">
        <w:rPr>
          <w:rFonts w:ascii="Arial" w:hAnsi="Arial" w:cs="Arial"/>
          <w:color w:val="000000" w:themeColor="text1"/>
        </w:rPr>
        <w:br/>
        <w:t>registrada que formen parte de la unidad de convivencia</w:t>
      </w:r>
      <w:r w:rsidR="001D7085" w:rsidRPr="00416586">
        <w:rPr>
          <w:rFonts w:ascii="Arial" w:hAnsi="Arial" w:cs="Arial"/>
          <w:color w:val="000000" w:themeColor="text1"/>
        </w:rPr>
        <w:br/>
        <w:t xml:space="preserve">podrán solicitar la autorización prevista en esta disposición simultáneamente </w:t>
      </w:r>
      <w:r w:rsidR="00862FEB" w:rsidRPr="00416586">
        <w:rPr>
          <w:rFonts w:ascii="Arial" w:hAnsi="Arial" w:cs="Arial"/>
          <w:color w:val="000000" w:themeColor="text1"/>
        </w:rPr>
        <w:t>y</w:t>
      </w:r>
      <w:r w:rsidR="001D7085" w:rsidRPr="00416586">
        <w:rPr>
          <w:rFonts w:ascii="Arial" w:hAnsi="Arial" w:cs="Arial"/>
          <w:color w:val="000000" w:themeColor="text1"/>
        </w:rPr>
        <w:t xml:space="preserve"> se resolverán de manera simultánea.</w:t>
      </w:r>
    </w:p>
    <w:p w14:paraId="280A1A03" w14:textId="7DB133AF" w:rsidR="00C06FDC" w:rsidRPr="00416586" w:rsidRDefault="003F064F" w:rsidP="00CF09BD">
      <w:pPr>
        <w:jc w:val="both"/>
        <w:rPr>
          <w:rFonts w:ascii="Arial" w:hAnsi="Arial" w:cs="Arial"/>
          <w:color w:val="000000" w:themeColor="text1"/>
        </w:rPr>
      </w:pPr>
      <w:r w:rsidRPr="00416586">
        <w:rPr>
          <w:rFonts w:ascii="Arial" w:hAnsi="Arial" w:cs="Arial"/>
          <w:color w:val="000000" w:themeColor="text1"/>
        </w:rPr>
        <w:t>4</w:t>
      </w:r>
      <w:r w:rsidR="00CF09BD" w:rsidRPr="00416586">
        <w:rPr>
          <w:rFonts w:ascii="Arial" w:hAnsi="Arial" w:cs="Arial"/>
          <w:color w:val="000000" w:themeColor="text1"/>
        </w:rPr>
        <w:t xml:space="preserve">. Una vez admitida a trámite la solicitud de la autorización </w:t>
      </w:r>
      <w:r w:rsidR="00B03BA6" w:rsidRPr="00416586">
        <w:rPr>
          <w:rFonts w:ascii="Arial" w:hAnsi="Arial" w:cs="Arial"/>
          <w:color w:val="000000" w:themeColor="text1"/>
        </w:rPr>
        <w:t>prevista en esta disposición transitoria</w:t>
      </w:r>
      <w:r w:rsidR="00CF09BD" w:rsidRPr="00416586">
        <w:rPr>
          <w:rFonts w:ascii="Arial" w:hAnsi="Arial" w:cs="Arial"/>
          <w:color w:val="000000" w:themeColor="text1"/>
        </w:rPr>
        <w:t xml:space="preserve"> y hasta que se resuelva el procedimiento, se autorizará, de forma provisional, a las personas solicitantes a residir y, en caso de que se encuentre en edad laboral, a trabajar por cuenta ajena y por </w:t>
      </w:r>
      <w:r w:rsidR="004D5845" w:rsidRPr="00416586">
        <w:rPr>
          <w:rFonts w:ascii="Arial" w:hAnsi="Arial" w:cs="Arial"/>
          <w:color w:val="000000" w:themeColor="text1"/>
        </w:rPr>
        <w:t xml:space="preserve">cuenta </w:t>
      </w:r>
      <w:r w:rsidR="00CF09BD" w:rsidRPr="00416586">
        <w:rPr>
          <w:rFonts w:ascii="Arial" w:hAnsi="Arial" w:cs="Arial"/>
          <w:color w:val="000000" w:themeColor="text1"/>
        </w:rPr>
        <w:t xml:space="preserve">propia en todo el territorio nacional y en cualquier ocupación o sector de actividad. </w:t>
      </w:r>
      <w:r w:rsidR="00C06FDC" w:rsidRPr="00416586">
        <w:rPr>
          <w:rFonts w:ascii="Arial" w:hAnsi="Arial" w:cs="Arial"/>
          <w:color w:val="000000" w:themeColor="text1"/>
        </w:rPr>
        <w:t xml:space="preserve">En </w:t>
      </w:r>
      <w:r w:rsidR="00351E2E" w:rsidRPr="00416586">
        <w:rPr>
          <w:rFonts w:ascii="Arial" w:hAnsi="Arial" w:cs="Arial"/>
          <w:color w:val="000000" w:themeColor="text1"/>
        </w:rPr>
        <w:t>la comunicación de inicio del procedimiento</w:t>
      </w:r>
      <w:r w:rsidR="007A2F14" w:rsidRPr="00416586">
        <w:rPr>
          <w:rFonts w:ascii="Arial" w:hAnsi="Arial" w:cs="Arial"/>
          <w:color w:val="000000" w:themeColor="text1"/>
        </w:rPr>
        <w:t xml:space="preserve"> </w:t>
      </w:r>
      <w:r w:rsidR="00C06FDC" w:rsidRPr="00416586">
        <w:rPr>
          <w:rFonts w:ascii="Arial" w:hAnsi="Arial" w:cs="Arial"/>
          <w:color w:val="000000" w:themeColor="text1"/>
        </w:rPr>
        <w:t xml:space="preserve">se hará constar </w:t>
      </w:r>
      <w:r w:rsidR="00174A4E" w:rsidRPr="00416586">
        <w:rPr>
          <w:rFonts w:ascii="Arial" w:hAnsi="Arial" w:cs="Arial"/>
          <w:color w:val="000000" w:themeColor="text1"/>
        </w:rPr>
        <w:t>que habilita a trabajar</w:t>
      </w:r>
      <w:r w:rsidR="00C41061" w:rsidRPr="00416586">
        <w:rPr>
          <w:rFonts w:ascii="Arial" w:hAnsi="Arial" w:cs="Arial"/>
          <w:color w:val="000000" w:themeColor="text1"/>
        </w:rPr>
        <w:t>.</w:t>
      </w:r>
      <w:r w:rsidR="00D25CE7" w:rsidRPr="00416586">
        <w:rPr>
          <w:rFonts w:ascii="Arial" w:hAnsi="Arial" w:cs="Arial"/>
          <w:color w:val="000000" w:themeColor="text1"/>
        </w:rPr>
        <w:t xml:space="preserve"> En su caso, una vez concedida la autorización definitiva, su eficacia se retrotraerá al momento en el que se presentó la solicitud.</w:t>
      </w:r>
    </w:p>
    <w:p w14:paraId="09E8777F" w14:textId="3439AA34" w:rsidR="00CF09BD" w:rsidRPr="00416586" w:rsidRDefault="00CF09BD" w:rsidP="00CF09BD">
      <w:pPr>
        <w:jc w:val="both"/>
        <w:rPr>
          <w:rFonts w:ascii="Arial" w:hAnsi="Arial" w:cs="Arial"/>
          <w:color w:val="000000" w:themeColor="text1"/>
        </w:rPr>
      </w:pPr>
      <w:r w:rsidRPr="00416586">
        <w:rPr>
          <w:rFonts w:ascii="Arial" w:hAnsi="Arial" w:cs="Arial"/>
          <w:color w:val="000000" w:themeColor="text1"/>
        </w:rPr>
        <w:t xml:space="preserve">La denegación de la solicitud supondrá la automática pérdida de vigencia de la autorización provisional para trabajar sin necesidad de pronunciamiento administrativo expreso. </w:t>
      </w:r>
    </w:p>
    <w:p w14:paraId="2A3D2837" w14:textId="21C97E96" w:rsidR="001D4F25" w:rsidRPr="00416586" w:rsidRDefault="0074416B" w:rsidP="00CF09BD">
      <w:pPr>
        <w:jc w:val="both"/>
        <w:rPr>
          <w:rFonts w:ascii="Arial" w:hAnsi="Arial" w:cs="Arial"/>
          <w:color w:val="000000" w:themeColor="text1"/>
        </w:rPr>
      </w:pPr>
      <w:r w:rsidRPr="00416586">
        <w:rPr>
          <w:rFonts w:ascii="Arial" w:hAnsi="Arial" w:cs="Arial"/>
          <w:color w:val="000000" w:themeColor="text1"/>
        </w:rPr>
        <w:t xml:space="preserve">En todo caso, si la persona extranjera con la autorización provisional vigente trabaja por cuenta ajena, una vez notificada la resolución del procedimiento, deberá poner </w:t>
      </w:r>
      <w:r w:rsidR="005B5FCB" w:rsidRPr="00416586">
        <w:rPr>
          <w:rFonts w:ascii="Arial" w:hAnsi="Arial" w:cs="Arial"/>
          <w:color w:val="000000" w:themeColor="text1"/>
        </w:rPr>
        <w:t xml:space="preserve">inmediatamente </w:t>
      </w:r>
      <w:r w:rsidRPr="00416586">
        <w:rPr>
          <w:rFonts w:ascii="Arial" w:hAnsi="Arial" w:cs="Arial"/>
          <w:color w:val="000000" w:themeColor="text1"/>
        </w:rPr>
        <w:t>en conocimiento de la persona empleadora el sentido de la misma</w:t>
      </w:r>
      <w:r w:rsidR="00C53DFF" w:rsidRPr="00416586">
        <w:rPr>
          <w:rFonts w:ascii="Arial" w:hAnsi="Arial" w:cs="Arial"/>
          <w:color w:val="000000" w:themeColor="text1"/>
        </w:rPr>
        <w:t>.</w:t>
      </w:r>
    </w:p>
    <w:p w14:paraId="363CF557" w14:textId="7B037710" w:rsidR="00CF09BD" w:rsidRPr="00416586" w:rsidRDefault="00CF09BD" w:rsidP="00CF09BD">
      <w:pPr>
        <w:jc w:val="both"/>
        <w:rPr>
          <w:rFonts w:ascii="Arial" w:hAnsi="Arial" w:cs="Arial"/>
          <w:color w:val="000000" w:themeColor="text1"/>
        </w:rPr>
      </w:pPr>
      <w:r w:rsidRPr="00416586">
        <w:rPr>
          <w:rFonts w:ascii="Arial" w:hAnsi="Arial" w:cs="Arial"/>
          <w:color w:val="000000" w:themeColor="text1"/>
        </w:rPr>
        <w:t>El plazo máximo de resolución del procedimiento y notificación de la resolución será de tres meses y podrá ser suspendido en los términos recogidos en el artículo 22 de la Ley 39/2015, de 1 de octubre, del Procedimiento Administrativo Común de las Administraciones Públicas. Durante dicha suspensión seguirá siendo válida la autorización provisional regulada en este apartado.</w:t>
      </w:r>
      <w:r w:rsidR="00C67A54" w:rsidRPr="00416586">
        <w:rPr>
          <w:rFonts w:ascii="Arial" w:hAnsi="Arial" w:cs="Arial"/>
          <w:color w:val="000000" w:themeColor="text1"/>
        </w:rPr>
        <w:t xml:space="preserve"> Todo ello sin perjuicio de lo previsto en el artículo 95 de la Ley 39/2015, de 1 de octubre, en virtud del cual, en los procedimientos iniciados a solicitud del interesado, cuando se produzca su paralización por causa imputable al mismo, la Administración le advertirá que, transcurridos tres meses, se producirá la caducidad del procedimiento. Consumido este plazo sin que el particular requerido realice las actividades necesarias para reanudar la tramitación, la Administración acordará el archivo de las actuaciones, notificándoselo al interesado.</w:t>
      </w:r>
    </w:p>
    <w:p w14:paraId="2E994B51" w14:textId="2FBE0CC9" w:rsidR="00924A08" w:rsidRPr="00416586" w:rsidRDefault="00924A08" w:rsidP="00CF09BD">
      <w:pPr>
        <w:jc w:val="both"/>
        <w:rPr>
          <w:rFonts w:ascii="Arial" w:hAnsi="Arial" w:cs="Arial"/>
          <w:color w:val="000000" w:themeColor="text1"/>
        </w:rPr>
      </w:pPr>
      <w:r w:rsidRPr="00416586">
        <w:rPr>
          <w:rFonts w:ascii="Arial" w:hAnsi="Arial" w:cs="Arial"/>
          <w:color w:val="000000" w:themeColor="text1"/>
        </w:rPr>
        <w:t>Transcurrido el plazo máximo de resolución de tres meses sin haber recaído resolución expresa se entenderá que la solicitud ha sido desestimada por silencio administrativo.</w:t>
      </w:r>
    </w:p>
    <w:p w14:paraId="10A67D5E" w14:textId="32C01995" w:rsidR="00230E11" w:rsidRPr="00416586" w:rsidRDefault="003F064F" w:rsidP="00E669DA">
      <w:pPr>
        <w:jc w:val="both"/>
        <w:rPr>
          <w:rFonts w:ascii="Arial" w:hAnsi="Arial" w:cs="Arial"/>
          <w:color w:val="000000" w:themeColor="text1"/>
        </w:rPr>
      </w:pPr>
      <w:r w:rsidRPr="00416586">
        <w:rPr>
          <w:rFonts w:ascii="Arial" w:hAnsi="Arial" w:cs="Arial"/>
          <w:color w:val="000000" w:themeColor="text1"/>
        </w:rPr>
        <w:t>5</w:t>
      </w:r>
      <w:r w:rsidR="00F051DE" w:rsidRPr="00416586">
        <w:rPr>
          <w:rFonts w:ascii="Arial" w:hAnsi="Arial" w:cs="Arial"/>
          <w:color w:val="000000" w:themeColor="text1"/>
        </w:rPr>
        <w:t xml:space="preserve">. </w:t>
      </w:r>
      <w:r w:rsidR="00230E11" w:rsidRPr="00416586">
        <w:rPr>
          <w:rFonts w:ascii="Arial" w:hAnsi="Arial" w:cs="Arial"/>
          <w:color w:val="000000" w:themeColor="text1"/>
        </w:rPr>
        <w:t>La presentación de la solicitud supondrá la paralización con suspensión de cualquier plazo que esté pendiente de</w:t>
      </w:r>
      <w:r w:rsidR="005200EB" w:rsidRPr="00416586">
        <w:rPr>
          <w:rFonts w:ascii="Arial" w:hAnsi="Arial" w:cs="Arial"/>
          <w:color w:val="000000" w:themeColor="text1"/>
        </w:rPr>
        <w:t xml:space="preserve">l procedimiento </w:t>
      </w:r>
      <w:r w:rsidR="00E41943" w:rsidRPr="00416586">
        <w:rPr>
          <w:rFonts w:ascii="Arial" w:hAnsi="Arial" w:cs="Arial"/>
          <w:color w:val="000000" w:themeColor="text1"/>
        </w:rPr>
        <w:t xml:space="preserve">de protección internacional </w:t>
      </w:r>
      <w:r w:rsidR="00081F0C" w:rsidRPr="00416586">
        <w:rPr>
          <w:rFonts w:ascii="Arial" w:hAnsi="Arial" w:cs="Arial"/>
          <w:color w:val="000000" w:themeColor="text1"/>
        </w:rPr>
        <w:t>in</w:t>
      </w:r>
      <w:r w:rsidR="00317412" w:rsidRPr="00416586">
        <w:rPr>
          <w:rFonts w:ascii="Arial" w:hAnsi="Arial" w:cs="Arial"/>
          <w:color w:val="000000" w:themeColor="text1"/>
        </w:rPr>
        <w:t>i</w:t>
      </w:r>
      <w:r w:rsidR="00081F0C" w:rsidRPr="00416586">
        <w:rPr>
          <w:rFonts w:ascii="Arial" w:hAnsi="Arial" w:cs="Arial"/>
          <w:color w:val="000000" w:themeColor="text1"/>
        </w:rPr>
        <w:t>ciado</w:t>
      </w:r>
      <w:r w:rsidR="00230E11" w:rsidRPr="00416586">
        <w:rPr>
          <w:rFonts w:ascii="Arial" w:hAnsi="Arial" w:cs="Arial"/>
          <w:color w:val="000000" w:themeColor="text1"/>
        </w:rPr>
        <w:t xml:space="preserve"> con anterioridad para la misma persona</w:t>
      </w:r>
      <w:r w:rsidR="00F051DE" w:rsidRPr="00416586">
        <w:rPr>
          <w:rFonts w:ascii="Arial" w:hAnsi="Arial" w:cs="Arial"/>
          <w:color w:val="000000" w:themeColor="text1"/>
        </w:rPr>
        <w:t xml:space="preserve"> extranjera, hasta la denegación firme, en su caso, de la solicitud basada en esta disposición transitoria.</w:t>
      </w:r>
    </w:p>
    <w:p w14:paraId="42F2EAFE" w14:textId="514B6C17" w:rsidR="00317412" w:rsidRPr="00416586" w:rsidRDefault="00317412" w:rsidP="00E669DA">
      <w:pPr>
        <w:jc w:val="both"/>
        <w:rPr>
          <w:rFonts w:ascii="Arial" w:hAnsi="Arial" w:cs="Arial"/>
          <w:color w:val="000000" w:themeColor="text1"/>
        </w:rPr>
      </w:pPr>
      <w:r w:rsidRPr="00416586">
        <w:rPr>
          <w:rFonts w:ascii="Arial" w:hAnsi="Arial" w:cs="Arial"/>
          <w:color w:val="000000" w:themeColor="text1"/>
        </w:rPr>
        <w:t xml:space="preserve">Se entenderá </w:t>
      </w:r>
      <w:r w:rsidR="003408CD" w:rsidRPr="00416586">
        <w:rPr>
          <w:rFonts w:ascii="Arial" w:hAnsi="Arial" w:cs="Arial"/>
          <w:color w:val="000000" w:themeColor="text1"/>
        </w:rPr>
        <w:t>que la condición de</w:t>
      </w:r>
      <w:r w:rsidRPr="00416586">
        <w:rPr>
          <w:rFonts w:ascii="Arial" w:hAnsi="Arial" w:cs="Arial"/>
          <w:color w:val="000000" w:themeColor="text1"/>
        </w:rPr>
        <w:t xml:space="preserve"> solicitante de protección </w:t>
      </w:r>
      <w:r w:rsidR="00956DD3" w:rsidRPr="00416586">
        <w:rPr>
          <w:rFonts w:ascii="Arial" w:hAnsi="Arial" w:cs="Arial"/>
          <w:color w:val="000000" w:themeColor="text1"/>
        </w:rPr>
        <w:t>internacional</w:t>
      </w:r>
      <w:r w:rsidRPr="00416586">
        <w:rPr>
          <w:rFonts w:ascii="Arial" w:hAnsi="Arial" w:cs="Arial"/>
          <w:color w:val="000000" w:themeColor="text1"/>
        </w:rPr>
        <w:t xml:space="preserve"> </w:t>
      </w:r>
      <w:r w:rsidR="0086509B" w:rsidRPr="00416586">
        <w:rPr>
          <w:rFonts w:ascii="Arial" w:hAnsi="Arial" w:cs="Arial"/>
          <w:color w:val="000000" w:themeColor="text1"/>
        </w:rPr>
        <w:t>se adquiere desde el momento de la manifestación de la voluntad.</w:t>
      </w:r>
    </w:p>
    <w:p w14:paraId="1B2ABDF7" w14:textId="1218A97A" w:rsidR="00704E67" w:rsidRPr="00416586" w:rsidRDefault="003F064F" w:rsidP="00E669DA">
      <w:pPr>
        <w:jc w:val="both"/>
        <w:rPr>
          <w:rFonts w:ascii="Arial" w:hAnsi="Arial" w:cs="Arial"/>
          <w:color w:val="000000" w:themeColor="text1"/>
        </w:rPr>
      </w:pPr>
      <w:r w:rsidRPr="00416586">
        <w:rPr>
          <w:rFonts w:ascii="Arial" w:hAnsi="Arial" w:cs="Arial"/>
          <w:color w:val="000000" w:themeColor="text1"/>
        </w:rPr>
        <w:t>6</w:t>
      </w:r>
      <w:r w:rsidR="00E669DA" w:rsidRPr="00416586">
        <w:rPr>
          <w:rFonts w:ascii="Arial" w:hAnsi="Arial" w:cs="Arial"/>
          <w:color w:val="000000" w:themeColor="text1"/>
        </w:rPr>
        <w:t xml:space="preserve">. En los supuestos </w:t>
      </w:r>
      <w:r w:rsidR="00C1226D" w:rsidRPr="00416586">
        <w:rPr>
          <w:rFonts w:ascii="Arial" w:hAnsi="Arial" w:cs="Arial"/>
          <w:color w:val="000000" w:themeColor="text1"/>
        </w:rPr>
        <w:t>en los que la persona solicitante se encuentre</w:t>
      </w:r>
      <w:r w:rsidR="00E669DA" w:rsidRPr="00416586">
        <w:rPr>
          <w:rFonts w:ascii="Arial" w:hAnsi="Arial" w:cs="Arial"/>
          <w:color w:val="000000" w:themeColor="text1"/>
        </w:rPr>
        <w:t xml:space="preserve"> afectad</w:t>
      </w:r>
      <w:r w:rsidR="00C1226D" w:rsidRPr="00416586">
        <w:rPr>
          <w:rFonts w:ascii="Arial" w:hAnsi="Arial" w:cs="Arial"/>
          <w:color w:val="000000" w:themeColor="text1"/>
        </w:rPr>
        <w:t xml:space="preserve">a </w:t>
      </w:r>
      <w:r w:rsidR="00E669DA" w:rsidRPr="00416586">
        <w:rPr>
          <w:rFonts w:ascii="Arial" w:hAnsi="Arial" w:cs="Arial"/>
          <w:color w:val="000000" w:themeColor="text1"/>
        </w:rPr>
        <w:t xml:space="preserve">por un procedimiento de </w:t>
      </w:r>
      <w:r w:rsidR="009E5060" w:rsidRPr="00416586">
        <w:rPr>
          <w:rFonts w:ascii="Arial" w:hAnsi="Arial" w:cs="Arial"/>
          <w:color w:val="000000" w:themeColor="text1"/>
        </w:rPr>
        <w:t xml:space="preserve">devolución o </w:t>
      </w:r>
      <w:r w:rsidR="00E669DA" w:rsidRPr="00416586">
        <w:rPr>
          <w:rFonts w:ascii="Arial" w:hAnsi="Arial" w:cs="Arial"/>
          <w:color w:val="000000" w:themeColor="text1"/>
        </w:rPr>
        <w:t>expulsión</w:t>
      </w:r>
      <w:r w:rsidR="00397D34" w:rsidRPr="00416586">
        <w:rPr>
          <w:rFonts w:ascii="Arial" w:hAnsi="Arial" w:cs="Arial"/>
          <w:color w:val="000000" w:themeColor="text1"/>
        </w:rPr>
        <w:t xml:space="preserve"> por las infracciones</w:t>
      </w:r>
      <w:r w:rsidR="00E52839" w:rsidRPr="00416586">
        <w:rPr>
          <w:rFonts w:ascii="Arial" w:hAnsi="Arial" w:cs="Arial"/>
          <w:color w:val="000000" w:themeColor="text1"/>
        </w:rPr>
        <w:t xml:space="preserve"> previstas en el artículo 53.1.a) y b) de la Ley Orgánica 4/2000, de 11 de enero</w:t>
      </w:r>
      <w:r w:rsidR="00E669DA" w:rsidRPr="00416586">
        <w:rPr>
          <w:rFonts w:ascii="Arial" w:hAnsi="Arial" w:cs="Arial"/>
          <w:color w:val="000000" w:themeColor="text1"/>
        </w:rPr>
        <w:t xml:space="preserve">, </w:t>
      </w:r>
      <w:r w:rsidR="00C1226D" w:rsidRPr="00416586">
        <w:rPr>
          <w:rFonts w:ascii="Arial" w:hAnsi="Arial" w:cs="Arial"/>
          <w:color w:val="000000" w:themeColor="text1"/>
        </w:rPr>
        <w:t xml:space="preserve">la concesión de la autorización prevista en esta disposición </w:t>
      </w:r>
      <w:r w:rsidR="00996C36" w:rsidRPr="00416586">
        <w:rPr>
          <w:rFonts w:ascii="Arial" w:hAnsi="Arial" w:cs="Arial"/>
          <w:color w:val="000000" w:themeColor="text1"/>
        </w:rPr>
        <w:t xml:space="preserve">supondrá el </w:t>
      </w:r>
      <w:r w:rsidR="00E669DA" w:rsidRPr="00416586">
        <w:rPr>
          <w:rFonts w:ascii="Arial" w:hAnsi="Arial" w:cs="Arial"/>
          <w:color w:val="000000" w:themeColor="text1"/>
        </w:rPr>
        <w:t>archivo del procedimiento de expulsión</w:t>
      </w:r>
      <w:r w:rsidR="00996C36" w:rsidRPr="00416586">
        <w:rPr>
          <w:rFonts w:ascii="Arial" w:hAnsi="Arial" w:cs="Arial"/>
          <w:color w:val="000000" w:themeColor="text1"/>
        </w:rPr>
        <w:t xml:space="preserve"> o devolución</w:t>
      </w:r>
      <w:r w:rsidR="00E669DA" w:rsidRPr="00416586">
        <w:rPr>
          <w:rFonts w:ascii="Arial" w:hAnsi="Arial" w:cs="Arial"/>
          <w:color w:val="000000" w:themeColor="text1"/>
        </w:rPr>
        <w:t xml:space="preserve"> y</w:t>
      </w:r>
      <w:r w:rsidR="00996C36" w:rsidRPr="00416586">
        <w:rPr>
          <w:rFonts w:ascii="Arial" w:hAnsi="Arial" w:cs="Arial"/>
          <w:color w:val="000000" w:themeColor="text1"/>
        </w:rPr>
        <w:t>, en su caso,</w:t>
      </w:r>
      <w:r w:rsidR="00E669DA" w:rsidRPr="00416586">
        <w:rPr>
          <w:rFonts w:ascii="Arial" w:hAnsi="Arial" w:cs="Arial"/>
          <w:color w:val="000000" w:themeColor="text1"/>
        </w:rPr>
        <w:t xml:space="preserve"> la revocación de la orden</w:t>
      </w:r>
      <w:r w:rsidR="00580ADE" w:rsidRPr="00416586">
        <w:rPr>
          <w:rFonts w:ascii="Arial" w:hAnsi="Arial" w:cs="Arial"/>
          <w:color w:val="000000" w:themeColor="text1"/>
        </w:rPr>
        <w:t>.</w:t>
      </w:r>
    </w:p>
    <w:p w14:paraId="6E3DF4D6" w14:textId="32E9BE59" w:rsidR="007F2E83" w:rsidRPr="00416586" w:rsidRDefault="003F064F" w:rsidP="007F2E83">
      <w:pPr>
        <w:jc w:val="both"/>
        <w:rPr>
          <w:rFonts w:ascii="Arial" w:hAnsi="Arial" w:cs="Arial"/>
          <w:color w:val="000000" w:themeColor="text1"/>
        </w:rPr>
      </w:pPr>
      <w:r w:rsidRPr="00416586">
        <w:rPr>
          <w:rFonts w:ascii="Arial" w:hAnsi="Arial" w:cs="Arial"/>
          <w:color w:val="000000" w:themeColor="text1"/>
        </w:rPr>
        <w:t>7</w:t>
      </w:r>
      <w:r w:rsidR="00580ADE" w:rsidRPr="00416586">
        <w:rPr>
          <w:rFonts w:ascii="Arial" w:hAnsi="Arial" w:cs="Arial"/>
          <w:color w:val="000000" w:themeColor="text1"/>
        </w:rPr>
        <w:t xml:space="preserve">. </w:t>
      </w:r>
      <w:r w:rsidR="007F2E83" w:rsidRPr="00416586">
        <w:rPr>
          <w:rFonts w:ascii="Arial" w:hAnsi="Arial" w:cs="Arial"/>
          <w:color w:val="000000" w:themeColor="text1"/>
        </w:rPr>
        <w:t>La autorización de residencia por circunstancias excepcionales por raz</w:t>
      </w:r>
      <w:r w:rsidR="00991B51" w:rsidRPr="00416586">
        <w:rPr>
          <w:rFonts w:ascii="Arial" w:hAnsi="Arial" w:cs="Arial"/>
          <w:color w:val="000000" w:themeColor="text1"/>
        </w:rPr>
        <w:t>ón</w:t>
      </w:r>
      <w:r w:rsidR="007F2E83" w:rsidRPr="00416586">
        <w:rPr>
          <w:rFonts w:ascii="Arial" w:hAnsi="Arial" w:cs="Arial"/>
          <w:color w:val="000000" w:themeColor="text1"/>
        </w:rPr>
        <w:t xml:space="preserve"> de arraigo podrá ser solicitada</w:t>
      </w:r>
      <w:r w:rsidR="00D82084" w:rsidRPr="00416586">
        <w:rPr>
          <w:rFonts w:ascii="Arial" w:hAnsi="Arial" w:cs="Arial"/>
          <w:color w:val="000000" w:themeColor="text1"/>
        </w:rPr>
        <w:t xml:space="preserve"> hasta el 30 de junio de </w:t>
      </w:r>
      <w:r w:rsidR="00E4099A" w:rsidRPr="00416586">
        <w:rPr>
          <w:rFonts w:ascii="Arial" w:hAnsi="Arial" w:cs="Arial"/>
          <w:color w:val="000000" w:themeColor="text1"/>
        </w:rPr>
        <w:t>2026</w:t>
      </w:r>
      <w:r w:rsidR="0073662E" w:rsidRPr="00416586">
        <w:rPr>
          <w:rFonts w:ascii="Arial" w:hAnsi="Arial" w:cs="Arial"/>
          <w:color w:val="000000" w:themeColor="text1"/>
        </w:rPr>
        <w:t xml:space="preserve">, </w:t>
      </w:r>
      <w:r w:rsidR="007F2E83" w:rsidRPr="00416586">
        <w:rPr>
          <w:rFonts w:ascii="Arial" w:hAnsi="Arial" w:cs="Arial"/>
          <w:color w:val="000000" w:themeColor="text1"/>
        </w:rPr>
        <w:t xml:space="preserve">por la persona extranjera, personalmente o a través de representante, en los términos previstos en el artículo 197.4 de este reglamento, </w:t>
      </w:r>
      <w:r w:rsidR="002B0497" w:rsidRPr="00416586">
        <w:rPr>
          <w:rFonts w:ascii="Arial" w:hAnsi="Arial" w:cs="Arial"/>
          <w:color w:val="000000" w:themeColor="text1"/>
        </w:rPr>
        <w:t xml:space="preserve">dirigida a </w:t>
      </w:r>
      <w:r w:rsidR="007F2E83" w:rsidRPr="00416586">
        <w:rPr>
          <w:rFonts w:ascii="Arial" w:hAnsi="Arial" w:cs="Arial"/>
          <w:color w:val="000000" w:themeColor="text1"/>
        </w:rPr>
        <w:t xml:space="preserve">la </w:t>
      </w:r>
      <w:r w:rsidR="003E524A" w:rsidRPr="00416586">
        <w:rPr>
          <w:rFonts w:ascii="Arial" w:hAnsi="Arial" w:cs="Arial"/>
          <w:color w:val="000000" w:themeColor="text1"/>
        </w:rPr>
        <w:t xml:space="preserve">Delegación o Subdelegación del Gobierno de la provincia en la que la persona extranjera </w:t>
      </w:r>
      <w:r w:rsidR="007F2E83" w:rsidRPr="00416586">
        <w:rPr>
          <w:rFonts w:ascii="Arial" w:hAnsi="Arial" w:cs="Arial"/>
          <w:color w:val="000000" w:themeColor="text1"/>
        </w:rPr>
        <w:t>resid</w:t>
      </w:r>
      <w:r w:rsidR="003D3BA6" w:rsidRPr="00416586">
        <w:rPr>
          <w:rFonts w:ascii="Arial" w:hAnsi="Arial" w:cs="Arial"/>
          <w:color w:val="000000" w:themeColor="text1"/>
        </w:rPr>
        <w:t>a</w:t>
      </w:r>
      <w:r w:rsidR="002B0497" w:rsidRPr="00416586">
        <w:rPr>
          <w:rFonts w:ascii="Arial" w:hAnsi="Arial" w:cs="Arial"/>
          <w:color w:val="000000" w:themeColor="text1"/>
        </w:rPr>
        <w:t>.</w:t>
      </w:r>
      <w:r w:rsidR="00F86953" w:rsidRPr="00416586">
        <w:rPr>
          <w:rFonts w:ascii="Arial" w:hAnsi="Arial" w:cs="Arial"/>
          <w:color w:val="000000" w:themeColor="text1"/>
        </w:rPr>
        <w:t xml:space="preserve"> </w:t>
      </w:r>
    </w:p>
    <w:p w14:paraId="3F8915FA" w14:textId="140B3733" w:rsidR="002B0497" w:rsidRPr="00416586" w:rsidRDefault="002B0497" w:rsidP="002B0497">
      <w:pPr>
        <w:jc w:val="both"/>
        <w:rPr>
          <w:rFonts w:ascii="Arial" w:hAnsi="Arial" w:cs="Arial"/>
          <w:color w:val="000000" w:themeColor="text1"/>
        </w:rPr>
      </w:pPr>
      <w:r w:rsidRPr="00416586">
        <w:rPr>
          <w:rFonts w:ascii="Arial" w:hAnsi="Arial" w:cs="Arial"/>
          <w:color w:val="000000" w:themeColor="text1"/>
        </w:rPr>
        <w:t>La solicitud deberá presentarse a través del modelo específico</w:t>
      </w:r>
      <w:r w:rsidR="00D73665" w:rsidRPr="00416586">
        <w:rPr>
          <w:rFonts w:ascii="Arial" w:hAnsi="Arial" w:cs="Arial"/>
          <w:color w:val="000000" w:themeColor="text1"/>
        </w:rPr>
        <w:t>,</w:t>
      </w:r>
      <w:r w:rsidRPr="00416586">
        <w:rPr>
          <w:rFonts w:ascii="Arial" w:hAnsi="Arial" w:cs="Arial"/>
          <w:color w:val="000000" w:themeColor="text1"/>
        </w:rPr>
        <w:t xml:space="preserve"> </w:t>
      </w:r>
      <w:r w:rsidR="003149B1" w:rsidRPr="00416586">
        <w:rPr>
          <w:rFonts w:ascii="Arial" w:hAnsi="Arial" w:cs="Arial"/>
          <w:color w:val="000000" w:themeColor="text1"/>
        </w:rPr>
        <w:t xml:space="preserve">que estará </w:t>
      </w:r>
      <w:r w:rsidRPr="00416586">
        <w:rPr>
          <w:rFonts w:ascii="Arial" w:hAnsi="Arial" w:cs="Arial"/>
          <w:color w:val="000000" w:themeColor="text1"/>
        </w:rPr>
        <w:t>disponible en la sede electrónica de los Ministerios de Inclusión</w:t>
      </w:r>
      <w:r w:rsidR="00586CD5" w:rsidRPr="00416586">
        <w:rPr>
          <w:rFonts w:ascii="Arial" w:hAnsi="Arial" w:cs="Arial"/>
          <w:color w:val="000000" w:themeColor="text1"/>
        </w:rPr>
        <w:t>,</w:t>
      </w:r>
      <w:r w:rsidRPr="00416586">
        <w:rPr>
          <w:rFonts w:ascii="Arial" w:hAnsi="Arial" w:cs="Arial"/>
          <w:color w:val="000000" w:themeColor="text1"/>
        </w:rPr>
        <w:t xml:space="preserve"> Seguridad Social y Migraciones y de Política Territorial y Memoria Democrática</w:t>
      </w:r>
      <w:r w:rsidR="00D73665" w:rsidRPr="00416586">
        <w:rPr>
          <w:rFonts w:ascii="Arial" w:hAnsi="Arial" w:cs="Arial"/>
          <w:color w:val="000000" w:themeColor="text1"/>
        </w:rPr>
        <w:t>,</w:t>
      </w:r>
      <w:r w:rsidRPr="00416586">
        <w:rPr>
          <w:rFonts w:ascii="Arial" w:hAnsi="Arial" w:cs="Arial"/>
          <w:color w:val="000000" w:themeColor="text1"/>
        </w:rPr>
        <w:t xml:space="preserve"> para el procedimiento previsto en esta disposición. Asimismo, se publicarán en dichas sedes electrónicas las hojas informativas correspondientes.</w:t>
      </w:r>
    </w:p>
    <w:p w14:paraId="142D63F8" w14:textId="77777777" w:rsidR="002908A6" w:rsidRPr="00416586" w:rsidRDefault="002908A6" w:rsidP="002908A6">
      <w:pPr>
        <w:jc w:val="both"/>
        <w:rPr>
          <w:rFonts w:ascii="Arial" w:hAnsi="Arial" w:cs="Arial"/>
          <w:color w:val="000000" w:themeColor="text1"/>
        </w:rPr>
      </w:pPr>
      <w:r w:rsidRPr="00416586">
        <w:rPr>
          <w:rFonts w:ascii="Arial" w:hAnsi="Arial" w:cs="Arial"/>
          <w:color w:val="000000" w:themeColor="text1"/>
        </w:rPr>
        <w:t>Sin perjuicio de lo establecido en la disposición adicional tercera de la Ley Orgánica 4/2000, de 11 de enero, y la disposición adicional cuarta de este reglamento, se habilitarán otras oficinas públicas para la presentación de las solicitudes en todo el territorio nacional a través de un procedimiento específico, preferente y diferenciado de tramitación.</w:t>
      </w:r>
    </w:p>
    <w:p w14:paraId="59E6A742" w14:textId="77777777" w:rsidR="007F2E83" w:rsidRPr="00416586" w:rsidRDefault="007F2E83" w:rsidP="007F2E83">
      <w:pPr>
        <w:jc w:val="both"/>
        <w:rPr>
          <w:rFonts w:ascii="Arial" w:hAnsi="Arial" w:cs="Arial"/>
          <w:color w:val="000000" w:themeColor="text1"/>
        </w:rPr>
      </w:pPr>
      <w:r w:rsidRPr="00416586">
        <w:rPr>
          <w:rFonts w:ascii="Arial" w:hAnsi="Arial" w:cs="Arial"/>
          <w:color w:val="000000" w:themeColor="text1"/>
        </w:rPr>
        <w:t>La Unidad de Tramitación de Expedientes de Extranjería, dependiente del Ministerio de Inclusión, Seguridad Social y Migraciones, comprobará el cumplimiento de los requisitos previstos en el primer apartado.</w:t>
      </w:r>
    </w:p>
    <w:p w14:paraId="433B10AE" w14:textId="62935174" w:rsidR="00B8438E" w:rsidRPr="00416586" w:rsidRDefault="003F064F" w:rsidP="00B8438E">
      <w:pPr>
        <w:jc w:val="both"/>
        <w:rPr>
          <w:rFonts w:ascii="Arial" w:hAnsi="Arial" w:cs="Arial"/>
          <w:strike/>
          <w:color w:val="000000" w:themeColor="text1"/>
        </w:rPr>
      </w:pPr>
      <w:r w:rsidRPr="00416586">
        <w:rPr>
          <w:rFonts w:ascii="Arial" w:hAnsi="Arial" w:cs="Arial"/>
          <w:color w:val="000000" w:themeColor="text1"/>
        </w:rPr>
        <w:t>8</w:t>
      </w:r>
      <w:r w:rsidR="002B615D" w:rsidRPr="00416586">
        <w:rPr>
          <w:rFonts w:ascii="Arial" w:hAnsi="Arial" w:cs="Arial"/>
          <w:color w:val="000000" w:themeColor="text1"/>
        </w:rPr>
        <w:t>. Durante el mes inmediatamente posterior a la concesión de la autorización, la persona extranjera deberá solicitar la tarjeta de identidad de extranjero, que será expedida por el plazo de validez de la autorización.</w:t>
      </w:r>
      <w:r w:rsidR="00B8438E" w:rsidRPr="00416586">
        <w:rPr>
          <w:rFonts w:ascii="Arial" w:hAnsi="Arial" w:cs="Arial"/>
          <w:color w:val="000000" w:themeColor="text1"/>
        </w:rPr>
        <w:t xml:space="preserve"> No obstante, la autorización otorgará plenos derechos desde su concesión.</w:t>
      </w:r>
    </w:p>
    <w:p w14:paraId="61438374" w14:textId="2D4019FD" w:rsidR="002B615D" w:rsidRPr="00416586" w:rsidRDefault="002B615D" w:rsidP="002B615D">
      <w:pPr>
        <w:jc w:val="both"/>
        <w:rPr>
          <w:rFonts w:ascii="Arial" w:hAnsi="Arial" w:cs="Arial"/>
          <w:color w:val="000000" w:themeColor="text1"/>
        </w:rPr>
      </w:pPr>
      <w:r w:rsidRPr="00416586">
        <w:rPr>
          <w:rFonts w:ascii="Arial" w:hAnsi="Arial" w:cs="Arial"/>
          <w:color w:val="000000" w:themeColor="text1"/>
        </w:rPr>
        <w:t xml:space="preserve">La residencia habitual se podrá acreditar </w:t>
      </w:r>
      <w:r w:rsidR="00E128E1" w:rsidRPr="00416586">
        <w:rPr>
          <w:rFonts w:ascii="Arial" w:hAnsi="Arial" w:cs="Arial"/>
          <w:color w:val="000000" w:themeColor="text1"/>
        </w:rPr>
        <w:t xml:space="preserve">mediante la aportación de </w:t>
      </w:r>
      <w:r w:rsidRPr="00416586">
        <w:rPr>
          <w:rFonts w:ascii="Arial" w:hAnsi="Arial" w:cs="Arial"/>
          <w:color w:val="000000" w:themeColor="text1"/>
        </w:rPr>
        <w:t>cualquier prueba válida en derecho</w:t>
      </w:r>
      <w:r w:rsidR="004B29CE" w:rsidRPr="00416586">
        <w:rPr>
          <w:rFonts w:ascii="Arial" w:hAnsi="Arial" w:cs="Arial"/>
          <w:color w:val="000000" w:themeColor="text1"/>
        </w:rPr>
        <w:t>.</w:t>
      </w:r>
    </w:p>
    <w:p w14:paraId="21D5DBBA" w14:textId="48A8BCB0" w:rsidR="00AE0D01" w:rsidRPr="00416586" w:rsidRDefault="003F064F" w:rsidP="00AE0D01">
      <w:pPr>
        <w:jc w:val="both"/>
        <w:rPr>
          <w:rFonts w:ascii="Arial" w:hAnsi="Arial" w:cs="Arial"/>
          <w:color w:val="000000" w:themeColor="text1"/>
        </w:rPr>
      </w:pPr>
      <w:r w:rsidRPr="00416586">
        <w:rPr>
          <w:rFonts w:ascii="Arial" w:hAnsi="Arial" w:cs="Arial"/>
          <w:color w:val="000000" w:themeColor="text1"/>
        </w:rPr>
        <w:t>9</w:t>
      </w:r>
      <w:r w:rsidR="00AE0D01" w:rsidRPr="00416586">
        <w:rPr>
          <w:rFonts w:ascii="Arial" w:hAnsi="Arial" w:cs="Arial"/>
          <w:color w:val="000000" w:themeColor="text1"/>
        </w:rPr>
        <w:t>. En ningún caso será exigible aportar documentación que se encuentra en poder de la Administración Pública</w:t>
      </w:r>
      <w:r w:rsidR="006B3B5B" w:rsidRPr="00416586">
        <w:rPr>
          <w:rFonts w:ascii="Arial" w:hAnsi="Arial" w:cs="Arial"/>
          <w:color w:val="000000" w:themeColor="text1"/>
        </w:rPr>
        <w:t xml:space="preserve"> actuante</w:t>
      </w:r>
      <w:r w:rsidR="00AE0D01" w:rsidRPr="00416586">
        <w:rPr>
          <w:rFonts w:ascii="Arial" w:hAnsi="Arial" w:cs="Arial"/>
          <w:color w:val="000000" w:themeColor="text1"/>
        </w:rPr>
        <w:t>.</w:t>
      </w:r>
    </w:p>
    <w:p w14:paraId="3C4DCC2E" w14:textId="4A0A0C8B" w:rsidR="001F1AED" w:rsidRPr="00416586" w:rsidRDefault="003F064F" w:rsidP="001F1AED">
      <w:pPr>
        <w:jc w:val="both"/>
        <w:rPr>
          <w:rFonts w:ascii="Arial" w:eastAsia="Arial" w:hAnsi="Arial" w:cs="Arial"/>
          <w:color w:val="000000" w:themeColor="text1"/>
        </w:rPr>
      </w:pPr>
      <w:r w:rsidRPr="00416586">
        <w:rPr>
          <w:rFonts w:ascii="Arial" w:hAnsi="Arial" w:cs="Arial"/>
          <w:color w:val="000000" w:themeColor="text1"/>
        </w:rPr>
        <w:t>10</w:t>
      </w:r>
      <w:r w:rsidR="009E147F" w:rsidRPr="00416586">
        <w:rPr>
          <w:rFonts w:ascii="Arial" w:hAnsi="Arial" w:cs="Arial"/>
          <w:color w:val="000000" w:themeColor="text1"/>
        </w:rPr>
        <w:t xml:space="preserve">. </w:t>
      </w:r>
      <w:r w:rsidR="001F1AED" w:rsidRPr="00416586">
        <w:rPr>
          <w:rFonts w:ascii="Arial" w:eastAsia="Arial" w:hAnsi="Arial" w:cs="Arial"/>
          <w:color w:val="000000" w:themeColor="text1"/>
        </w:rPr>
        <w:t xml:space="preserve">Con carácter excepcional, si el interesado acreditase haber solicitado el certificado de antecedentes penales de las autoridades del país de origen o de aquel donde hubiera residido durante los últimos cinco años, y hubiera transcurrido un mes sin haberlo recibido, el Gobierno, previa solicitud al efecto, podrá recabar la información necesaria directamente de la autoridad del país correspondiente. </w:t>
      </w:r>
    </w:p>
    <w:p w14:paraId="0F9ED9F4" w14:textId="77777777" w:rsidR="001F1AED" w:rsidRPr="00416586" w:rsidRDefault="001F1AED" w:rsidP="001F1AED">
      <w:pPr>
        <w:jc w:val="both"/>
        <w:rPr>
          <w:rFonts w:ascii="Arial" w:eastAsia="Arial" w:hAnsi="Arial" w:cs="Arial"/>
          <w:color w:val="000000" w:themeColor="text1"/>
        </w:rPr>
      </w:pPr>
      <w:r w:rsidRPr="00416586">
        <w:rPr>
          <w:rFonts w:ascii="Arial" w:eastAsia="Arial" w:hAnsi="Arial" w:cs="Arial"/>
          <w:color w:val="000000" w:themeColor="text1"/>
        </w:rPr>
        <w:t>En caso de no recibir dicha información en el plazo de un mes, la Administración comunicará esta circunstancia al interesado, que podrá presentar declaración responsable de inexistencia de antecedentes penales. En ese caso, se entenderá, a los efectos de esta disposición transitoria, que el interesado carece de antecedentes penales en los citados países.</w:t>
      </w:r>
    </w:p>
    <w:p w14:paraId="748C0C9F" w14:textId="1948A72C" w:rsidR="00D75029" w:rsidRPr="00416586" w:rsidRDefault="00D75029" w:rsidP="00D75029">
      <w:pPr>
        <w:jc w:val="both"/>
        <w:rPr>
          <w:rFonts w:ascii="Arial" w:hAnsi="Arial" w:cs="Arial"/>
          <w:color w:val="000000" w:themeColor="text1"/>
        </w:rPr>
      </w:pPr>
      <w:r w:rsidRPr="00416586">
        <w:rPr>
          <w:rFonts w:ascii="Arial" w:hAnsi="Arial" w:cs="Arial"/>
          <w:color w:val="000000" w:themeColor="text1"/>
        </w:rPr>
        <w:t>Si posteriormente se recibiera la certificación de antecedentes penales y fuera positiva, se revisará de oficio la autorización que hubiera podido concederse</w:t>
      </w:r>
      <w:r w:rsidR="00D20DB6" w:rsidRPr="00416586">
        <w:rPr>
          <w:rFonts w:ascii="Arial" w:hAnsi="Arial" w:cs="Arial"/>
          <w:color w:val="000000" w:themeColor="text1"/>
        </w:rPr>
        <w:t>.</w:t>
      </w:r>
    </w:p>
    <w:p w14:paraId="2B15BA2C" w14:textId="3EBE3F4E" w:rsidR="0011041D" w:rsidRPr="00416586" w:rsidRDefault="003F064F" w:rsidP="007C112D">
      <w:pPr>
        <w:jc w:val="both"/>
        <w:rPr>
          <w:rFonts w:ascii="Arial" w:hAnsi="Arial" w:cs="Arial"/>
          <w:color w:val="000000" w:themeColor="text1"/>
        </w:rPr>
      </w:pPr>
      <w:r w:rsidRPr="00416586">
        <w:rPr>
          <w:rFonts w:ascii="Arial" w:hAnsi="Arial" w:cs="Arial"/>
          <w:color w:val="000000" w:themeColor="text1"/>
        </w:rPr>
        <w:t>11</w:t>
      </w:r>
      <w:r w:rsidR="008E7714" w:rsidRPr="00416586">
        <w:rPr>
          <w:rFonts w:ascii="Arial" w:hAnsi="Arial" w:cs="Arial"/>
          <w:color w:val="000000" w:themeColor="text1"/>
        </w:rPr>
        <w:t xml:space="preserve">. La autorización concedida tendrá una vigencia de un año y tendrá la consideración de una autorización </w:t>
      </w:r>
      <w:r w:rsidR="00EA072D" w:rsidRPr="00416586">
        <w:rPr>
          <w:rFonts w:ascii="Arial" w:hAnsi="Arial" w:cs="Arial"/>
          <w:color w:val="000000" w:themeColor="text1"/>
        </w:rPr>
        <w:t>de residencia temporal</w:t>
      </w:r>
      <w:r w:rsidR="008E7714" w:rsidRPr="00416586">
        <w:rPr>
          <w:rFonts w:ascii="Arial" w:hAnsi="Arial" w:cs="Arial"/>
          <w:color w:val="000000" w:themeColor="text1"/>
        </w:rPr>
        <w:t xml:space="preserve"> por circunstancias excepcionales por </w:t>
      </w:r>
      <w:r w:rsidR="342EAD86" w:rsidRPr="00416586">
        <w:rPr>
          <w:rFonts w:ascii="Arial" w:hAnsi="Arial" w:cs="Arial"/>
          <w:color w:val="000000" w:themeColor="text1"/>
        </w:rPr>
        <w:t xml:space="preserve">razón de </w:t>
      </w:r>
      <w:r w:rsidR="008E7714" w:rsidRPr="00416586">
        <w:rPr>
          <w:rFonts w:ascii="Arial" w:hAnsi="Arial" w:cs="Arial"/>
          <w:color w:val="000000" w:themeColor="text1"/>
        </w:rPr>
        <w:t xml:space="preserve">arraigo social, habilitará a sus titulares a residir y trabajar por cuenta ajena </w:t>
      </w:r>
      <w:r w:rsidR="00E80827" w:rsidRPr="00416586">
        <w:rPr>
          <w:rFonts w:ascii="Arial" w:hAnsi="Arial" w:cs="Arial"/>
          <w:color w:val="000000" w:themeColor="text1"/>
        </w:rPr>
        <w:t>y</w:t>
      </w:r>
      <w:r w:rsidR="008E7714" w:rsidRPr="00416586">
        <w:rPr>
          <w:rFonts w:ascii="Arial" w:hAnsi="Arial" w:cs="Arial"/>
          <w:color w:val="000000" w:themeColor="text1"/>
        </w:rPr>
        <w:t xml:space="preserve"> por cuenta propia, en cualquier parte del territorio español, ocupación o sector de actividad, siempre que superen la edad mínima de admisión al trabajo. </w:t>
      </w:r>
    </w:p>
    <w:p w14:paraId="11317AB4" w14:textId="314C2C8D" w:rsidR="008E7714" w:rsidRPr="00416586" w:rsidRDefault="008E7714" w:rsidP="008E7714">
      <w:pPr>
        <w:jc w:val="both"/>
        <w:rPr>
          <w:rFonts w:ascii="Arial" w:hAnsi="Arial" w:cs="Arial"/>
          <w:color w:val="000000" w:themeColor="text1"/>
        </w:rPr>
      </w:pPr>
      <w:r w:rsidRPr="00416586">
        <w:rPr>
          <w:rFonts w:ascii="Arial" w:hAnsi="Arial" w:cs="Arial"/>
          <w:color w:val="000000" w:themeColor="text1"/>
        </w:rPr>
        <w:t>D</w:t>
      </w:r>
      <w:r w:rsidR="00E80827" w:rsidRPr="00416586">
        <w:rPr>
          <w:rFonts w:ascii="Arial" w:hAnsi="Arial" w:cs="Arial"/>
          <w:color w:val="000000" w:themeColor="text1"/>
        </w:rPr>
        <w:t>urante los d</w:t>
      </w:r>
      <w:r w:rsidRPr="00416586">
        <w:rPr>
          <w:rFonts w:ascii="Arial" w:hAnsi="Arial" w:cs="Arial"/>
          <w:color w:val="000000" w:themeColor="text1"/>
        </w:rPr>
        <w:t xml:space="preserve">os meses previos a la fecha de expiración de la vigencia de su autorización de residencia, </w:t>
      </w:r>
      <w:r w:rsidR="002571B0" w:rsidRPr="00416586">
        <w:rPr>
          <w:rFonts w:ascii="Arial" w:hAnsi="Arial" w:cs="Arial"/>
          <w:color w:val="000000" w:themeColor="text1"/>
        </w:rPr>
        <w:t xml:space="preserve">los </w:t>
      </w:r>
      <w:r w:rsidRPr="00416586">
        <w:rPr>
          <w:rFonts w:ascii="Arial" w:hAnsi="Arial" w:cs="Arial"/>
          <w:color w:val="000000" w:themeColor="text1"/>
        </w:rPr>
        <w:t>titulares podrán solicitar una modificación conforme al Reglamento de la Ley Orgánica 4/2000, de 11 de enero.</w:t>
      </w:r>
    </w:p>
    <w:p w14:paraId="323CFBB8" w14:textId="77777777" w:rsidR="008E7714" w:rsidRPr="00416586" w:rsidRDefault="008E7714" w:rsidP="008E7714">
      <w:pPr>
        <w:jc w:val="both"/>
        <w:rPr>
          <w:rFonts w:ascii="Arial" w:hAnsi="Arial" w:cs="Arial"/>
          <w:color w:val="000000" w:themeColor="text1"/>
        </w:rPr>
      </w:pPr>
      <w:r w:rsidRPr="00416586">
        <w:rPr>
          <w:rFonts w:ascii="Arial" w:hAnsi="Arial" w:cs="Arial"/>
          <w:color w:val="000000" w:themeColor="text1"/>
        </w:rPr>
        <w:t>La presentación de la solicitud prorrogará la validez de la autorización anterior hasta la resolución del procedimiento. También se prorrogará hasta la resolución del procedimiento en el supuesto en que la solicitud se presentase dentro de los tres meses posteriores a la fecha en que hubiera finalizado la vigencia de la anterior autorización, sin perjuicio de la incoación del correspondiente procedimiento sancionador de conformidad con el artículo 52.b) de la Ley Orgánica 4/2000, de 11 de enero.</w:t>
      </w:r>
    </w:p>
    <w:p w14:paraId="6891A1C0" w14:textId="45E89E83" w:rsidR="008E7714" w:rsidRPr="00416586" w:rsidRDefault="008E7714" w:rsidP="008E7714">
      <w:pPr>
        <w:jc w:val="both"/>
        <w:rPr>
          <w:rFonts w:ascii="Arial" w:hAnsi="Arial" w:cs="Arial"/>
          <w:color w:val="000000" w:themeColor="text1"/>
        </w:rPr>
      </w:pPr>
      <w:r w:rsidRPr="00416586">
        <w:rPr>
          <w:rFonts w:ascii="Arial" w:hAnsi="Arial" w:cs="Arial"/>
          <w:color w:val="000000" w:themeColor="text1"/>
        </w:rPr>
        <w:t>Excepcionalmente, si no se pudiera solicitar una modificación conforme al Reglamento de la Ley Orgánica 4/2000, de 11 de enero, esta autorización podrá ser prorrogada siempre y cuando se acredite estar en búsqueda activa de empleo y debidamente inscrito en el servicio público de empleo.</w:t>
      </w:r>
      <w:r w:rsidR="006E2E57" w:rsidRPr="00416586">
        <w:rPr>
          <w:rFonts w:ascii="Arial" w:hAnsi="Arial" w:cs="Arial"/>
          <w:color w:val="000000" w:themeColor="text1"/>
        </w:rPr>
        <w:t xml:space="preserve"> No obstante, s</w:t>
      </w:r>
      <w:r w:rsidRPr="00416586">
        <w:rPr>
          <w:rFonts w:ascii="Arial" w:hAnsi="Arial" w:cs="Arial"/>
          <w:color w:val="000000" w:themeColor="text1"/>
        </w:rPr>
        <w:t xml:space="preserve">e podrá prorrogar sin necesidad de acreditar los anteriores requisitos si concurren circunstancias que impidan el acceso al empleo por razones debidamente justificadas, tales como enfermedad </w:t>
      </w:r>
      <w:r w:rsidR="00202532" w:rsidRPr="00416586">
        <w:rPr>
          <w:rFonts w:ascii="Arial" w:hAnsi="Arial" w:cs="Arial"/>
          <w:color w:val="000000" w:themeColor="text1"/>
        </w:rPr>
        <w:t xml:space="preserve">grave </w:t>
      </w:r>
      <w:r w:rsidRPr="00416586">
        <w:rPr>
          <w:rFonts w:ascii="Arial" w:hAnsi="Arial" w:cs="Arial"/>
          <w:color w:val="000000" w:themeColor="text1"/>
        </w:rPr>
        <w:t xml:space="preserve">o discapacidad o haber alcanzado la edad legal de jubilación. </w:t>
      </w:r>
    </w:p>
    <w:p w14:paraId="105A8745" w14:textId="238F66F5" w:rsidR="004222D3" w:rsidRPr="00416586" w:rsidRDefault="008F11B3" w:rsidP="004222D3">
      <w:pPr>
        <w:jc w:val="both"/>
        <w:rPr>
          <w:rFonts w:ascii="Arial" w:hAnsi="Arial" w:cs="Arial"/>
          <w:color w:val="000000" w:themeColor="text1"/>
        </w:rPr>
      </w:pPr>
      <w:r w:rsidRPr="00416586">
        <w:rPr>
          <w:rFonts w:ascii="Arial" w:hAnsi="Arial" w:cs="Arial"/>
          <w:color w:val="000000" w:themeColor="text1"/>
        </w:rPr>
        <w:t>1</w:t>
      </w:r>
      <w:r w:rsidR="003F064F" w:rsidRPr="00416586">
        <w:rPr>
          <w:rFonts w:ascii="Arial" w:hAnsi="Arial" w:cs="Arial"/>
          <w:color w:val="000000" w:themeColor="text1"/>
        </w:rPr>
        <w:t>2</w:t>
      </w:r>
      <w:r w:rsidR="004222D3" w:rsidRPr="00416586">
        <w:rPr>
          <w:rFonts w:ascii="Arial" w:hAnsi="Arial" w:cs="Arial"/>
          <w:color w:val="000000" w:themeColor="text1"/>
        </w:rPr>
        <w:t xml:space="preserve">. Las solicitudes presentadas al amparo de la disposición transitoria quinta antes de la entrada en vigor de este real decreto se resolverán en sentido favorable, salvo que las personas solicitantes no acrediten la carencia de antecedentes penales o representen una amenaza al orden público, seguridad </w:t>
      </w:r>
      <w:r w:rsidR="00F26EF9" w:rsidRPr="00416586">
        <w:rPr>
          <w:rFonts w:ascii="Arial" w:hAnsi="Arial" w:cs="Arial"/>
          <w:color w:val="000000" w:themeColor="text1"/>
        </w:rPr>
        <w:t xml:space="preserve">pública </w:t>
      </w:r>
      <w:r w:rsidR="004222D3" w:rsidRPr="00416586">
        <w:rPr>
          <w:rFonts w:ascii="Arial" w:hAnsi="Arial" w:cs="Arial"/>
          <w:color w:val="000000" w:themeColor="text1"/>
        </w:rPr>
        <w:t>y salud pública, para lo que se valorará el informe policial correspondiente.</w:t>
      </w:r>
    </w:p>
    <w:p w14:paraId="4C550718" w14:textId="681B2084" w:rsidR="002F36BB" w:rsidRPr="00416586" w:rsidRDefault="00E03FB0" w:rsidP="00DA0FB0">
      <w:pPr>
        <w:jc w:val="both"/>
        <w:rPr>
          <w:rFonts w:ascii="Arial" w:hAnsi="Arial" w:cs="Arial"/>
          <w:color w:val="000000" w:themeColor="text1"/>
        </w:rPr>
      </w:pPr>
      <w:r w:rsidRPr="00416586">
        <w:rPr>
          <w:rFonts w:ascii="Arial" w:hAnsi="Arial" w:cs="Arial"/>
          <w:color w:val="000000" w:themeColor="text1"/>
        </w:rPr>
        <w:t>L</w:t>
      </w:r>
      <w:r w:rsidR="004222D3" w:rsidRPr="00416586">
        <w:rPr>
          <w:rFonts w:ascii="Arial" w:hAnsi="Arial" w:cs="Arial"/>
          <w:color w:val="000000" w:themeColor="text1"/>
        </w:rPr>
        <w:t>o previsto en el párrafo anterior se</w:t>
      </w:r>
      <w:r w:rsidRPr="00416586">
        <w:rPr>
          <w:rFonts w:ascii="Arial" w:hAnsi="Arial" w:cs="Arial"/>
          <w:color w:val="000000" w:themeColor="text1"/>
        </w:rPr>
        <w:t>rá de aplicación</w:t>
      </w:r>
      <w:r w:rsidR="004222D3" w:rsidRPr="00416586">
        <w:rPr>
          <w:rFonts w:ascii="Arial" w:hAnsi="Arial" w:cs="Arial"/>
          <w:color w:val="000000" w:themeColor="text1"/>
        </w:rPr>
        <w:t xml:space="preserve"> a las solicitudes de autorizaci</w:t>
      </w:r>
      <w:r w:rsidRPr="00416586">
        <w:rPr>
          <w:rFonts w:ascii="Arial" w:hAnsi="Arial" w:cs="Arial"/>
          <w:color w:val="000000" w:themeColor="text1"/>
        </w:rPr>
        <w:t>ón</w:t>
      </w:r>
      <w:r w:rsidR="004222D3" w:rsidRPr="00416586">
        <w:rPr>
          <w:rFonts w:ascii="Arial" w:hAnsi="Arial" w:cs="Arial"/>
          <w:color w:val="000000" w:themeColor="text1"/>
        </w:rPr>
        <w:t xml:space="preserve"> de residencia temporal por circunstancias excepcionales por razón de arraigo previstas en el artículo 125 de</w:t>
      </w:r>
      <w:r w:rsidR="00FC4A28" w:rsidRPr="00416586">
        <w:rPr>
          <w:rFonts w:ascii="Arial" w:hAnsi="Arial" w:cs="Arial"/>
          <w:color w:val="000000" w:themeColor="text1"/>
        </w:rPr>
        <w:t>l</w:t>
      </w:r>
      <w:r w:rsidR="004222D3" w:rsidRPr="00416586">
        <w:rPr>
          <w:rFonts w:ascii="Arial" w:hAnsi="Arial" w:cs="Arial"/>
          <w:color w:val="000000" w:themeColor="text1"/>
        </w:rPr>
        <w:t xml:space="preserve"> </w:t>
      </w:r>
      <w:r w:rsidR="00FC4A28" w:rsidRPr="00416586">
        <w:rPr>
          <w:rFonts w:ascii="Arial" w:hAnsi="Arial" w:cs="Arial"/>
          <w:color w:val="000000" w:themeColor="text1"/>
        </w:rPr>
        <w:t>R</w:t>
      </w:r>
      <w:r w:rsidR="004222D3" w:rsidRPr="00416586">
        <w:rPr>
          <w:rFonts w:ascii="Arial" w:hAnsi="Arial" w:cs="Arial"/>
          <w:color w:val="000000" w:themeColor="text1"/>
        </w:rPr>
        <w:t>eglamento</w:t>
      </w:r>
      <w:r w:rsidR="00FC4A28" w:rsidRPr="00416586">
        <w:rPr>
          <w:rFonts w:ascii="Arial" w:hAnsi="Arial" w:cs="Arial"/>
          <w:color w:val="000000" w:themeColor="text1"/>
        </w:rPr>
        <w:t xml:space="preserve"> </w:t>
      </w:r>
      <w:r w:rsidR="00767FC8" w:rsidRPr="00416586">
        <w:rPr>
          <w:rFonts w:ascii="Arial" w:hAnsi="Arial" w:cs="Arial"/>
          <w:color w:val="000000" w:themeColor="text1"/>
        </w:rPr>
        <w:t>de la Ley Orgánica 4/2000, de 11 de enero</w:t>
      </w:r>
      <w:r w:rsidRPr="00416586">
        <w:rPr>
          <w:rFonts w:ascii="Arial" w:hAnsi="Arial" w:cs="Arial"/>
          <w:color w:val="000000" w:themeColor="text1"/>
        </w:rPr>
        <w:t>, siempre</w:t>
      </w:r>
      <w:r w:rsidR="004222D3" w:rsidRPr="00416586">
        <w:rPr>
          <w:rFonts w:ascii="Arial" w:hAnsi="Arial" w:cs="Arial"/>
          <w:color w:val="000000" w:themeColor="text1"/>
        </w:rPr>
        <w:t xml:space="preserve"> que </w:t>
      </w:r>
      <w:r w:rsidR="0075727E" w:rsidRPr="00416586">
        <w:rPr>
          <w:rFonts w:ascii="Arial" w:hAnsi="Arial" w:cs="Arial"/>
          <w:color w:val="000000" w:themeColor="text1"/>
        </w:rPr>
        <w:t xml:space="preserve">se hallen </w:t>
      </w:r>
      <w:r w:rsidR="004222D3" w:rsidRPr="00416586">
        <w:rPr>
          <w:rFonts w:ascii="Arial" w:hAnsi="Arial" w:cs="Arial"/>
          <w:color w:val="000000" w:themeColor="text1"/>
        </w:rPr>
        <w:t xml:space="preserve">en tramitación y hubieran sido presentadas desde el 20 de mayo de 2025 hasta la entrada en vigor de este real decreto. </w:t>
      </w:r>
    </w:p>
    <w:p w14:paraId="6BF69615" w14:textId="77777777" w:rsidR="00CB7E1E" w:rsidRPr="00416586" w:rsidRDefault="00CB7E1E" w:rsidP="00DA0FB0">
      <w:pPr>
        <w:jc w:val="both"/>
        <w:rPr>
          <w:rFonts w:ascii="Arial" w:eastAsia="Arial" w:hAnsi="Arial" w:cs="Arial"/>
          <w:color w:val="000000" w:themeColor="text1"/>
        </w:rPr>
      </w:pPr>
    </w:p>
    <w:p w14:paraId="155AB9D6" w14:textId="27A7942E" w:rsidR="5A5C8933" w:rsidRPr="00416586" w:rsidRDefault="5A5C8933" w:rsidP="126DED85">
      <w:pPr>
        <w:spacing w:line="257" w:lineRule="auto"/>
        <w:jc w:val="both"/>
        <w:rPr>
          <w:color w:val="000000" w:themeColor="text1"/>
        </w:rPr>
      </w:pPr>
      <w:r w:rsidRPr="00416586">
        <w:rPr>
          <w:rFonts w:ascii="Arial" w:eastAsia="Arial" w:hAnsi="Arial" w:cs="Arial"/>
          <w:color w:val="000000" w:themeColor="text1"/>
        </w:rPr>
        <w:t xml:space="preserve">Dos. Se introduce una nueva </w:t>
      </w:r>
      <w:r w:rsidR="00C04F5B" w:rsidRPr="00416586">
        <w:rPr>
          <w:rFonts w:ascii="Arial" w:eastAsia="Arial" w:hAnsi="Arial" w:cs="Arial"/>
          <w:color w:val="000000" w:themeColor="text1"/>
        </w:rPr>
        <w:t>d</w:t>
      </w:r>
      <w:r w:rsidRPr="00416586">
        <w:rPr>
          <w:rFonts w:ascii="Arial" w:eastAsia="Arial" w:hAnsi="Arial" w:cs="Arial"/>
          <w:color w:val="000000" w:themeColor="text1"/>
        </w:rPr>
        <w:t xml:space="preserve">isposición </w:t>
      </w:r>
      <w:r w:rsidR="00C04F5B" w:rsidRPr="00416586">
        <w:rPr>
          <w:rFonts w:ascii="Arial" w:eastAsia="Arial" w:hAnsi="Arial" w:cs="Arial"/>
          <w:color w:val="000000" w:themeColor="text1"/>
        </w:rPr>
        <w:t>t</w:t>
      </w:r>
      <w:r w:rsidRPr="00416586">
        <w:rPr>
          <w:rFonts w:ascii="Arial" w:eastAsia="Arial" w:hAnsi="Arial" w:cs="Arial"/>
          <w:color w:val="000000" w:themeColor="text1"/>
        </w:rPr>
        <w:t xml:space="preserve">ransitoria </w:t>
      </w:r>
      <w:r w:rsidR="00C04F5B" w:rsidRPr="00416586">
        <w:rPr>
          <w:rFonts w:ascii="Arial" w:eastAsia="Arial" w:hAnsi="Arial" w:cs="Arial"/>
          <w:color w:val="000000" w:themeColor="text1"/>
        </w:rPr>
        <w:t>s</w:t>
      </w:r>
      <w:r w:rsidRPr="00416586">
        <w:rPr>
          <w:rFonts w:ascii="Arial" w:eastAsia="Arial" w:hAnsi="Arial" w:cs="Arial"/>
          <w:color w:val="000000" w:themeColor="text1"/>
        </w:rPr>
        <w:t>exta, con el siguiente contenido:</w:t>
      </w:r>
    </w:p>
    <w:p w14:paraId="16A51C44" w14:textId="2F0DFC99" w:rsidR="004A7935" w:rsidRPr="00416586" w:rsidRDefault="004A7935" w:rsidP="004A7935">
      <w:pPr>
        <w:spacing w:line="257" w:lineRule="auto"/>
        <w:jc w:val="both"/>
        <w:rPr>
          <w:color w:val="000000" w:themeColor="text1"/>
        </w:rPr>
      </w:pPr>
      <w:r w:rsidRPr="00416586">
        <w:rPr>
          <w:rFonts w:ascii="Arial" w:eastAsia="Arial" w:hAnsi="Arial" w:cs="Arial"/>
          <w:b/>
          <w:bCs/>
          <w:color w:val="000000" w:themeColor="text1"/>
        </w:rPr>
        <w:t xml:space="preserve">«Disposición transitoria sexta. Autorizaciones de residencia por circunstancias excepcionales </w:t>
      </w:r>
      <w:r w:rsidR="0083784A" w:rsidRPr="00416586">
        <w:rPr>
          <w:rFonts w:ascii="Arial" w:eastAsia="Arial" w:hAnsi="Arial" w:cs="Arial"/>
          <w:b/>
          <w:bCs/>
          <w:color w:val="000000" w:themeColor="text1"/>
        </w:rPr>
        <w:t xml:space="preserve">por </w:t>
      </w:r>
      <w:r w:rsidR="1F44DAB5" w:rsidRPr="00416586">
        <w:rPr>
          <w:rFonts w:ascii="Arial" w:eastAsia="Arial" w:hAnsi="Arial" w:cs="Arial"/>
          <w:b/>
          <w:bCs/>
          <w:color w:val="000000" w:themeColor="text1"/>
        </w:rPr>
        <w:t xml:space="preserve">razón de </w:t>
      </w:r>
      <w:r w:rsidR="0083784A" w:rsidRPr="00416586">
        <w:rPr>
          <w:rFonts w:ascii="Arial" w:eastAsia="Arial" w:hAnsi="Arial" w:cs="Arial"/>
          <w:b/>
          <w:bCs/>
          <w:color w:val="000000" w:themeColor="text1"/>
        </w:rPr>
        <w:t>arraigo extraordinario</w:t>
      </w:r>
      <w:r w:rsidRPr="00416586">
        <w:rPr>
          <w:rFonts w:ascii="Arial" w:eastAsia="Arial" w:hAnsi="Arial" w:cs="Arial"/>
          <w:b/>
          <w:bCs/>
          <w:color w:val="000000" w:themeColor="text1"/>
        </w:rPr>
        <w:t>.</w:t>
      </w:r>
    </w:p>
    <w:p w14:paraId="573A0E14" w14:textId="3C5104CD" w:rsidR="004A7935" w:rsidRPr="00416586" w:rsidRDefault="004A7935" w:rsidP="004A7935">
      <w:pPr>
        <w:spacing w:line="257" w:lineRule="auto"/>
        <w:jc w:val="both"/>
        <w:rPr>
          <w:color w:val="000000" w:themeColor="text1"/>
        </w:rPr>
      </w:pPr>
      <w:r w:rsidRPr="00416586">
        <w:rPr>
          <w:rFonts w:ascii="Arial" w:eastAsia="Arial" w:hAnsi="Arial" w:cs="Arial"/>
          <w:color w:val="000000" w:themeColor="text1"/>
        </w:rPr>
        <w:t>1.</w:t>
      </w:r>
      <w:r w:rsidRPr="00416586">
        <w:rPr>
          <w:rFonts w:ascii="Arial" w:eastAsia="Arial" w:hAnsi="Arial" w:cs="Arial"/>
          <w:b/>
          <w:bCs/>
          <w:color w:val="000000" w:themeColor="text1"/>
        </w:rPr>
        <w:t xml:space="preserve"> </w:t>
      </w:r>
      <w:r w:rsidRPr="00416586">
        <w:rPr>
          <w:rFonts w:ascii="Arial" w:eastAsia="Arial" w:hAnsi="Arial" w:cs="Arial"/>
          <w:color w:val="000000" w:themeColor="text1"/>
        </w:rPr>
        <w:t xml:space="preserve">Las personas extranjeras que se encontraran en España antes del 1 de enero de 2026, podrán solicitar una autorización de residencia por circunstancias excepcionales </w:t>
      </w:r>
      <w:r w:rsidR="00722E96" w:rsidRPr="00416586">
        <w:rPr>
          <w:rFonts w:ascii="Arial" w:eastAsia="Arial" w:hAnsi="Arial" w:cs="Arial"/>
          <w:color w:val="000000" w:themeColor="text1"/>
        </w:rPr>
        <w:t>por razón de arraigo extraordinario</w:t>
      </w:r>
      <w:r w:rsidRPr="00416586">
        <w:rPr>
          <w:rFonts w:ascii="Arial" w:eastAsia="Arial" w:hAnsi="Arial" w:cs="Arial"/>
          <w:color w:val="000000" w:themeColor="text1"/>
        </w:rPr>
        <w:t>, siempre y cuando cumplan los siguientes requisitos:</w:t>
      </w:r>
    </w:p>
    <w:p w14:paraId="693B0A00" w14:textId="2C3B64DC" w:rsidR="004A7935" w:rsidRPr="00416586" w:rsidRDefault="004A7935" w:rsidP="004A7935">
      <w:pPr>
        <w:spacing w:line="257" w:lineRule="auto"/>
        <w:jc w:val="both"/>
        <w:rPr>
          <w:rFonts w:ascii="Arial" w:eastAsia="Arial" w:hAnsi="Arial" w:cs="Arial"/>
          <w:color w:val="000000" w:themeColor="text1"/>
        </w:rPr>
      </w:pPr>
      <w:r w:rsidRPr="00416586">
        <w:rPr>
          <w:rFonts w:ascii="Arial" w:eastAsia="Arial" w:hAnsi="Arial" w:cs="Arial"/>
          <w:color w:val="000000" w:themeColor="text1"/>
        </w:rPr>
        <w:t>a) Ser mayor de edad</w:t>
      </w:r>
      <w:r w:rsidR="00F84095" w:rsidRPr="00416586">
        <w:rPr>
          <w:rFonts w:ascii="Arial" w:eastAsia="Arial" w:hAnsi="Arial" w:cs="Arial"/>
          <w:color w:val="000000" w:themeColor="text1"/>
        </w:rPr>
        <w:t>,</w:t>
      </w:r>
      <w:r w:rsidRPr="00416586">
        <w:rPr>
          <w:rFonts w:ascii="Arial" w:eastAsia="Arial" w:hAnsi="Arial" w:cs="Arial"/>
          <w:color w:val="000000" w:themeColor="text1"/>
        </w:rPr>
        <w:t xml:space="preserve"> encontrarse en España en el momento de la presentación de la solicitud de la autorización de residencia, no ser titular de una autorización de estancia o residencia</w:t>
      </w:r>
      <w:r w:rsidR="0078312B" w:rsidRPr="00416586">
        <w:rPr>
          <w:rFonts w:ascii="Arial" w:eastAsia="Arial" w:hAnsi="Arial" w:cs="Arial"/>
          <w:color w:val="000000" w:themeColor="text1"/>
        </w:rPr>
        <w:t xml:space="preserve"> </w:t>
      </w:r>
      <w:r w:rsidRPr="00416586">
        <w:rPr>
          <w:rFonts w:ascii="Arial" w:eastAsia="Arial" w:hAnsi="Arial" w:cs="Arial"/>
          <w:color w:val="000000" w:themeColor="text1"/>
        </w:rPr>
        <w:t>y no haber presentado una solicitud de protección internacional.</w:t>
      </w:r>
    </w:p>
    <w:p w14:paraId="66A0653A" w14:textId="0F992182" w:rsidR="001517AE" w:rsidRPr="00416586" w:rsidRDefault="001517AE" w:rsidP="001517AE">
      <w:pPr>
        <w:jc w:val="both"/>
        <w:rPr>
          <w:rFonts w:ascii="Arial" w:hAnsi="Arial" w:cs="Arial"/>
          <w:color w:val="000000" w:themeColor="text1"/>
        </w:rPr>
      </w:pPr>
      <w:r w:rsidRPr="00416586">
        <w:rPr>
          <w:rFonts w:ascii="Arial" w:hAnsi="Arial" w:cs="Arial"/>
          <w:color w:val="000000" w:themeColor="text1"/>
        </w:rPr>
        <w:t>b) No ostentar la condición de persona interesada en procedimientos que tengan por objeto la concesión, prórroga, renovación o modificación de autorizaciones de estancia o residencia.</w:t>
      </w:r>
    </w:p>
    <w:p w14:paraId="18FBA20E" w14:textId="6A08E8FF" w:rsidR="004A7935" w:rsidRPr="00416586" w:rsidRDefault="008F11B3" w:rsidP="004A7935">
      <w:pPr>
        <w:jc w:val="both"/>
        <w:rPr>
          <w:rFonts w:ascii="Arial" w:hAnsi="Arial" w:cs="Arial"/>
          <w:color w:val="000000" w:themeColor="text1"/>
        </w:rPr>
      </w:pPr>
      <w:r w:rsidRPr="00416586">
        <w:rPr>
          <w:rFonts w:ascii="Arial" w:hAnsi="Arial" w:cs="Arial"/>
          <w:color w:val="000000" w:themeColor="text1"/>
        </w:rPr>
        <w:t>c</w:t>
      </w:r>
      <w:r w:rsidR="009D2A85" w:rsidRPr="00416586">
        <w:rPr>
          <w:rFonts w:ascii="Arial" w:hAnsi="Arial" w:cs="Arial"/>
          <w:color w:val="000000" w:themeColor="text1"/>
        </w:rPr>
        <w:t>)</w:t>
      </w:r>
      <w:r w:rsidR="004A7935" w:rsidRPr="00416586">
        <w:rPr>
          <w:rFonts w:ascii="Arial" w:hAnsi="Arial" w:cs="Arial"/>
          <w:color w:val="000000" w:themeColor="text1"/>
        </w:rPr>
        <w:t xml:space="preserve"> No ser ni haber sido titular de una autorización de residencia obtenida conforme a la Decisión de Ejecución (UE) 2022/382 del Consejo de 4 de marzo de 2022 por la que se constata la existencia de una afluencia masiva de personas desplazadas procedentes de Ucrania en el sentido del artículo 5 de la Directiva 2001/55/CE y con el efecto de que se inicie la protección temporal.</w:t>
      </w:r>
    </w:p>
    <w:p w14:paraId="3150BF08" w14:textId="37D077DF" w:rsidR="009D2A85" w:rsidRPr="00416586" w:rsidRDefault="008F11B3" w:rsidP="009D2A85">
      <w:pPr>
        <w:jc w:val="both"/>
        <w:rPr>
          <w:rFonts w:ascii="Arial" w:hAnsi="Arial" w:cs="Arial"/>
          <w:color w:val="000000" w:themeColor="text1"/>
        </w:rPr>
      </w:pPr>
      <w:r w:rsidRPr="00416586">
        <w:rPr>
          <w:rFonts w:ascii="Arial" w:hAnsi="Arial" w:cs="Arial"/>
          <w:color w:val="000000" w:themeColor="text1"/>
        </w:rPr>
        <w:t>d</w:t>
      </w:r>
      <w:r w:rsidR="009D2A85" w:rsidRPr="00416586">
        <w:rPr>
          <w:rFonts w:ascii="Arial" w:hAnsi="Arial" w:cs="Arial"/>
          <w:color w:val="000000" w:themeColor="text1"/>
        </w:rPr>
        <w:t>) Aportar copia completa del pasaporte en vigor, cédula de inscripción o título de viaje en vigor, reconocido como válido en España.</w:t>
      </w:r>
    </w:p>
    <w:p w14:paraId="0884B6D3" w14:textId="018AE15F" w:rsidR="004A7935" w:rsidRPr="00416586" w:rsidRDefault="008F11B3" w:rsidP="004A7935">
      <w:pPr>
        <w:spacing w:line="257" w:lineRule="auto"/>
        <w:jc w:val="both"/>
        <w:rPr>
          <w:color w:val="000000" w:themeColor="text1"/>
        </w:rPr>
      </w:pPr>
      <w:r w:rsidRPr="00416586">
        <w:rPr>
          <w:rFonts w:ascii="Arial" w:eastAsia="Arial" w:hAnsi="Arial" w:cs="Arial"/>
          <w:color w:val="000000" w:themeColor="text1"/>
        </w:rPr>
        <w:t>e</w:t>
      </w:r>
      <w:r w:rsidR="004A7935" w:rsidRPr="00416586">
        <w:rPr>
          <w:rFonts w:ascii="Arial" w:eastAsia="Arial" w:hAnsi="Arial" w:cs="Arial"/>
          <w:color w:val="000000" w:themeColor="text1"/>
        </w:rPr>
        <w:t xml:space="preserve">) Haber permanecido en España de forma ininterrumpida durante los cinco meses anteriores al momento de presentar la solicitud de autorización de residencia. Esta circunstancia podrá acreditarse mediante cualquier documento público o privado, o mediante la combinación de ambos, </w:t>
      </w:r>
      <w:r w:rsidR="004A7935" w:rsidRPr="00416586">
        <w:rPr>
          <w:rFonts w:ascii="Arial" w:hAnsi="Arial" w:cs="Arial"/>
          <w:color w:val="000000" w:themeColor="text1"/>
        </w:rPr>
        <w:t xml:space="preserve">siempre que incluyan datos personales que permitan acreditar su identidad. </w:t>
      </w:r>
    </w:p>
    <w:p w14:paraId="666677EB" w14:textId="7E278206" w:rsidR="004A7935" w:rsidRPr="00416586" w:rsidRDefault="008F11B3" w:rsidP="004A7935">
      <w:pPr>
        <w:spacing w:line="257" w:lineRule="auto"/>
        <w:jc w:val="both"/>
        <w:rPr>
          <w:color w:val="000000" w:themeColor="text1"/>
        </w:rPr>
      </w:pPr>
      <w:r w:rsidRPr="00416586">
        <w:rPr>
          <w:rFonts w:ascii="Arial" w:eastAsia="Arial" w:hAnsi="Arial" w:cs="Arial"/>
          <w:color w:val="000000" w:themeColor="text1"/>
        </w:rPr>
        <w:t>f</w:t>
      </w:r>
      <w:r w:rsidR="004A7935" w:rsidRPr="00416586">
        <w:rPr>
          <w:rFonts w:ascii="Arial" w:eastAsia="Arial" w:hAnsi="Arial" w:cs="Arial"/>
          <w:color w:val="000000" w:themeColor="text1"/>
        </w:rPr>
        <w:t xml:space="preserve">) Carecer de antecedentes penales en España y en los países en los que haya residido durante los cinco últimos años anteriores a la fecha de entrada en España, por delitos previstos en el ordenamiento jurídico español. </w:t>
      </w:r>
    </w:p>
    <w:p w14:paraId="04136637" w14:textId="5C4E14E6" w:rsidR="004A7935" w:rsidRPr="00416586" w:rsidRDefault="004A7935" w:rsidP="004A7935">
      <w:pPr>
        <w:spacing w:line="257" w:lineRule="auto"/>
        <w:jc w:val="both"/>
        <w:rPr>
          <w:color w:val="000000" w:themeColor="text1"/>
        </w:rPr>
      </w:pPr>
      <w:r w:rsidRPr="00416586">
        <w:rPr>
          <w:rFonts w:ascii="Arial" w:hAnsi="Arial" w:cs="Arial"/>
          <w:color w:val="000000" w:themeColor="text1"/>
        </w:rPr>
        <w:t xml:space="preserve">Se recabará de oficio el informe del registro central de penados para comprobar la inexistencia de antecedentes penales en España. </w:t>
      </w:r>
      <w:r w:rsidR="006867F6" w:rsidRPr="00416586">
        <w:rPr>
          <w:rFonts w:ascii="Arial" w:eastAsia="Arial" w:hAnsi="Arial" w:cs="Arial"/>
          <w:color w:val="000000" w:themeColor="text1"/>
        </w:rPr>
        <w:t xml:space="preserve">Asimismo, se recabará de oficio el informe de las </w:t>
      </w:r>
      <w:r w:rsidR="006867F6" w:rsidRPr="00416586">
        <w:rPr>
          <w:rFonts w:ascii="Arial" w:hAnsi="Arial" w:cs="Arial"/>
          <w:color w:val="000000" w:themeColor="text1"/>
        </w:rPr>
        <w:t>bases de datos de la Unión Europea.</w:t>
      </w:r>
    </w:p>
    <w:p w14:paraId="2BFAC955" w14:textId="77777777" w:rsidR="004A7935" w:rsidRPr="00416586" w:rsidRDefault="004A7935" w:rsidP="004A7935">
      <w:pPr>
        <w:jc w:val="both"/>
        <w:rPr>
          <w:rFonts w:ascii="Arial" w:hAnsi="Arial" w:cs="Arial"/>
          <w:color w:val="000000" w:themeColor="text1"/>
        </w:rPr>
      </w:pPr>
      <w:r w:rsidRPr="00416586">
        <w:rPr>
          <w:rFonts w:ascii="Arial" w:hAnsi="Arial" w:cs="Arial"/>
          <w:color w:val="000000" w:themeColor="text1"/>
        </w:rPr>
        <w:t>No será preciso acreditar la inexistencia de antecedentes en un tercer país cuando concurra alguno de los siguientes supuestos:</w:t>
      </w:r>
    </w:p>
    <w:p w14:paraId="4F0A9F04" w14:textId="77777777" w:rsidR="004A7935" w:rsidRPr="00416586" w:rsidRDefault="004A7935" w:rsidP="004A7935">
      <w:pPr>
        <w:jc w:val="both"/>
        <w:rPr>
          <w:rFonts w:ascii="Arial" w:hAnsi="Arial" w:cs="Arial"/>
          <w:color w:val="000000" w:themeColor="text1"/>
        </w:rPr>
      </w:pPr>
      <w:r w:rsidRPr="00416586">
        <w:rPr>
          <w:rFonts w:ascii="Arial" w:hAnsi="Arial" w:cs="Arial"/>
          <w:color w:val="000000" w:themeColor="text1"/>
        </w:rPr>
        <w:t>1.º Haber permanecido de forma continuada en España durante los últimos cinco años inmediatamente anteriores a la fecha de presentación de la solicitud.</w:t>
      </w:r>
    </w:p>
    <w:p w14:paraId="65832DD3" w14:textId="77777777" w:rsidR="004A7935" w:rsidRPr="00416586" w:rsidRDefault="004A7935" w:rsidP="004A7935">
      <w:pPr>
        <w:jc w:val="both"/>
        <w:rPr>
          <w:rFonts w:ascii="Arial" w:hAnsi="Arial" w:cs="Arial"/>
          <w:color w:val="000000" w:themeColor="text1"/>
        </w:rPr>
      </w:pPr>
      <w:r w:rsidRPr="00416586">
        <w:rPr>
          <w:rFonts w:ascii="Arial" w:hAnsi="Arial" w:cs="Arial"/>
          <w:color w:val="000000" w:themeColor="text1"/>
        </w:rPr>
        <w:t>2.º Haber acreditado la inexistencia de antecedentes en otra solicitud anterior dentro de los cinco años inmediatamente anteriores a la fecha de presentación de la solicitud sin que se haya ausentado desde entonces del territorio nacional.</w:t>
      </w:r>
    </w:p>
    <w:p w14:paraId="1A911902" w14:textId="77777777" w:rsidR="002D4D68" w:rsidRPr="00416586" w:rsidRDefault="002D4D68" w:rsidP="002D4D68">
      <w:pPr>
        <w:jc w:val="both"/>
        <w:rPr>
          <w:rFonts w:ascii="Arial" w:hAnsi="Arial" w:cs="Arial"/>
          <w:color w:val="000000" w:themeColor="text1"/>
        </w:rPr>
      </w:pPr>
      <w:r w:rsidRPr="00416586">
        <w:rPr>
          <w:rFonts w:ascii="Arial" w:hAnsi="Arial" w:cs="Arial"/>
          <w:color w:val="000000" w:themeColor="text1"/>
        </w:rPr>
        <w:t xml:space="preserve">En caso de que los antecedentes penales en España fueran cancelables, el órgano competente pondrá esta circunstancia en conocimiento del Ministerio de la Presidencia, Justicia y Relaciones con las Cortes para que, antes de emitir resolución del procedimiento, se proceda a su cancelación. </w:t>
      </w:r>
    </w:p>
    <w:p w14:paraId="01A3CE6E" w14:textId="77777777" w:rsidR="002D4D68" w:rsidRPr="00416586" w:rsidRDefault="002D4D68" w:rsidP="002D4D68">
      <w:pPr>
        <w:jc w:val="both"/>
        <w:rPr>
          <w:rFonts w:ascii="Arial" w:hAnsi="Arial" w:cs="Arial"/>
          <w:color w:val="000000" w:themeColor="text1"/>
        </w:rPr>
      </w:pPr>
      <w:r w:rsidRPr="00416586">
        <w:rPr>
          <w:rFonts w:ascii="Arial" w:hAnsi="Arial" w:cs="Arial"/>
          <w:color w:val="000000" w:themeColor="text1"/>
        </w:rPr>
        <w:t>En el supuesto en que el solicitante se encontrara en disposición de cancelar los antecedentes penales en España, la Administración General del Estado requerirá al solicitante para que, antes de emitir resolución del procedimiento, se proceda a la cancelación de los mismos.</w:t>
      </w:r>
    </w:p>
    <w:p w14:paraId="7481DB87" w14:textId="7056073B" w:rsidR="004A7935" w:rsidRPr="00416586" w:rsidRDefault="008F11B3" w:rsidP="004A7935">
      <w:pPr>
        <w:spacing w:line="257" w:lineRule="auto"/>
        <w:jc w:val="both"/>
        <w:rPr>
          <w:rFonts w:ascii="Arial" w:eastAsia="Arial" w:hAnsi="Arial" w:cs="Arial"/>
          <w:color w:val="000000" w:themeColor="text1"/>
        </w:rPr>
      </w:pPr>
      <w:r w:rsidRPr="00416586">
        <w:rPr>
          <w:rFonts w:ascii="Arial" w:eastAsia="Arial" w:hAnsi="Arial" w:cs="Arial"/>
          <w:color w:val="000000" w:themeColor="text1"/>
        </w:rPr>
        <w:t>g</w:t>
      </w:r>
      <w:r w:rsidR="004A7935" w:rsidRPr="00416586">
        <w:rPr>
          <w:rFonts w:ascii="Arial" w:eastAsia="Arial" w:hAnsi="Arial" w:cs="Arial"/>
          <w:color w:val="000000" w:themeColor="text1"/>
        </w:rPr>
        <w:t xml:space="preserve">) No representar una amenaza para el orden público, la seguridad pública o la salud pública, circunstancia que se </w:t>
      </w:r>
      <w:r w:rsidR="00EB7060" w:rsidRPr="00416586">
        <w:rPr>
          <w:rFonts w:ascii="Arial" w:eastAsia="Arial" w:hAnsi="Arial" w:cs="Arial"/>
          <w:color w:val="000000" w:themeColor="text1"/>
        </w:rPr>
        <w:t xml:space="preserve">comprobará </w:t>
      </w:r>
      <w:r w:rsidR="004A7935" w:rsidRPr="00416586">
        <w:rPr>
          <w:rFonts w:ascii="Arial" w:eastAsia="Arial" w:hAnsi="Arial" w:cs="Arial"/>
          <w:color w:val="000000" w:themeColor="text1"/>
        </w:rPr>
        <w:t xml:space="preserve">mediante la valoración del informe policial correspondiente, </w:t>
      </w:r>
      <w:r w:rsidR="004A7935" w:rsidRPr="00416586">
        <w:rPr>
          <w:rFonts w:ascii="Arial" w:hAnsi="Arial" w:cs="Arial"/>
          <w:color w:val="000000" w:themeColor="text1"/>
        </w:rPr>
        <w:t>que será recabado de oficio por el órgano competente</w:t>
      </w:r>
      <w:r w:rsidR="004A7935" w:rsidRPr="00416586">
        <w:rPr>
          <w:rFonts w:ascii="Arial" w:eastAsia="Arial" w:hAnsi="Arial" w:cs="Arial"/>
          <w:color w:val="000000" w:themeColor="text1"/>
        </w:rPr>
        <w:t>.</w:t>
      </w:r>
    </w:p>
    <w:p w14:paraId="34CFCF1E" w14:textId="2F605C32" w:rsidR="004A7935" w:rsidRPr="00416586" w:rsidRDefault="008F11B3" w:rsidP="004A7935">
      <w:pPr>
        <w:spacing w:line="257" w:lineRule="auto"/>
        <w:jc w:val="both"/>
        <w:rPr>
          <w:color w:val="000000" w:themeColor="text1"/>
        </w:rPr>
      </w:pPr>
      <w:r w:rsidRPr="00416586">
        <w:rPr>
          <w:rFonts w:ascii="Arial" w:eastAsia="Arial" w:hAnsi="Arial" w:cs="Arial"/>
          <w:color w:val="000000" w:themeColor="text1"/>
        </w:rPr>
        <w:t>h</w:t>
      </w:r>
      <w:r w:rsidR="004A7935" w:rsidRPr="00416586">
        <w:rPr>
          <w:rFonts w:ascii="Arial" w:eastAsia="Arial" w:hAnsi="Arial" w:cs="Arial"/>
          <w:color w:val="000000" w:themeColor="text1"/>
        </w:rPr>
        <w:t>) No tener prohibida la entrada en España y no figurar como rechazable en el espacio territorial de países con los que España haya firmado un convenio en tal sentido.</w:t>
      </w:r>
    </w:p>
    <w:p w14:paraId="23497C28" w14:textId="1EBDA416" w:rsidR="004A7935" w:rsidRPr="00416586" w:rsidRDefault="008F11B3" w:rsidP="004A7935">
      <w:pPr>
        <w:spacing w:line="257" w:lineRule="auto"/>
        <w:jc w:val="both"/>
        <w:rPr>
          <w:rFonts w:ascii="Arial" w:eastAsia="Arial" w:hAnsi="Arial" w:cs="Arial"/>
          <w:color w:val="000000" w:themeColor="text1"/>
        </w:rPr>
      </w:pPr>
      <w:r w:rsidRPr="00416586">
        <w:rPr>
          <w:rFonts w:ascii="Arial" w:eastAsia="Arial" w:hAnsi="Arial" w:cs="Arial"/>
          <w:color w:val="000000" w:themeColor="text1"/>
        </w:rPr>
        <w:t>i</w:t>
      </w:r>
      <w:r w:rsidR="004A7935" w:rsidRPr="00416586">
        <w:rPr>
          <w:rFonts w:ascii="Arial" w:eastAsia="Arial" w:hAnsi="Arial" w:cs="Arial"/>
          <w:color w:val="000000" w:themeColor="text1"/>
        </w:rPr>
        <w:t>) En su caso, no encontrarse dentro del plazo de compromiso de no retorno a España.</w:t>
      </w:r>
    </w:p>
    <w:p w14:paraId="552CBE3B" w14:textId="6C4CA320" w:rsidR="004A7935" w:rsidRPr="00416586" w:rsidRDefault="008F11B3" w:rsidP="004A7935">
      <w:pPr>
        <w:spacing w:line="257" w:lineRule="auto"/>
        <w:jc w:val="both"/>
        <w:rPr>
          <w:rFonts w:ascii="Arial" w:eastAsia="Arial" w:hAnsi="Arial" w:cs="Arial"/>
          <w:color w:val="000000" w:themeColor="text1"/>
        </w:rPr>
      </w:pPr>
      <w:r w:rsidRPr="00416586">
        <w:rPr>
          <w:rFonts w:ascii="Arial" w:eastAsia="Arial" w:hAnsi="Arial" w:cs="Arial"/>
          <w:color w:val="000000" w:themeColor="text1"/>
        </w:rPr>
        <w:t>j</w:t>
      </w:r>
      <w:r w:rsidR="004A7935" w:rsidRPr="00416586">
        <w:rPr>
          <w:rFonts w:ascii="Arial" w:eastAsia="Arial" w:hAnsi="Arial" w:cs="Arial"/>
          <w:color w:val="000000" w:themeColor="text1"/>
        </w:rPr>
        <w:t>) Haber abonado la tasa por tramitación de la autorización. La cuantía de esta será la determinada por la Orden PJC/617/2025, de 13 de junio, por la que se establece el importe de las tasas por tramitación de autorizaciones administrativas y documentos de identidad en materia de inmigración y extranjería, para la autorización de residencia temporal por circunstancias excepcionales por arraigo.</w:t>
      </w:r>
    </w:p>
    <w:p w14:paraId="308AC403" w14:textId="77777777" w:rsidR="004A7935" w:rsidRPr="00416586" w:rsidRDefault="004A7935" w:rsidP="004A7935">
      <w:pPr>
        <w:jc w:val="both"/>
        <w:rPr>
          <w:rFonts w:ascii="Arial" w:hAnsi="Arial" w:cs="Arial"/>
          <w:color w:val="000000" w:themeColor="text1"/>
          <w:u w:val="single"/>
        </w:rPr>
      </w:pPr>
      <w:r w:rsidRPr="00416586">
        <w:rPr>
          <w:rFonts w:ascii="Arial" w:hAnsi="Arial" w:cs="Arial"/>
          <w:color w:val="000000" w:themeColor="text1"/>
        </w:rPr>
        <w:t>2. Además, para la concesión de la autorización, deberán acreditar el cumplimiento de al menos uno de los siguientes requisitos:</w:t>
      </w:r>
      <w:r w:rsidRPr="00416586">
        <w:rPr>
          <w:rFonts w:ascii="Arial" w:hAnsi="Arial" w:cs="Arial"/>
          <w:color w:val="000000" w:themeColor="text1"/>
          <w:u w:val="single"/>
        </w:rPr>
        <w:t xml:space="preserve"> </w:t>
      </w:r>
    </w:p>
    <w:p w14:paraId="568E741D" w14:textId="56E3E41A" w:rsidR="004A7935" w:rsidRPr="00416586" w:rsidRDefault="004A7935" w:rsidP="004A7935">
      <w:pPr>
        <w:jc w:val="both"/>
        <w:rPr>
          <w:rFonts w:ascii="Arial" w:hAnsi="Arial" w:cs="Arial"/>
          <w:color w:val="000000" w:themeColor="text1"/>
        </w:rPr>
      </w:pPr>
      <w:r w:rsidRPr="00416586">
        <w:rPr>
          <w:rFonts w:ascii="Arial" w:hAnsi="Arial" w:cs="Arial"/>
          <w:color w:val="000000" w:themeColor="text1"/>
        </w:rPr>
        <w:t>a) Haber trabajado</w:t>
      </w:r>
      <w:r w:rsidR="00CE43CC" w:rsidRPr="00416586">
        <w:rPr>
          <w:rFonts w:ascii="Arial" w:hAnsi="Arial" w:cs="Arial"/>
          <w:color w:val="000000" w:themeColor="text1"/>
        </w:rPr>
        <w:t>,</w:t>
      </w:r>
      <w:r w:rsidRPr="00416586">
        <w:rPr>
          <w:rFonts w:ascii="Arial" w:hAnsi="Arial" w:cs="Arial"/>
          <w:color w:val="000000" w:themeColor="text1"/>
        </w:rPr>
        <w:t xml:space="preserve"> </w:t>
      </w:r>
      <w:r w:rsidR="005C2095" w:rsidRPr="00416586">
        <w:rPr>
          <w:rFonts w:ascii="Arial" w:hAnsi="Arial" w:cs="Arial"/>
          <w:color w:val="000000" w:themeColor="text1"/>
        </w:rPr>
        <w:t>por cuenta</w:t>
      </w:r>
      <w:r w:rsidR="006E4494" w:rsidRPr="00416586">
        <w:rPr>
          <w:rFonts w:ascii="Arial" w:hAnsi="Arial" w:cs="Arial"/>
          <w:color w:val="000000" w:themeColor="text1"/>
        </w:rPr>
        <w:t xml:space="preserve"> ajena o propia</w:t>
      </w:r>
      <w:r w:rsidR="00CE43CC" w:rsidRPr="00416586">
        <w:rPr>
          <w:rFonts w:ascii="Arial" w:hAnsi="Arial" w:cs="Arial"/>
          <w:color w:val="000000" w:themeColor="text1"/>
        </w:rPr>
        <w:t>,</w:t>
      </w:r>
      <w:r w:rsidR="006E4494" w:rsidRPr="00416586">
        <w:rPr>
          <w:rFonts w:ascii="Arial" w:hAnsi="Arial" w:cs="Arial"/>
          <w:color w:val="000000" w:themeColor="text1"/>
        </w:rPr>
        <w:t xml:space="preserve"> </w:t>
      </w:r>
      <w:r w:rsidRPr="00416586">
        <w:rPr>
          <w:rFonts w:ascii="Arial" w:hAnsi="Arial" w:cs="Arial"/>
          <w:color w:val="000000" w:themeColor="text1"/>
        </w:rPr>
        <w:t xml:space="preserve">durante su permanencia en España o </w:t>
      </w:r>
      <w:r w:rsidR="0039436C" w:rsidRPr="00416586">
        <w:rPr>
          <w:rFonts w:ascii="Arial" w:hAnsi="Arial" w:cs="Arial"/>
          <w:color w:val="000000" w:themeColor="text1"/>
        </w:rPr>
        <w:t xml:space="preserve">acreditar la intención de trabajar por cuenta </w:t>
      </w:r>
      <w:r w:rsidR="00CE43CC" w:rsidRPr="00416586">
        <w:rPr>
          <w:rFonts w:ascii="Arial" w:hAnsi="Arial" w:cs="Arial"/>
          <w:color w:val="000000" w:themeColor="text1"/>
        </w:rPr>
        <w:t>ajena, presentando un</w:t>
      </w:r>
      <w:r w:rsidRPr="00416586">
        <w:rPr>
          <w:rFonts w:ascii="Arial" w:hAnsi="Arial" w:cs="Arial"/>
          <w:color w:val="000000" w:themeColor="text1"/>
        </w:rPr>
        <w:t xml:space="preserve"> contrato de trabajo</w:t>
      </w:r>
      <w:r w:rsidR="00B7382E" w:rsidRPr="00416586">
        <w:rPr>
          <w:rFonts w:ascii="Arial" w:hAnsi="Arial" w:cs="Arial"/>
          <w:color w:val="000000" w:themeColor="text1"/>
        </w:rPr>
        <w:t xml:space="preserve">, </w:t>
      </w:r>
      <w:r w:rsidR="00386E16" w:rsidRPr="00416586">
        <w:rPr>
          <w:rFonts w:ascii="Arial" w:hAnsi="Arial" w:cs="Arial"/>
          <w:color w:val="000000" w:themeColor="text1"/>
        </w:rPr>
        <w:t xml:space="preserve">o </w:t>
      </w:r>
      <w:r w:rsidR="0039436C" w:rsidRPr="00416586">
        <w:rPr>
          <w:rFonts w:ascii="Arial" w:hAnsi="Arial" w:cs="Arial"/>
          <w:color w:val="000000" w:themeColor="text1"/>
        </w:rPr>
        <w:t xml:space="preserve">por cuenta propia, a través de </w:t>
      </w:r>
      <w:r w:rsidR="00F77EAD" w:rsidRPr="00416586">
        <w:rPr>
          <w:rFonts w:ascii="Arial" w:hAnsi="Arial" w:cs="Arial"/>
          <w:color w:val="000000" w:themeColor="text1"/>
        </w:rPr>
        <w:t>la presentación de</w:t>
      </w:r>
      <w:r w:rsidR="0039436C" w:rsidRPr="00416586">
        <w:rPr>
          <w:rFonts w:ascii="Arial" w:hAnsi="Arial" w:cs="Arial"/>
          <w:color w:val="000000" w:themeColor="text1"/>
        </w:rPr>
        <w:t xml:space="preserve"> una </w:t>
      </w:r>
      <w:r w:rsidR="007D077D" w:rsidRPr="00416586">
        <w:rPr>
          <w:rFonts w:ascii="Arial" w:hAnsi="Arial" w:cs="Arial"/>
          <w:color w:val="000000" w:themeColor="text1"/>
        </w:rPr>
        <w:t>declaración responsable</w:t>
      </w:r>
      <w:r w:rsidR="008F11B3" w:rsidRPr="00416586">
        <w:rPr>
          <w:rFonts w:ascii="Arial" w:hAnsi="Arial" w:cs="Arial"/>
          <w:color w:val="000000" w:themeColor="text1"/>
        </w:rPr>
        <w:t>.</w:t>
      </w:r>
    </w:p>
    <w:p w14:paraId="407BE3E6" w14:textId="1B248C6F" w:rsidR="008F5B2B" w:rsidRPr="00416586" w:rsidRDefault="006B53A5" w:rsidP="004A7935">
      <w:pPr>
        <w:jc w:val="both"/>
        <w:rPr>
          <w:rFonts w:ascii="Arial" w:hAnsi="Arial" w:cs="Arial"/>
          <w:color w:val="000000" w:themeColor="text1"/>
        </w:rPr>
      </w:pPr>
      <w:r w:rsidRPr="00416586">
        <w:rPr>
          <w:rFonts w:ascii="Arial" w:hAnsi="Arial" w:cs="Arial"/>
          <w:color w:val="000000" w:themeColor="text1"/>
        </w:rPr>
        <w:t xml:space="preserve">A efectos </w:t>
      </w:r>
      <w:r w:rsidR="00880BA0" w:rsidRPr="00416586">
        <w:rPr>
          <w:rFonts w:ascii="Arial" w:hAnsi="Arial" w:cs="Arial"/>
          <w:color w:val="000000" w:themeColor="text1"/>
        </w:rPr>
        <w:t xml:space="preserve">de </w:t>
      </w:r>
      <w:r w:rsidRPr="00416586">
        <w:rPr>
          <w:rFonts w:ascii="Arial" w:hAnsi="Arial" w:cs="Arial"/>
          <w:color w:val="000000" w:themeColor="text1"/>
        </w:rPr>
        <w:t>contratación laboral,</w:t>
      </w:r>
      <w:r w:rsidR="008F5B2B" w:rsidRPr="00416586">
        <w:rPr>
          <w:rFonts w:ascii="Arial" w:hAnsi="Arial" w:cs="Arial"/>
          <w:color w:val="000000" w:themeColor="text1"/>
        </w:rPr>
        <w:t xml:space="preserve"> se </w:t>
      </w:r>
      <w:r w:rsidRPr="00416586">
        <w:rPr>
          <w:rFonts w:ascii="Arial" w:hAnsi="Arial" w:cs="Arial"/>
          <w:color w:val="000000" w:themeColor="text1"/>
        </w:rPr>
        <w:t>admitirán todas las modalidades contractuales previstas</w:t>
      </w:r>
      <w:r w:rsidR="008F5B2B" w:rsidRPr="00416586">
        <w:rPr>
          <w:rFonts w:ascii="Arial" w:hAnsi="Arial" w:cs="Arial"/>
          <w:color w:val="000000" w:themeColor="text1"/>
        </w:rPr>
        <w:t xml:space="preserve"> en la normativa sectorial vigente, siempre que se acredite que el contrato o la suma de contratos tengan una duración superior a 90 días en un año</w:t>
      </w:r>
      <w:r w:rsidRPr="00416586">
        <w:rPr>
          <w:rFonts w:ascii="Arial" w:hAnsi="Arial" w:cs="Arial"/>
          <w:color w:val="000000" w:themeColor="text1"/>
        </w:rPr>
        <w:t>.</w:t>
      </w:r>
    </w:p>
    <w:p w14:paraId="32097240" w14:textId="1CC439AE" w:rsidR="004A7935" w:rsidRPr="00416586" w:rsidRDefault="004A7935" w:rsidP="004A7935">
      <w:pPr>
        <w:jc w:val="both"/>
        <w:rPr>
          <w:rFonts w:ascii="Arial" w:hAnsi="Arial" w:cs="Arial"/>
          <w:color w:val="000000" w:themeColor="text1"/>
        </w:rPr>
      </w:pPr>
      <w:r w:rsidRPr="00416586">
        <w:rPr>
          <w:rFonts w:ascii="Arial" w:hAnsi="Arial" w:cs="Arial"/>
          <w:color w:val="000000" w:themeColor="text1"/>
        </w:rPr>
        <w:t>b) Permanecer en España junto con su unidad familiar, siempre que esté compuesta por hijas e hijos menores de edad o mayores de edad que tengan una discapacidad que requiera de apoyo o que no sean objetivamente capaces de proveer a sus propias necesidades debido a su estado de salud o ascendientes de primer grado</w:t>
      </w:r>
      <w:r w:rsidR="0038238C" w:rsidRPr="00416586">
        <w:rPr>
          <w:rFonts w:ascii="Arial" w:hAnsi="Arial" w:cs="Arial"/>
          <w:color w:val="000000" w:themeColor="text1"/>
        </w:rPr>
        <w:t xml:space="preserve"> </w:t>
      </w:r>
      <w:r w:rsidR="00B23404" w:rsidRPr="00416586">
        <w:rPr>
          <w:rFonts w:ascii="Arial" w:hAnsi="Arial" w:cs="Arial"/>
          <w:color w:val="000000" w:themeColor="text1"/>
        </w:rPr>
        <w:t xml:space="preserve">con los </w:t>
      </w:r>
      <w:r w:rsidR="00604D72" w:rsidRPr="00416586">
        <w:rPr>
          <w:rFonts w:ascii="Arial" w:hAnsi="Arial" w:cs="Arial"/>
          <w:color w:val="000000" w:themeColor="text1"/>
        </w:rPr>
        <w:t>que convivan</w:t>
      </w:r>
      <w:r w:rsidR="00C00E2D" w:rsidRPr="00416586">
        <w:rPr>
          <w:rFonts w:ascii="Arial" w:hAnsi="Arial" w:cs="Arial"/>
          <w:color w:val="000000" w:themeColor="text1"/>
        </w:rPr>
        <w:t>.</w:t>
      </w:r>
    </w:p>
    <w:p w14:paraId="2F70C270" w14:textId="50301242" w:rsidR="004A7935" w:rsidRPr="00416586" w:rsidRDefault="004A7935" w:rsidP="004A7935">
      <w:pPr>
        <w:jc w:val="both"/>
        <w:rPr>
          <w:rFonts w:ascii="Arial" w:hAnsi="Arial" w:cs="Arial"/>
          <w:color w:val="000000" w:themeColor="text1"/>
        </w:rPr>
      </w:pPr>
      <w:r w:rsidRPr="00416586">
        <w:rPr>
          <w:rFonts w:ascii="Arial" w:hAnsi="Arial" w:cs="Arial"/>
          <w:color w:val="000000" w:themeColor="text1"/>
        </w:rPr>
        <w:t xml:space="preserve">c) Encontrarse en situación de vulnerabilidad, acreditada por las entidades competentes en materia de asistencia social. Podrán acreditar también dicha situación las entidades del Tercer Sector inscritas en el Registro Electrónico de Colaboradores de Extranjería. </w:t>
      </w:r>
      <w:r w:rsidR="00D979C8" w:rsidRPr="00416586">
        <w:rPr>
          <w:rFonts w:ascii="Arial" w:hAnsi="Arial" w:cs="Arial"/>
          <w:color w:val="000000" w:themeColor="text1"/>
        </w:rPr>
        <w:t>El certificado que acredite esta situación de vulnerabilidad surtirá efectos exclusivamente a los fines previstos en esta disposición</w:t>
      </w:r>
      <w:r w:rsidR="001061EC" w:rsidRPr="00416586">
        <w:rPr>
          <w:rFonts w:ascii="Arial" w:hAnsi="Arial" w:cs="Arial"/>
          <w:color w:val="000000" w:themeColor="text1"/>
        </w:rPr>
        <w:t>.</w:t>
      </w:r>
    </w:p>
    <w:p w14:paraId="6AAC6850" w14:textId="77777777" w:rsidR="004022E1" w:rsidRPr="00416586" w:rsidRDefault="004022E1" w:rsidP="004022E1">
      <w:pPr>
        <w:jc w:val="both"/>
        <w:rPr>
          <w:rFonts w:ascii="Arial" w:hAnsi="Arial" w:cs="Arial"/>
          <w:color w:val="000000" w:themeColor="text1"/>
        </w:rPr>
      </w:pPr>
      <w:r w:rsidRPr="00416586">
        <w:rPr>
          <w:rFonts w:ascii="Arial" w:hAnsi="Arial" w:cs="Arial"/>
          <w:color w:val="000000" w:themeColor="text1"/>
        </w:rPr>
        <w:t xml:space="preserve">En todo caso, se presumirá que se encuentran en dicha situación de vulnerabilidad las personas extranjeras que se encuentren en situación administrativa de irregularidad en territorio español. </w:t>
      </w:r>
    </w:p>
    <w:p w14:paraId="17DB76E8" w14:textId="25E63212" w:rsidR="004A7935" w:rsidRPr="00416586" w:rsidRDefault="004A7935" w:rsidP="004A7935">
      <w:pPr>
        <w:jc w:val="both"/>
        <w:rPr>
          <w:rFonts w:ascii="Arial" w:hAnsi="Arial" w:cs="Arial"/>
          <w:color w:val="000000" w:themeColor="text1"/>
        </w:rPr>
      </w:pPr>
      <w:r w:rsidRPr="00416586">
        <w:rPr>
          <w:rFonts w:ascii="Arial" w:hAnsi="Arial" w:cs="Arial"/>
          <w:color w:val="000000" w:themeColor="text1"/>
        </w:rPr>
        <w:t xml:space="preserve">3. </w:t>
      </w:r>
      <w:r w:rsidR="000C3661" w:rsidRPr="00416586">
        <w:rPr>
          <w:rFonts w:ascii="Arial" w:hAnsi="Arial" w:cs="Arial"/>
          <w:color w:val="000000" w:themeColor="text1"/>
        </w:rPr>
        <w:t>En los supuestos en los que las personas extranjeras a las que se refieren</w:t>
      </w:r>
      <w:r w:rsidRPr="00416586">
        <w:rPr>
          <w:rFonts w:ascii="Arial" w:hAnsi="Arial" w:cs="Arial"/>
          <w:color w:val="000000" w:themeColor="text1"/>
        </w:rPr>
        <w:t xml:space="preserve"> los apartados anteriores</w:t>
      </w:r>
      <w:r w:rsidR="005D695C" w:rsidRPr="00416586">
        <w:rPr>
          <w:rFonts w:ascii="Arial" w:hAnsi="Arial" w:cs="Arial"/>
          <w:color w:val="000000" w:themeColor="text1"/>
        </w:rPr>
        <w:t xml:space="preserve"> tengan </w:t>
      </w:r>
      <w:r w:rsidRPr="00416586">
        <w:rPr>
          <w:rFonts w:ascii="Arial" w:hAnsi="Arial" w:cs="Arial"/>
          <w:color w:val="000000" w:themeColor="text1"/>
        </w:rPr>
        <w:t>hijas e hijos menores de edad</w:t>
      </w:r>
      <w:r w:rsidR="005D695C" w:rsidRPr="00416586">
        <w:rPr>
          <w:rFonts w:ascii="Arial" w:hAnsi="Arial" w:cs="Arial"/>
          <w:color w:val="000000" w:themeColor="text1"/>
        </w:rPr>
        <w:t>,</w:t>
      </w:r>
      <w:r w:rsidRPr="00416586">
        <w:rPr>
          <w:rFonts w:ascii="Arial" w:hAnsi="Arial" w:cs="Arial"/>
          <w:color w:val="000000" w:themeColor="text1"/>
        </w:rPr>
        <w:t xml:space="preserve"> o mayores que tengan una discapacidad</w:t>
      </w:r>
      <w:r w:rsidR="004839C3" w:rsidRPr="00416586">
        <w:rPr>
          <w:rFonts w:ascii="Arial" w:hAnsi="Arial" w:cs="Arial"/>
          <w:color w:val="000000" w:themeColor="text1"/>
        </w:rPr>
        <w:t xml:space="preserve"> que requiera de apoyo</w:t>
      </w:r>
      <w:r w:rsidRPr="00416586">
        <w:rPr>
          <w:rFonts w:ascii="Arial" w:hAnsi="Arial" w:cs="Arial"/>
          <w:color w:val="000000" w:themeColor="text1"/>
        </w:rPr>
        <w:t xml:space="preserve"> y no sean objetivamente capaces de proveer sus propias necesidades debido a su estado de salud, </w:t>
      </w:r>
      <w:r w:rsidR="0001688D" w:rsidRPr="00416586">
        <w:rPr>
          <w:rFonts w:ascii="Arial" w:hAnsi="Arial" w:cs="Arial"/>
          <w:color w:val="000000" w:themeColor="text1"/>
        </w:rPr>
        <w:t xml:space="preserve">o sean sus tutores, </w:t>
      </w:r>
      <w:r w:rsidRPr="00416586">
        <w:rPr>
          <w:rFonts w:ascii="Arial" w:hAnsi="Arial" w:cs="Arial"/>
          <w:color w:val="000000" w:themeColor="text1"/>
        </w:rPr>
        <w:t>presentarán la solicitud de la autorización de residencia regulada en el artículo 159 o en el artículo 160 del</w:t>
      </w:r>
      <w:r w:rsidR="00561B4D" w:rsidRPr="00416586">
        <w:rPr>
          <w:rFonts w:ascii="Arial" w:hAnsi="Arial" w:cs="Arial"/>
          <w:color w:val="000000" w:themeColor="text1"/>
        </w:rPr>
        <w:t xml:space="preserve"> Reglamento de la Ley Orgánica 4/2000, de 11 de enero</w:t>
      </w:r>
      <w:r w:rsidRPr="00416586">
        <w:rPr>
          <w:rFonts w:ascii="Arial" w:hAnsi="Arial" w:cs="Arial"/>
          <w:color w:val="000000" w:themeColor="text1"/>
        </w:rPr>
        <w:t>, de forma simultánea a la autorización de residencia del progenitor. En ambos casos, la resolución deberá ser emitida de forma simultánea. </w:t>
      </w:r>
    </w:p>
    <w:p w14:paraId="596D6857" w14:textId="77777777" w:rsidR="004A7935" w:rsidRPr="00416586" w:rsidRDefault="004A7935" w:rsidP="004A7935">
      <w:pPr>
        <w:jc w:val="both"/>
        <w:rPr>
          <w:rFonts w:ascii="Arial" w:hAnsi="Arial" w:cs="Arial"/>
          <w:color w:val="000000" w:themeColor="text1"/>
        </w:rPr>
      </w:pPr>
      <w:r w:rsidRPr="00416586">
        <w:rPr>
          <w:rFonts w:ascii="Arial" w:hAnsi="Arial" w:cs="Arial"/>
          <w:color w:val="000000" w:themeColor="text1"/>
        </w:rPr>
        <w:t>Durante el periodo de solicitudes de la autorización regulada en esta disposición transitoria, las autorizaciones de residencia reguladas en los artículos 159 y 160 se concederán con las siguientes particularidades:</w:t>
      </w:r>
    </w:p>
    <w:p w14:paraId="5548A513" w14:textId="77777777" w:rsidR="004A7935" w:rsidRPr="00416586" w:rsidRDefault="004A7935" w:rsidP="004A7935">
      <w:pPr>
        <w:jc w:val="both"/>
        <w:rPr>
          <w:rFonts w:ascii="Arial" w:hAnsi="Arial" w:cs="Arial"/>
          <w:color w:val="000000" w:themeColor="text1"/>
        </w:rPr>
      </w:pPr>
      <w:r w:rsidRPr="00416586">
        <w:rPr>
          <w:rFonts w:ascii="Arial" w:hAnsi="Arial" w:cs="Arial"/>
          <w:color w:val="000000" w:themeColor="text1"/>
        </w:rPr>
        <w:t>a) En el supuesto previsto en el artículo 159 se eximirá del requisito de presentarla en los 6 meses posteriores a su nacimiento.  </w:t>
      </w:r>
    </w:p>
    <w:p w14:paraId="725748F2" w14:textId="52451ECB" w:rsidR="003F1097" w:rsidRPr="00416586" w:rsidRDefault="003F1097" w:rsidP="003F1097">
      <w:pPr>
        <w:jc w:val="both"/>
        <w:rPr>
          <w:rFonts w:ascii="Arial" w:hAnsi="Arial" w:cs="Arial"/>
          <w:color w:val="000000" w:themeColor="text1"/>
        </w:rPr>
      </w:pPr>
      <w:r w:rsidRPr="00416586">
        <w:rPr>
          <w:rFonts w:ascii="Arial" w:hAnsi="Arial" w:cs="Arial"/>
          <w:color w:val="000000" w:themeColor="text1"/>
        </w:rPr>
        <w:t>b) En el supuesto previsto en el artículo 160 se eximirá de los requisitos de permanencia previa de dos años y de que sus progenitores o tutores legales dispongan de los medios económicos y del alojamiento exigidos para ejercer la reagrupación familiar</w:t>
      </w:r>
      <w:r w:rsidR="00432DA2" w:rsidRPr="00416586">
        <w:rPr>
          <w:rFonts w:ascii="Arial" w:hAnsi="Arial" w:cs="Arial"/>
          <w:color w:val="000000" w:themeColor="text1"/>
        </w:rPr>
        <w:t>. N</w:t>
      </w:r>
      <w:r w:rsidRPr="00416586">
        <w:rPr>
          <w:rFonts w:ascii="Arial" w:hAnsi="Arial" w:cs="Arial"/>
          <w:color w:val="000000" w:themeColor="text1"/>
        </w:rPr>
        <w:t xml:space="preserve">o obstante, deberá acreditarse que la persona extranjera menor de edad cumple el requisito previsto en la letra </w:t>
      </w:r>
      <w:r w:rsidR="00BD2EC6" w:rsidRPr="00416586">
        <w:rPr>
          <w:rFonts w:ascii="Arial" w:hAnsi="Arial" w:cs="Arial"/>
          <w:color w:val="000000" w:themeColor="text1"/>
        </w:rPr>
        <w:t>d</w:t>
      </w:r>
      <w:r w:rsidRPr="00416586">
        <w:rPr>
          <w:rFonts w:ascii="Arial" w:hAnsi="Arial" w:cs="Arial"/>
          <w:color w:val="000000" w:themeColor="text1"/>
        </w:rPr>
        <w:t>) del primer apartado de esta disposición.</w:t>
      </w:r>
    </w:p>
    <w:p w14:paraId="19966A3F" w14:textId="0B1B9AF5" w:rsidR="003F1097" w:rsidRPr="00416586" w:rsidRDefault="003F1097" w:rsidP="003F1097">
      <w:pPr>
        <w:jc w:val="both"/>
        <w:rPr>
          <w:rFonts w:ascii="Arial" w:hAnsi="Arial" w:cs="Arial"/>
          <w:color w:val="000000" w:themeColor="text1"/>
        </w:rPr>
      </w:pPr>
      <w:r w:rsidRPr="00416586">
        <w:rPr>
          <w:rFonts w:ascii="Arial" w:hAnsi="Arial" w:cs="Arial"/>
          <w:color w:val="000000" w:themeColor="text1"/>
        </w:rPr>
        <w:t>Asimismo, lo previsto en este apartado se aplicará a todas las solicitudes presentadas al amparo de</w:t>
      </w:r>
      <w:r w:rsidR="00427460" w:rsidRPr="00416586">
        <w:rPr>
          <w:rFonts w:ascii="Arial" w:hAnsi="Arial" w:cs="Arial"/>
          <w:color w:val="000000" w:themeColor="text1"/>
        </w:rPr>
        <w:t xml:space="preserve"> </w:t>
      </w:r>
      <w:r w:rsidRPr="00416586">
        <w:rPr>
          <w:rFonts w:ascii="Arial" w:hAnsi="Arial" w:cs="Arial"/>
          <w:color w:val="000000" w:themeColor="text1"/>
        </w:rPr>
        <w:t>l</w:t>
      </w:r>
      <w:r w:rsidR="00427460" w:rsidRPr="00416586">
        <w:rPr>
          <w:rFonts w:ascii="Arial" w:hAnsi="Arial" w:cs="Arial"/>
          <w:color w:val="000000" w:themeColor="text1"/>
        </w:rPr>
        <w:t>os</w:t>
      </w:r>
      <w:r w:rsidRPr="00416586">
        <w:rPr>
          <w:rFonts w:ascii="Arial" w:hAnsi="Arial" w:cs="Arial"/>
          <w:color w:val="000000" w:themeColor="text1"/>
        </w:rPr>
        <w:t xml:space="preserve"> artículo</w:t>
      </w:r>
      <w:r w:rsidR="00427460" w:rsidRPr="00416586">
        <w:rPr>
          <w:rFonts w:ascii="Arial" w:hAnsi="Arial" w:cs="Arial"/>
          <w:color w:val="000000" w:themeColor="text1"/>
        </w:rPr>
        <w:t>s</w:t>
      </w:r>
      <w:r w:rsidRPr="00416586">
        <w:rPr>
          <w:rFonts w:ascii="Arial" w:hAnsi="Arial" w:cs="Arial"/>
          <w:color w:val="000000" w:themeColor="text1"/>
        </w:rPr>
        <w:t xml:space="preserve"> 159 y 160 del </w:t>
      </w:r>
      <w:r w:rsidR="00561B4D" w:rsidRPr="00416586">
        <w:rPr>
          <w:rFonts w:ascii="Arial" w:hAnsi="Arial" w:cs="Arial"/>
          <w:color w:val="000000" w:themeColor="text1"/>
        </w:rPr>
        <w:t>Reglamento de la Ley Orgánica 4/2000, de 11 de enero</w:t>
      </w:r>
      <w:r w:rsidRPr="00416586">
        <w:rPr>
          <w:rFonts w:ascii="Arial" w:hAnsi="Arial" w:cs="Arial"/>
          <w:color w:val="000000" w:themeColor="text1"/>
        </w:rPr>
        <w:t xml:space="preserve">, por progenitores o tutores titulares de una autorización de residencia temporal, con anterioridad a la fecha de fin del periodo de solicitudes de la autorización prevista en esta disposición transitoria.  </w:t>
      </w:r>
    </w:p>
    <w:p w14:paraId="20C9F3B7" w14:textId="0CE8F644" w:rsidR="00EF4905" w:rsidRPr="00416586" w:rsidRDefault="003F064F" w:rsidP="00EF4905">
      <w:pPr>
        <w:jc w:val="both"/>
        <w:rPr>
          <w:rFonts w:ascii="Arial" w:hAnsi="Arial" w:cs="Arial"/>
          <w:color w:val="000000" w:themeColor="text1"/>
        </w:rPr>
      </w:pPr>
      <w:r w:rsidRPr="00416586">
        <w:rPr>
          <w:rFonts w:ascii="Arial" w:hAnsi="Arial" w:cs="Arial"/>
          <w:color w:val="000000" w:themeColor="text1"/>
        </w:rPr>
        <w:t>4</w:t>
      </w:r>
      <w:r w:rsidR="00EF4905" w:rsidRPr="00416586">
        <w:rPr>
          <w:rFonts w:ascii="Arial" w:hAnsi="Arial" w:cs="Arial"/>
          <w:color w:val="000000" w:themeColor="text1"/>
        </w:rPr>
        <w:t>. En los supuestos en los que las personas extranjeras, a las que se refiere</w:t>
      </w:r>
      <w:r w:rsidR="00EF4905" w:rsidRPr="00416586">
        <w:rPr>
          <w:rFonts w:ascii="Arial" w:hAnsi="Arial" w:cs="Arial"/>
          <w:color w:val="000000" w:themeColor="text1"/>
        </w:rPr>
        <w:br/>
        <w:t>el apartado primero, tengan ascendientes de primer grado, cónyuge o pareja</w:t>
      </w:r>
      <w:r w:rsidR="00EF4905" w:rsidRPr="00416586">
        <w:rPr>
          <w:rFonts w:ascii="Arial" w:hAnsi="Arial" w:cs="Arial"/>
          <w:color w:val="000000" w:themeColor="text1"/>
        </w:rPr>
        <w:br/>
        <w:t>registrada que formen parte de la unidad de convivencia</w:t>
      </w:r>
      <w:r w:rsidR="00EF4905" w:rsidRPr="00416586">
        <w:rPr>
          <w:rFonts w:ascii="Arial" w:hAnsi="Arial" w:cs="Arial"/>
          <w:color w:val="000000" w:themeColor="text1"/>
        </w:rPr>
        <w:br/>
        <w:t>podrán solicitar la autorización prevista en esta disposición simultáneamente y se resolverán de manera simultánea.</w:t>
      </w:r>
    </w:p>
    <w:p w14:paraId="49AC18A2" w14:textId="77777777" w:rsidR="00F45F5D" w:rsidRPr="00416586" w:rsidRDefault="00E93B16" w:rsidP="00F45F5D">
      <w:pPr>
        <w:jc w:val="both"/>
        <w:rPr>
          <w:rFonts w:ascii="Arial" w:hAnsi="Arial" w:cs="Arial"/>
          <w:color w:val="000000" w:themeColor="text1"/>
        </w:rPr>
      </w:pPr>
      <w:r w:rsidRPr="00416586">
        <w:rPr>
          <w:rFonts w:ascii="Arial" w:eastAsia="Arial" w:hAnsi="Arial" w:cs="Arial"/>
          <w:color w:val="000000" w:themeColor="text1"/>
        </w:rPr>
        <w:t>5</w:t>
      </w:r>
      <w:r w:rsidR="004A7935" w:rsidRPr="00416586">
        <w:rPr>
          <w:rFonts w:ascii="Arial" w:eastAsia="Arial" w:hAnsi="Arial" w:cs="Arial"/>
          <w:color w:val="000000" w:themeColor="text1"/>
        </w:rPr>
        <w:t xml:space="preserve">. </w:t>
      </w:r>
      <w:r w:rsidR="004A7935" w:rsidRPr="00416586">
        <w:rPr>
          <w:rFonts w:ascii="Arial" w:hAnsi="Arial" w:cs="Arial"/>
          <w:color w:val="000000" w:themeColor="text1"/>
        </w:rPr>
        <w:t xml:space="preserve">Una vez admitida a trámite la solicitud de la autorización </w:t>
      </w:r>
      <w:r w:rsidR="00782D0A" w:rsidRPr="00416586">
        <w:rPr>
          <w:rFonts w:ascii="Arial" w:hAnsi="Arial" w:cs="Arial"/>
          <w:color w:val="000000" w:themeColor="text1"/>
        </w:rPr>
        <w:t>prevista en esta disposición transitoria y hasta que se resuelva el procedimiento</w:t>
      </w:r>
      <w:r w:rsidR="00F45F5D" w:rsidRPr="00416586">
        <w:rPr>
          <w:rFonts w:ascii="Arial" w:hAnsi="Arial" w:cs="Arial"/>
          <w:color w:val="000000" w:themeColor="text1"/>
        </w:rPr>
        <w:t>, se autorizará, de forma provisional, a las personas solicitantes a residir y, en caso de que se encuentre en edad laboral, a trabajar por cuenta ajena y por cuenta propia en todo el territorio nacional y en cualquier ocupación o sector de actividad. En la comunicación de inicio del procedimiento se hará constar que habilita a trabajar. En su caso, una vez concedida la autorización definitiva, su eficacia se retrotraerá al momento en el que se presentó la solicitud.</w:t>
      </w:r>
    </w:p>
    <w:p w14:paraId="6A39CA9A" w14:textId="77777777" w:rsidR="00F45F5D" w:rsidRPr="00416586" w:rsidRDefault="00F45F5D" w:rsidP="00F45F5D">
      <w:pPr>
        <w:jc w:val="both"/>
        <w:rPr>
          <w:rFonts w:ascii="Arial" w:hAnsi="Arial" w:cs="Arial"/>
          <w:color w:val="000000" w:themeColor="text1"/>
        </w:rPr>
      </w:pPr>
      <w:r w:rsidRPr="00416586">
        <w:rPr>
          <w:rFonts w:ascii="Arial" w:hAnsi="Arial" w:cs="Arial"/>
          <w:color w:val="000000" w:themeColor="text1"/>
        </w:rPr>
        <w:t xml:space="preserve">La denegación de la solicitud supondrá la automática pérdida de vigencia de la autorización provisional para trabajar sin necesidad de pronunciamiento administrativo expreso. </w:t>
      </w:r>
    </w:p>
    <w:p w14:paraId="461E6849" w14:textId="77777777" w:rsidR="00F45F5D" w:rsidRPr="00416586" w:rsidRDefault="00F45F5D" w:rsidP="00F45F5D">
      <w:pPr>
        <w:jc w:val="both"/>
        <w:rPr>
          <w:rFonts w:ascii="Arial" w:hAnsi="Arial" w:cs="Arial"/>
          <w:color w:val="000000" w:themeColor="text1"/>
        </w:rPr>
      </w:pPr>
      <w:r w:rsidRPr="00416586">
        <w:rPr>
          <w:rFonts w:ascii="Arial" w:hAnsi="Arial" w:cs="Arial"/>
          <w:color w:val="000000" w:themeColor="text1"/>
        </w:rPr>
        <w:t>En todo caso, si la persona extranjera con la autorización provisional vigente trabaja por cuenta ajena, una vez notificada la resolución del procedimiento, deberá poner inmediatamente en conocimiento de la persona empleadora el sentido de la misma.</w:t>
      </w:r>
    </w:p>
    <w:p w14:paraId="57E6517F" w14:textId="5A75FB7A" w:rsidR="004A7935" w:rsidRPr="00416586" w:rsidRDefault="004A7935" w:rsidP="004A7935">
      <w:pPr>
        <w:jc w:val="both"/>
        <w:rPr>
          <w:rFonts w:ascii="Arial" w:hAnsi="Arial" w:cs="Arial"/>
          <w:color w:val="000000" w:themeColor="text1"/>
        </w:rPr>
      </w:pPr>
      <w:r w:rsidRPr="00416586">
        <w:rPr>
          <w:rFonts w:ascii="Arial" w:hAnsi="Arial" w:cs="Arial"/>
          <w:color w:val="000000" w:themeColor="text1"/>
        </w:rPr>
        <w:t>El plazo máximo de resolución del procedimiento y notificación de la resolución será de tres meses y podrá ser suspendido en los términos recogidos en el artículo 22 de la Ley 39/2015, de 1 de octubre. Durante dicha suspensión seguirá siendo válida la autorización provisional regulada en este apartado. Todo ello sin perjuicio de lo previsto en el artículo 95 de la Ley 39/2015, de 1 de octubre, en virtud del cual, en los procedimientos iniciados a solicitud del interesado, cuando se produzca su paralización por causa imputable al mismo, la Administración le advertirá que, transcurridos tres meses, se producirá la caducidad del procedimiento. Consumido este plazo sin que el particular requerido realice las actividades necesarias para reanudar la tramitación, la Administración acordará el archivo de las actuaciones, notificándoselo al interesado.</w:t>
      </w:r>
    </w:p>
    <w:p w14:paraId="39D151AD" w14:textId="77777777" w:rsidR="004A7935" w:rsidRPr="00416586" w:rsidRDefault="004A7935" w:rsidP="004A7935">
      <w:pPr>
        <w:jc w:val="both"/>
        <w:rPr>
          <w:rFonts w:ascii="Arial" w:hAnsi="Arial" w:cs="Arial"/>
          <w:color w:val="000000" w:themeColor="text1"/>
        </w:rPr>
      </w:pPr>
      <w:r w:rsidRPr="00416586">
        <w:rPr>
          <w:rFonts w:ascii="Arial" w:hAnsi="Arial" w:cs="Arial"/>
          <w:color w:val="000000" w:themeColor="text1"/>
        </w:rPr>
        <w:t>Transcurrido el plazo máximo de resolución de tres meses sin haber recaído resolución expresa se entenderá que la solicitud ha sido desestimada por silencio administrativo.</w:t>
      </w:r>
    </w:p>
    <w:p w14:paraId="6861EC4F" w14:textId="2B53B7D0" w:rsidR="005F5886" w:rsidRPr="00416586" w:rsidRDefault="00E93B16" w:rsidP="005F5886">
      <w:pPr>
        <w:jc w:val="both"/>
        <w:rPr>
          <w:rFonts w:ascii="Arial" w:hAnsi="Arial" w:cs="Arial"/>
          <w:color w:val="000000" w:themeColor="text1"/>
        </w:rPr>
      </w:pPr>
      <w:r w:rsidRPr="00416586">
        <w:rPr>
          <w:rFonts w:ascii="Arial" w:hAnsi="Arial" w:cs="Arial"/>
          <w:color w:val="000000" w:themeColor="text1"/>
        </w:rPr>
        <w:t>6</w:t>
      </w:r>
      <w:r w:rsidR="005F5886" w:rsidRPr="00416586">
        <w:rPr>
          <w:rFonts w:ascii="Arial" w:hAnsi="Arial" w:cs="Arial"/>
          <w:color w:val="000000" w:themeColor="text1"/>
        </w:rPr>
        <w:t>. En los supuestos en los que la persona solicitante se encuentre afectada por un procedimiento de devolución o expulsión por las infracciones previstas en el artículo 53.1.a) y b) de la Ley Orgánica 4/2000, de 11 de enero, la concesión de la autorización prevista en esta disposición supondrá el archivo del procedimiento de expulsión o devolución y, en su caso, la revocación de la orden.</w:t>
      </w:r>
    </w:p>
    <w:p w14:paraId="12E7053B" w14:textId="6B795E11" w:rsidR="004A7935" w:rsidRPr="00416586" w:rsidRDefault="00E93B16" w:rsidP="004A7935">
      <w:pPr>
        <w:jc w:val="both"/>
        <w:rPr>
          <w:rFonts w:ascii="Arial" w:hAnsi="Arial" w:cs="Arial"/>
          <w:color w:val="000000" w:themeColor="text1"/>
        </w:rPr>
      </w:pPr>
      <w:r w:rsidRPr="00416586">
        <w:rPr>
          <w:rFonts w:ascii="Arial" w:eastAsia="Arial" w:hAnsi="Arial" w:cs="Arial"/>
          <w:color w:val="000000" w:themeColor="text1"/>
        </w:rPr>
        <w:t>7</w:t>
      </w:r>
      <w:r w:rsidR="004A7935" w:rsidRPr="00416586">
        <w:rPr>
          <w:rFonts w:ascii="Arial" w:eastAsia="Arial" w:hAnsi="Arial" w:cs="Arial"/>
          <w:color w:val="000000" w:themeColor="text1"/>
        </w:rPr>
        <w:t xml:space="preserve">. </w:t>
      </w:r>
      <w:r w:rsidR="004A7935" w:rsidRPr="00416586">
        <w:rPr>
          <w:rFonts w:ascii="Arial" w:hAnsi="Arial" w:cs="Arial"/>
          <w:color w:val="000000" w:themeColor="text1"/>
        </w:rPr>
        <w:t xml:space="preserve">La autorización de residencia por circunstancias excepcionales </w:t>
      </w:r>
      <w:r w:rsidR="0083784A" w:rsidRPr="00416586">
        <w:rPr>
          <w:rFonts w:ascii="Arial" w:hAnsi="Arial" w:cs="Arial"/>
          <w:color w:val="000000" w:themeColor="text1"/>
        </w:rPr>
        <w:t xml:space="preserve">por </w:t>
      </w:r>
      <w:r w:rsidR="7EFD5889" w:rsidRPr="00416586">
        <w:rPr>
          <w:rFonts w:ascii="Arial" w:hAnsi="Arial" w:cs="Arial"/>
          <w:color w:val="000000" w:themeColor="text1"/>
        </w:rPr>
        <w:t xml:space="preserve">razón de </w:t>
      </w:r>
      <w:r w:rsidR="0083784A" w:rsidRPr="00416586">
        <w:rPr>
          <w:rFonts w:ascii="Arial" w:hAnsi="Arial" w:cs="Arial"/>
          <w:color w:val="000000" w:themeColor="text1"/>
        </w:rPr>
        <w:t xml:space="preserve">arraigo extraordinario </w:t>
      </w:r>
      <w:r w:rsidR="004A7935" w:rsidRPr="00416586">
        <w:rPr>
          <w:rFonts w:ascii="Arial" w:hAnsi="Arial" w:cs="Arial"/>
          <w:color w:val="000000" w:themeColor="text1"/>
        </w:rPr>
        <w:t>podrá ser solicitada</w:t>
      </w:r>
      <w:r w:rsidR="00B36617" w:rsidRPr="00416586">
        <w:rPr>
          <w:rFonts w:ascii="Arial" w:hAnsi="Arial" w:cs="Arial"/>
          <w:color w:val="000000" w:themeColor="text1"/>
        </w:rPr>
        <w:t xml:space="preserve"> hasta el 30 de junio de 2026</w:t>
      </w:r>
      <w:r w:rsidR="004A7935" w:rsidRPr="00416586">
        <w:rPr>
          <w:rFonts w:ascii="Arial" w:hAnsi="Arial" w:cs="Arial"/>
          <w:color w:val="000000" w:themeColor="text1"/>
        </w:rPr>
        <w:t xml:space="preserve">, por la persona extranjera, personalmente o a través de representante, en los términos previstos en el artículo 197.4 de este reglamento, </w:t>
      </w:r>
      <w:r w:rsidR="00CB2B46" w:rsidRPr="00416586">
        <w:rPr>
          <w:rFonts w:ascii="Arial" w:hAnsi="Arial" w:cs="Arial"/>
          <w:color w:val="000000" w:themeColor="text1"/>
        </w:rPr>
        <w:t xml:space="preserve">dirigida a </w:t>
      </w:r>
      <w:r w:rsidR="00280F99" w:rsidRPr="00416586">
        <w:rPr>
          <w:rFonts w:ascii="Arial" w:hAnsi="Arial" w:cs="Arial"/>
          <w:color w:val="000000" w:themeColor="text1"/>
        </w:rPr>
        <w:t>la Delegación o Subdelegación del Gobierno de la provincia en la que la persona extranjera resida</w:t>
      </w:r>
      <w:r w:rsidR="004A7935" w:rsidRPr="00416586">
        <w:rPr>
          <w:rFonts w:ascii="Arial" w:hAnsi="Arial" w:cs="Arial"/>
          <w:color w:val="000000" w:themeColor="text1"/>
        </w:rPr>
        <w:t>.</w:t>
      </w:r>
      <w:r w:rsidR="00F86953" w:rsidRPr="00416586">
        <w:rPr>
          <w:rFonts w:ascii="Arial" w:hAnsi="Arial" w:cs="Arial"/>
          <w:color w:val="000000" w:themeColor="text1"/>
        </w:rPr>
        <w:t xml:space="preserve"> </w:t>
      </w:r>
    </w:p>
    <w:p w14:paraId="43C05DC8" w14:textId="4B130374" w:rsidR="004A7935" w:rsidRPr="00416586" w:rsidRDefault="004A7935" w:rsidP="004A7935">
      <w:pPr>
        <w:jc w:val="both"/>
        <w:rPr>
          <w:rFonts w:ascii="Arial" w:hAnsi="Arial" w:cs="Arial"/>
          <w:color w:val="000000" w:themeColor="text1"/>
        </w:rPr>
      </w:pPr>
      <w:r w:rsidRPr="00416586">
        <w:rPr>
          <w:rFonts w:ascii="Arial" w:hAnsi="Arial" w:cs="Arial"/>
          <w:color w:val="000000" w:themeColor="text1"/>
        </w:rPr>
        <w:t>La solicitud deberá presentarse a través del modelo específico</w:t>
      </w:r>
      <w:r w:rsidR="00D73665" w:rsidRPr="00416586">
        <w:rPr>
          <w:rFonts w:ascii="Arial" w:hAnsi="Arial" w:cs="Arial"/>
          <w:color w:val="000000" w:themeColor="text1"/>
        </w:rPr>
        <w:t>, que estará</w:t>
      </w:r>
      <w:r w:rsidRPr="00416586">
        <w:rPr>
          <w:rFonts w:ascii="Arial" w:hAnsi="Arial" w:cs="Arial"/>
          <w:color w:val="000000" w:themeColor="text1"/>
        </w:rPr>
        <w:t xml:space="preserve"> disponible en la sede electrónica de los Ministerios de Inclusión Seguridad Social y Migraciones y de Política Territorial y Memoria Democrática</w:t>
      </w:r>
      <w:r w:rsidR="00D73665" w:rsidRPr="00416586">
        <w:rPr>
          <w:rFonts w:ascii="Arial" w:hAnsi="Arial" w:cs="Arial"/>
          <w:color w:val="000000" w:themeColor="text1"/>
        </w:rPr>
        <w:t>,</w:t>
      </w:r>
      <w:r w:rsidRPr="00416586">
        <w:rPr>
          <w:rFonts w:ascii="Arial" w:hAnsi="Arial" w:cs="Arial"/>
          <w:color w:val="000000" w:themeColor="text1"/>
        </w:rPr>
        <w:t xml:space="preserve"> para el procedimiento previsto en esta disposición. Asimismo, se publicarán en dichas sedes electrónicas las hojas informativas correspondientes.</w:t>
      </w:r>
    </w:p>
    <w:p w14:paraId="45DAA815" w14:textId="77777777" w:rsidR="004A7935" w:rsidRPr="00416586" w:rsidRDefault="004A7935" w:rsidP="004A7935">
      <w:pPr>
        <w:jc w:val="both"/>
        <w:rPr>
          <w:rFonts w:ascii="Arial" w:hAnsi="Arial" w:cs="Arial"/>
          <w:color w:val="000000" w:themeColor="text1"/>
        </w:rPr>
      </w:pPr>
      <w:r w:rsidRPr="00416586">
        <w:rPr>
          <w:rFonts w:ascii="Arial" w:hAnsi="Arial" w:cs="Arial"/>
          <w:color w:val="000000" w:themeColor="text1"/>
        </w:rPr>
        <w:t>Sin perjuicio de lo establecido en la disposición adicional tercera de la Ley Orgánica 4/2000, de 11 de enero, y la disposición adicional cuarta de este reglamento, se habilitarán otras oficinas públicas para la presentación de las solicitudes en todo el territorio nacional a través de un procedimiento específico, preferente y diferenciado de tramitación.</w:t>
      </w:r>
    </w:p>
    <w:p w14:paraId="706F1314" w14:textId="77777777" w:rsidR="004A7935" w:rsidRPr="00416586" w:rsidRDefault="004A7935" w:rsidP="004A7935">
      <w:pPr>
        <w:jc w:val="both"/>
        <w:rPr>
          <w:rFonts w:ascii="Arial" w:hAnsi="Arial" w:cs="Arial"/>
          <w:color w:val="000000" w:themeColor="text1"/>
        </w:rPr>
      </w:pPr>
      <w:r w:rsidRPr="00416586">
        <w:rPr>
          <w:rFonts w:ascii="Arial" w:hAnsi="Arial" w:cs="Arial"/>
          <w:color w:val="000000" w:themeColor="text1"/>
        </w:rPr>
        <w:t>La Unidad de Tramitación de Expedientes de Extranjería, dependiente del Ministerio de Inclusión, Seguridad Social y Migraciones, comprobará el cumplimiento de los requisitos previstos en el primer apartado.</w:t>
      </w:r>
    </w:p>
    <w:p w14:paraId="26F53F70" w14:textId="2A1AB0CE" w:rsidR="000E6A33" w:rsidRPr="00416586" w:rsidRDefault="00E93B16" w:rsidP="000E6A33">
      <w:pPr>
        <w:jc w:val="both"/>
        <w:rPr>
          <w:rFonts w:ascii="Arial" w:hAnsi="Arial" w:cs="Arial"/>
          <w:strike/>
          <w:color w:val="000000" w:themeColor="text1"/>
        </w:rPr>
      </w:pPr>
      <w:r w:rsidRPr="00416586">
        <w:rPr>
          <w:rFonts w:ascii="Arial" w:eastAsia="Arial" w:hAnsi="Arial" w:cs="Arial"/>
          <w:color w:val="000000" w:themeColor="text1"/>
        </w:rPr>
        <w:t>8</w:t>
      </w:r>
      <w:r w:rsidR="004A7935" w:rsidRPr="00416586">
        <w:rPr>
          <w:rFonts w:ascii="Arial" w:eastAsia="Arial" w:hAnsi="Arial" w:cs="Arial"/>
          <w:color w:val="000000" w:themeColor="text1"/>
        </w:rPr>
        <w:t xml:space="preserve">. </w:t>
      </w:r>
      <w:r w:rsidR="000E6A33" w:rsidRPr="00416586">
        <w:rPr>
          <w:rFonts w:ascii="Arial" w:hAnsi="Arial" w:cs="Arial"/>
          <w:color w:val="000000" w:themeColor="text1"/>
        </w:rPr>
        <w:t>Durante el mes inmediatamente posterior a la concesión de la autorización, la persona extranjera deberá solicitar la tarjeta de identidad de extranjero, que será expedida por el plazo de validez de la autorización. No obstante, la autorización otorgará plenos derechos desde su concesión.</w:t>
      </w:r>
    </w:p>
    <w:p w14:paraId="298F696E" w14:textId="77777777" w:rsidR="000E6A33" w:rsidRPr="00416586" w:rsidRDefault="000E6A33" w:rsidP="000E6A33">
      <w:pPr>
        <w:jc w:val="both"/>
        <w:rPr>
          <w:rFonts w:ascii="Arial" w:hAnsi="Arial" w:cs="Arial"/>
          <w:color w:val="000000" w:themeColor="text1"/>
        </w:rPr>
      </w:pPr>
      <w:r w:rsidRPr="00416586">
        <w:rPr>
          <w:rFonts w:ascii="Arial" w:hAnsi="Arial" w:cs="Arial"/>
          <w:color w:val="000000" w:themeColor="text1"/>
        </w:rPr>
        <w:t>La residencia habitual se podrá acreditar mediante la aportación de cualquier prueba válida en derecho.</w:t>
      </w:r>
    </w:p>
    <w:p w14:paraId="50AF3BB0" w14:textId="56011004" w:rsidR="004A7935" w:rsidRPr="00416586" w:rsidRDefault="00E93B16" w:rsidP="004A7935">
      <w:pPr>
        <w:jc w:val="both"/>
        <w:rPr>
          <w:rFonts w:ascii="Arial" w:hAnsi="Arial" w:cs="Arial"/>
          <w:color w:val="000000" w:themeColor="text1"/>
        </w:rPr>
      </w:pPr>
      <w:r w:rsidRPr="00416586">
        <w:rPr>
          <w:rFonts w:ascii="Arial" w:hAnsi="Arial" w:cs="Arial"/>
          <w:color w:val="000000" w:themeColor="text1"/>
        </w:rPr>
        <w:t>9</w:t>
      </w:r>
      <w:r w:rsidR="004A7935" w:rsidRPr="00416586">
        <w:rPr>
          <w:rFonts w:ascii="Arial" w:hAnsi="Arial" w:cs="Arial"/>
          <w:color w:val="000000" w:themeColor="text1"/>
        </w:rPr>
        <w:t>. En ningún caso será exigible aportar documentación que se encuentra en poder de la Administración Pública actuante.</w:t>
      </w:r>
    </w:p>
    <w:p w14:paraId="3F9117AB" w14:textId="01D03C07" w:rsidR="009436BB" w:rsidRPr="00416586" w:rsidRDefault="00E93B16" w:rsidP="009436BB">
      <w:pPr>
        <w:jc w:val="both"/>
        <w:rPr>
          <w:rFonts w:ascii="Arial" w:eastAsia="Arial" w:hAnsi="Arial" w:cs="Arial"/>
          <w:color w:val="000000" w:themeColor="text1"/>
        </w:rPr>
      </w:pPr>
      <w:r w:rsidRPr="00416586">
        <w:rPr>
          <w:rFonts w:ascii="Arial" w:hAnsi="Arial" w:cs="Arial"/>
          <w:color w:val="000000" w:themeColor="text1"/>
        </w:rPr>
        <w:t>10</w:t>
      </w:r>
      <w:r w:rsidR="004A7935" w:rsidRPr="00416586">
        <w:rPr>
          <w:rFonts w:ascii="Arial" w:hAnsi="Arial" w:cs="Arial"/>
          <w:color w:val="000000" w:themeColor="text1"/>
        </w:rPr>
        <w:t xml:space="preserve">. </w:t>
      </w:r>
      <w:r w:rsidR="009436BB" w:rsidRPr="00416586">
        <w:rPr>
          <w:rFonts w:ascii="Arial" w:eastAsia="Arial" w:hAnsi="Arial" w:cs="Arial"/>
          <w:color w:val="000000" w:themeColor="text1"/>
        </w:rPr>
        <w:t xml:space="preserve">Con carácter excepcional, si el interesado acreditase haber solicitado el certificado de antecedentes penales de las autoridades del país de origen o de aquel donde hubiera residido durante los últimos cinco años, y hubiera transcurrido un mes sin haberlo recibido, el Gobierno, previa solicitud al efecto, podrá recabar la información necesaria directamente de la autoridad del país correspondientes. </w:t>
      </w:r>
    </w:p>
    <w:p w14:paraId="3C45BF75" w14:textId="77777777" w:rsidR="009436BB" w:rsidRPr="00416586" w:rsidRDefault="009436BB" w:rsidP="009436BB">
      <w:pPr>
        <w:jc w:val="both"/>
        <w:rPr>
          <w:rFonts w:ascii="Arial" w:eastAsia="Arial" w:hAnsi="Arial" w:cs="Arial"/>
          <w:color w:val="000000" w:themeColor="text1"/>
        </w:rPr>
      </w:pPr>
      <w:r w:rsidRPr="00416586">
        <w:rPr>
          <w:rFonts w:ascii="Arial" w:eastAsia="Arial" w:hAnsi="Arial" w:cs="Arial"/>
          <w:color w:val="000000" w:themeColor="text1"/>
        </w:rPr>
        <w:t>En caso de no recibir dicha información en el plazo de un mes, la Administración comunicará esta circunstancia al interesado, que podrá presentar declaración responsable de inexistencia de antecedentes penales. En ese caso, se entenderá, a los efectos de esta disposición transitoria, que el interesado carece de antecedentes penales en los citados países.</w:t>
      </w:r>
    </w:p>
    <w:p w14:paraId="5ACEB827" w14:textId="04C88E5E" w:rsidR="009436BB" w:rsidRPr="00416586" w:rsidRDefault="009436BB" w:rsidP="009436BB">
      <w:pPr>
        <w:jc w:val="both"/>
        <w:rPr>
          <w:rFonts w:ascii="Arial" w:hAnsi="Arial" w:cs="Arial"/>
          <w:color w:val="000000" w:themeColor="text1"/>
        </w:rPr>
      </w:pPr>
      <w:r w:rsidRPr="00416586">
        <w:rPr>
          <w:rFonts w:ascii="Arial" w:hAnsi="Arial" w:cs="Arial"/>
          <w:color w:val="000000" w:themeColor="text1"/>
        </w:rPr>
        <w:t>Si posteriormente se recibiera la certificación de antecedentes penales y fuera positiva, se revisará de oficio la autorización que hubiera podido concederse.</w:t>
      </w:r>
    </w:p>
    <w:p w14:paraId="64E446A8" w14:textId="7EA5DA9C" w:rsidR="004A7935" w:rsidRPr="00416586" w:rsidRDefault="004A7935" w:rsidP="00F30530">
      <w:pPr>
        <w:jc w:val="both"/>
        <w:rPr>
          <w:rFonts w:ascii="Arial" w:hAnsi="Arial" w:cs="Arial"/>
          <w:color w:val="000000" w:themeColor="text1"/>
        </w:rPr>
      </w:pPr>
      <w:r w:rsidRPr="00416586">
        <w:rPr>
          <w:rFonts w:ascii="Arial" w:eastAsia="Arial" w:hAnsi="Arial" w:cs="Arial"/>
          <w:color w:val="000000" w:themeColor="text1"/>
        </w:rPr>
        <w:t>1</w:t>
      </w:r>
      <w:r w:rsidR="001F6DD9" w:rsidRPr="00416586">
        <w:rPr>
          <w:rFonts w:ascii="Arial" w:eastAsia="Arial" w:hAnsi="Arial" w:cs="Arial"/>
          <w:color w:val="000000" w:themeColor="text1"/>
        </w:rPr>
        <w:t>1</w:t>
      </w:r>
      <w:r w:rsidRPr="00416586">
        <w:rPr>
          <w:rFonts w:ascii="Arial" w:eastAsia="Arial" w:hAnsi="Arial" w:cs="Arial"/>
          <w:color w:val="000000" w:themeColor="text1"/>
        </w:rPr>
        <w:t xml:space="preserve">. </w:t>
      </w:r>
      <w:r w:rsidRPr="00416586">
        <w:rPr>
          <w:rFonts w:ascii="Arial" w:hAnsi="Arial" w:cs="Arial"/>
          <w:color w:val="000000" w:themeColor="text1"/>
        </w:rPr>
        <w:t>La autorización de residencia temporal por circunstancias excepcionales</w:t>
      </w:r>
      <w:r w:rsidR="00253111" w:rsidRPr="00416586">
        <w:rPr>
          <w:rFonts w:ascii="Arial" w:hAnsi="Arial" w:cs="Arial"/>
          <w:color w:val="000000" w:themeColor="text1"/>
        </w:rPr>
        <w:t xml:space="preserve"> por razón de arraigo extraordinario</w:t>
      </w:r>
      <w:r w:rsidRPr="00416586">
        <w:rPr>
          <w:rFonts w:ascii="Arial" w:hAnsi="Arial" w:cs="Arial"/>
          <w:color w:val="000000" w:themeColor="text1"/>
        </w:rPr>
        <w:t xml:space="preserve"> tendrá una vigencia de un año y habilitará a sus titulares a residir y trabajar por cuenta ajena y por cuenta propia, en cualquier parte del territorio español, ocupación o sector de actividad, siempre que superen la edad mínima de admisión al trabajo. </w:t>
      </w:r>
    </w:p>
    <w:p w14:paraId="247784FB" w14:textId="3D14683E" w:rsidR="004A7935" w:rsidRPr="00416586" w:rsidRDefault="004A7935" w:rsidP="004A7935">
      <w:pPr>
        <w:jc w:val="both"/>
        <w:rPr>
          <w:rFonts w:ascii="Arial" w:hAnsi="Arial" w:cs="Arial"/>
          <w:color w:val="000000" w:themeColor="text1"/>
        </w:rPr>
      </w:pPr>
      <w:r w:rsidRPr="00416586">
        <w:rPr>
          <w:rFonts w:ascii="Arial" w:hAnsi="Arial" w:cs="Arial"/>
          <w:color w:val="000000" w:themeColor="text1"/>
        </w:rPr>
        <w:t>Durante los dos meses previos a la fecha de expiración de la vigencia de su autorización de residencia, sus titulares deberán solicitar una modificación conforme al Reglamento de la Ley Orgánica 4/2000, de 11 de enero.</w:t>
      </w:r>
    </w:p>
    <w:p w14:paraId="183564E2" w14:textId="77777777" w:rsidR="004A7935" w:rsidRPr="00416586" w:rsidRDefault="004A7935" w:rsidP="004A7935">
      <w:pPr>
        <w:jc w:val="both"/>
        <w:rPr>
          <w:rFonts w:ascii="Arial" w:hAnsi="Arial" w:cs="Arial"/>
          <w:color w:val="000000" w:themeColor="text1"/>
        </w:rPr>
      </w:pPr>
      <w:r w:rsidRPr="00416586">
        <w:rPr>
          <w:rFonts w:ascii="Arial" w:hAnsi="Arial" w:cs="Arial"/>
          <w:color w:val="000000" w:themeColor="text1"/>
        </w:rPr>
        <w:t>La presentación de la solicitud prorrogará la validez de la autorización anterior hasta la resolución del procedimiento. También se prorrogará hasta la resolución del procedimiento en el supuesto en que la solicitud se presentase dentro de los tres meses posteriores a la fecha en que hubiera finalizado la vigencia de la anterior autorización, sin perjuicio de la incoación del correspondiente procedimiento sancionador de conformidad con el artículo 52.b) de la Ley Orgánica 4/2000, de 11 de enero.</w:t>
      </w:r>
    </w:p>
    <w:p w14:paraId="1A6C5098" w14:textId="52EFF80D" w:rsidR="00F403CF" w:rsidRPr="00416586" w:rsidRDefault="00F06E8D" w:rsidP="00F06E8D">
      <w:pPr>
        <w:jc w:val="both"/>
        <w:rPr>
          <w:rFonts w:ascii="Arial" w:hAnsi="Arial" w:cs="Arial"/>
          <w:color w:val="000000" w:themeColor="text1"/>
        </w:rPr>
      </w:pPr>
      <w:r w:rsidRPr="00416586">
        <w:rPr>
          <w:rFonts w:ascii="Arial" w:hAnsi="Arial" w:cs="Arial"/>
          <w:color w:val="000000" w:themeColor="text1"/>
        </w:rPr>
        <w:t>Excepcionalmente, si no se pudiera solicitar una modificación conforme al Reglamento de la Ley Orgánica 4/2000, de 11 de enero, esta autorización podrá ser prorrogada siempre y cuando se acredite estar en búsqueda activa de empleo y debidamente inscrito en el servicio público de empleo</w:t>
      </w:r>
      <w:r w:rsidR="00F403CF" w:rsidRPr="00416586">
        <w:rPr>
          <w:rFonts w:ascii="Arial" w:hAnsi="Arial" w:cs="Arial"/>
          <w:color w:val="000000" w:themeColor="text1"/>
        </w:rPr>
        <w:t xml:space="preserve"> o </w:t>
      </w:r>
      <w:r w:rsidR="004F69BB" w:rsidRPr="00416586">
        <w:rPr>
          <w:rFonts w:ascii="Arial" w:hAnsi="Arial" w:cs="Arial"/>
          <w:color w:val="000000" w:themeColor="text1"/>
        </w:rPr>
        <w:t>se</w:t>
      </w:r>
      <w:r w:rsidR="00F403CF" w:rsidRPr="00416586">
        <w:rPr>
          <w:rFonts w:ascii="Arial" w:hAnsi="Arial" w:cs="Arial"/>
          <w:color w:val="000000" w:themeColor="text1"/>
        </w:rPr>
        <w:t xml:space="preserve"> aporte un informe de </w:t>
      </w:r>
      <w:r w:rsidR="00A80764" w:rsidRPr="00416586">
        <w:rPr>
          <w:rFonts w:ascii="Arial" w:hAnsi="Arial" w:cs="Arial"/>
          <w:color w:val="000000" w:themeColor="text1"/>
        </w:rPr>
        <w:t xml:space="preserve">esfuerzo de </w:t>
      </w:r>
      <w:r w:rsidR="00F403CF" w:rsidRPr="00416586">
        <w:rPr>
          <w:rFonts w:ascii="Arial" w:hAnsi="Arial" w:cs="Arial"/>
          <w:color w:val="000000" w:themeColor="text1"/>
        </w:rPr>
        <w:t>integración emitido por los órganos competentes de la Comunidad Autónoma de su lugar de residencia que recomienden la prórroga. El informe, de ser favorable, certificará, entre otros elementos, el aprendizaje de las lenguas oficiales del lugar de residencia</w:t>
      </w:r>
      <w:r w:rsidRPr="00416586">
        <w:rPr>
          <w:rFonts w:ascii="Arial" w:hAnsi="Arial" w:cs="Arial"/>
          <w:color w:val="000000" w:themeColor="text1"/>
        </w:rPr>
        <w:t xml:space="preserve">. </w:t>
      </w:r>
    </w:p>
    <w:p w14:paraId="5B81731C" w14:textId="68354B5F" w:rsidR="00F06E8D" w:rsidRPr="00416586" w:rsidRDefault="00F06E8D" w:rsidP="00F06E8D">
      <w:pPr>
        <w:jc w:val="both"/>
        <w:rPr>
          <w:rFonts w:ascii="Arial" w:hAnsi="Arial" w:cs="Arial"/>
          <w:color w:val="000000" w:themeColor="text1"/>
        </w:rPr>
      </w:pPr>
      <w:r w:rsidRPr="00416586">
        <w:rPr>
          <w:rFonts w:ascii="Arial" w:hAnsi="Arial" w:cs="Arial"/>
          <w:color w:val="000000" w:themeColor="text1"/>
        </w:rPr>
        <w:t xml:space="preserve">No obstante, se podrá prorrogar sin necesidad de acreditar los anteriores requisitos si concurren circunstancias </w:t>
      </w:r>
      <w:r w:rsidR="006732D4" w:rsidRPr="00416586">
        <w:rPr>
          <w:rFonts w:ascii="Arial" w:hAnsi="Arial" w:cs="Arial"/>
          <w:color w:val="000000" w:themeColor="text1"/>
        </w:rPr>
        <w:t xml:space="preserve">tales como </w:t>
      </w:r>
      <w:r w:rsidRPr="00416586">
        <w:rPr>
          <w:rFonts w:ascii="Arial" w:hAnsi="Arial" w:cs="Arial"/>
          <w:color w:val="000000" w:themeColor="text1"/>
        </w:rPr>
        <w:t xml:space="preserve">enfermedad </w:t>
      </w:r>
      <w:r w:rsidR="00202532" w:rsidRPr="00416586">
        <w:rPr>
          <w:rFonts w:ascii="Arial" w:hAnsi="Arial" w:cs="Arial"/>
          <w:color w:val="000000" w:themeColor="text1"/>
        </w:rPr>
        <w:t xml:space="preserve">grave </w:t>
      </w:r>
      <w:r w:rsidRPr="00416586">
        <w:rPr>
          <w:rFonts w:ascii="Arial" w:hAnsi="Arial" w:cs="Arial"/>
          <w:color w:val="000000" w:themeColor="text1"/>
        </w:rPr>
        <w:t>o discapacidad</w:t>
      </w:r>
      <w:r w:rsidR="008D29C4" w:rsidRPr="00416586">
        <w:rPr>
          <w:rFonts w:ascii="Arial" w:hAnsi="Arial" w:cs="Arial"/>
          <w:color w:val="000000" w:themeColor="text1"/>
        </w:rPr>
        <w:t xml:space="preserve"> o haber alcanzado la edad legal de jubilación</w:t>
      </w:r>
      <w:r w:rsidR="00DC61BA" w:rsidRPr="00416586">
        <w:rPr>
          <w:rFonts w:ascii="Arial" w:hAnsi="Arial" w:cs="Arial"/>
          <w:color w:val="000000" w:themeColor="text1"/>
        </w:rPr>
        <w:t>.</w:t>
      </w:r>
      <w:r w:rsidRPr="00416586">
        <w:rPr>
          <w:rFonts w:ascii="Arial" w:hAnsi="Arial" w:cs="Arial"/>
          <w:color w:val="000000" w:themeColor="text1"/>
        </w:rPr>
        <w:t xml:space="preserve"> </w:t>
      </w:r>
    </w:p>
    <w:p w14:paraId="0EB72D2A" w14:textId="77777777" w:rsidR="00CB7E1E" w:rsidRPr="00416586" w:rsidRDefault="00CB7E1E" w:rsidP="0029166C">
      <w:pPr>
        <w:jc w:val="both"/>
        <w:rPr>
          <w:rFonts w:ascii="Arial" w:hAnsi="Arial" w:cs="Arial"/>
          <w:color w:val="000000" w:themeColor="text1"/>
        </w:rPr>
      </w:pPr>
    </w:p>
    <w:p w14:paraId="5DDEA63C" w14:textId="77777777" w:rsidR="00FC2C99" w:rsidRPr="00416586" w:rsidRDefault="00FC2C99" w:rsidP="00FC2C99">
      <w:pPr>
        <w:jc w:val="both"/>
        <w:rPr>
          <w:rFonts w:ascii="Arial" w:hAnsi="Arial" w:cs="Arial"/>
          <w:color w:val="000000" w:themeColor="text1"/>
        </w:rPr>
      </w:pPr>
      <w:r w:rsidRPr="00416586">
        <w:rPr>
          <w:rFonts w:ascii="Arial" w:hAnsi="Arial" w:cs="Arial"/>
          <w:color w:val="000000" w:themeColor="text1"/>
        </w:rPr>
        <w:t>Tres. Modificación del Reglamento de la Ley Orgánica 4/2000, sobre derechos y libertades de los extranjeros en España y su integración social, aprobado por Real Decreto 1155/2024.</w:t>
      </w:r>
    </w:p>
    <w:p w14:paraId="39D4BFAF" w14:textId="77777777" w:rsidR="00FC2C99" w:rsidRPr="00416586" w:rsidRDefault="00FC2C99" w:rsidP="00FC2C99">
      <w:pPr>
        <w:jc w:val="both"/>
        <w:rPr>
          <w:rFonts w:ascii="Arial" w:hAnsi="Arial" w:cs="Arial"/>
          <w:color w:val="000000" w:themeColor="text1"/>
        </w:rPr>
      </w:pPr>
      <w:r w:rsidRPr="00416586">
        <w:rPr>
          <w:rFonts w:ascii="Arial" w:hAnsi="Arial" w:cs="Arial"/>
          <w:color w:val="000000" w:themeColor="text1"/>
        </w:rPr>
        <w:t>El Reglamento de la Ley Orgánica 4/2000, sobre derechos y libertades de los extranjeros en España y su integración social, queda redactado como sigue:</w:t>
      </w:r>
    </w:p>
    <w:p w14:paraId="31CA5D77" w14:textId="77777777" w:rsidR="00FC2C99" w:rsidRPr="007E1FCF" w:rsidRDefault="00FC2C99" w:rsidP="00FC2C99">
      <w:pPr>
        <w:jc w:val="both"/>
        <w:rPr>
          <w:rFonts w:ascii="Arial" w:hAnsi="Arial" w:cs="Arial"/>
        </w:rPr>
      </w:pPr>
    </w:p>
    <w:p w14:paraId="01835BB8" w14:textId="12EC2264" w:rsidR="00FA2B9F" w:rsidRPr="00EE70B2" w:rsidRDefault="00285C57" w:rsidP="00EE70B2">
      <w:pPr>
        <w:spacing w:before="240" w:after="240"/>
        <w:ind w:left="709"/>
        <w:jc w:val="both"/>
        <w:rPr>
          <w:rFonts w:ascii="Arial" w:hAnsi="Arial" w:cs="Arial"/>
        </w:rPr>
      </w:pPr>
      <w:r>
        <w:rPr>
          <w:rFonts w:ascii="Arial" w:hAnsi="Arial" w:cs="Arial"/>
        </w:rPr>
        <w:t xml:space="preserve">1. </w:t>
      </w:r>
      <w:r w:rsidR="00FA2B9F" w:rsidRPr="00EE70B2">
        <w:rPr>
          <w:rFonts w:ascii="Arial" w:hAnsi="Arial" w:cs="Arial"/>
        </w:rPr>
        <w:t xml:space="preserve">Se modifica la letra c) del apartado </w:t>
      </w:r>
      <w:r w:rsidR="00FC2C99" w:rsidRPr="001C5B83">
        <w:rPr>
          <w:rFonts w:ascii="Arial" w:hAnsi="Arial" w:cs="Arial"/>
        </w:rPr>
        <w:t>1</w:t>
      </w:r>
      <w:r w:rsidR="00FA2B9F" w:rsidRPr="00EE70B2">
        <w:rPr>
          <w:rFonts w:ascii="Arial" w:hAnsi="Arial" w:cs="Arial"/>
        </w:rPr>
        <w:t xml:space="preserve"> del artículo 97, </w:t>
      </w:r>
      <w:r w:rsidR="007057E8" w:rsidRPr="00EE70B2">
        <w:rPr>
          <w:rFonts w:ascii="Arial" w:hAnsi="Arial" w:cs="Arial"/>
        </w:rPr>
        <w:t>con la siguiente redacción:</w:t>
      </w:r>
    </w:p>
    <w:p w14:paraId="78A0111D" w14:textId="4190154A" w:rsidR="00FA2B9F" w:rsidRDefault="00CF24D1" w:rsidP="00FA2B9F">
      <w:pPr>
        <w:spacing w:before="240" w:after="240"/>
        <w:ind w:left="709"/>
        <w:jc w:val="both"/>
        <w:rPr>
          <w:rFonts w:ascii="Arial" w:hAnsi="Arial" w:cs="Arial"/>
        </w:rPr>
      </w:pPr>
      <w:r w:rsidRPr="00EE70B2">
        <w:rPr>
          <w:rFonts w:ascii="Arial" w:hAnsi="Arial" w:cs="Arial"/>
        </w:rPr>
        <w:t>«</w:t>
      </w:r>
      <w:r w:rsidR="00FA2B9F" w:rsidRPr="00C815E0">
        <w:rPr>
          <w:rFonts w:ascii="Arial" w:hAnsi="Arial" w:cs="Arial"/>
        </w:rPr>
        <w:t>c</w:t>
      </w:r>
      <w:r w:rsidR="00FA2B9F" w:rsidRPr="00E36989">
        <w:rPr>
          <w:rFonts w:ascii="Arial" w:hAnsi="Arial" w:cs="Arial"/>
        </w:rPr>
        <w:t xml:space="preserve">) Excepcionalmente, cuando la persona extranjera y el ciudadano español se encuentren en territorio nacional, los familiares de las letras a), b), c), </w:t>
      </w:r>
      <w:r w:rsidR="00FA2B9F" w:rsidRPr="00C80C31">
        <w:rPr>
          <w:rFonts w:ascii="Arial" w:hAnsi="Arial" w:cs="Arial"/>
          <w:color w:val="EE0000"/>
        </w:rPr>
        <w:t>d)</w:t>
      </w:r>
      <w:r w:rsidR="00FA2B9F">
        <w:rPr>
          <w:rFonts w:ascii="Arial" w:hAnsi="Arial" w:cs="Arial"/>
        </w:rPr>
        <w:t xml:space="preserve">, </w:t>
      </w:r>
      <w:r w:rsidR="00FA2B9F" w:rsidRPr="00C80C31">
        <w:rPr>
          <w:rFonts w:ascii="Arial" w:hAnsi="Arial" w:cs="Arial"/>
          <w:color w:val="EE0000"/>
        </w:rPr>
        <w:t>e)</w:t>
      </w:r>
      <w:r w:rsidR="00FA2B9F">
        <w:rPr>
          <w:rFonts w:ascii="Arial" w:hAnsi="Arial" w:cs="Arial"/>
        </w:rPr>
        <w:t xml:space="preserve">, </w:t>
      </w:r>
      <w:r w:rsidR="00FA2B9F" w:rsidRPr="00E36989">
        <w:rPr>
          <w:rFonts w:ascii="Arial" w:hAnsi="Arial" w:cs="Arial"/>
        </w:rPr>
        <w:t xml:space="preserve">f), g), h) del apartado primero </w:t>
      </w:r>
      <w:r w:rsidR="00CD06E6">
        <w:rPr>
          <w:rFonts w:ascii="Arial" w:hAnsi="Arial" w:cs="Arial"/>
        </w:rPr>
        <w:t xml:space="preserve">del </w:t>
      </w:r>
      <w:r w:rsidR="00FA2B9F" w:rsidRPr="00E36989">
        <w:rPr>
          <w:rFonts w:ascii="Arial" w:hAnsi="Arial" w:cs="Arial"/>
        </w:rPr>
        <w:t xml:space="preserve">artículo 94 </w:t>
      </w:r>
      <w:r w:rsidR="00FA2B9F" w:rsidRPr="00C80C31">
        <w:rPr>
          <w:rFonts w:ascii="Arial" w:hAnsi="Arial" w:cs="Arial"/>
          <w:strike/>
          <w:color w:val="EE0000"/>
        </w:rPr>
        <w:t>y, hasta que cumplan los dieciocho años, los familiares incluidos en la letra d)</w:t>
      </w:r>
      <w:r w:rsidR="00FA2B9F" w:rsidRPr="00E36989">
        <w:rPr>
          <w:rFonts w:ascii="Arial" w:hAnsi="Arial" w:cs="Arial"/>
        </w:rPr>
        <w:t xml:space="preserve">, podrán solicitar en España, indistintamente </w:t>
      </w:r>
      <w:r w:rsidR="00FA2B9F" w:rsidRPr="00C815E0">
        <w:rPr>
          <w:rFonts w:ascii="Arial" w:hAnsi="Arial" w:cs="Arial"/>
        </w:rPr>
        <w:t>cualquiera</w:t>
      </w:r>
      <w:r w:rsidR="00FA2B9F" w:rsidRPr="00E36989">
        <w:rPr>
          <w:rFonts w:ascii="Arial" w:hAnsi="Arial" w:cs="Arial"/>
        </w:rPr>
        <w:t xml:space="preserve"> de los dos</w:t>
      </w:r>
      <w:r w:rsidR="001D4F2D" w:rsidRPr="00203A65">
        <w:rPr>
          <w:rFonts w:ascii="Arial" w:hAnsi="Arial" w:cs="Arial"/>
          <w:color w:val="EE0000"/>
        </w:rPr>
        <w:t>,</w:t>
      </w:r>
      <w:r w:rsidR="00FA2B9F" w:rsidRPr="00E36989">
        <w:rPr>
          <w:rFonts w:ascii="Arial" w:hAnsi="Arial" w:cs="Arial"/>
        </w:rPr>
        <w:t xml:space="preserve"> esta autorización de residencia tempor</w:t>
      </w:r>
      <w:r w:rsidR="00FA2B9F" w:rsidRPr="00C815E0">
        <w:rPr>
          <w:rFonts w:ascii="Arial" w:hAnsi="Arial" w:cs="Arial"/>
        </w:rPr>
        <w:t>al.</w:t>
      </w:r>
      <w:r w:rsidR="00B433E1" w:rsidRPr="00EE70B2">
        <w:rPr>
          <w:rFonts w:ascii="Arial" w:hAnsi="Arial" w:cs="Arial"/>
        </w:rPr>
        <w:t>»</w:t>
      </w:r>
    </w:p>
    <w:p w14:paraId="5A776C84" w14:textId="1F6D05FF" w:rsidR="00C4053E" w:rsidRPr="00A10B88" w:rsidRDefault="00C4053E" w:rsidP="00C4053E">
      <w:pPr>
        <w:spacing w:before="240" w:after="240"/>
        <w:ind w:left="709"/>
        <w:jc w:val="both"/>
        <w:rPr>
          <w:rFonts w:ascii="Arial" w:hAnsi="Arial" w:cs="Arial"/>
        </w:rPr>
      </w:pPr>
      <w:r>
        <w:rPr>
          <w:rFonts w:ascii="Arial" w:hAnsi="Arial" w:cs="Arial"/>
        </w:rPr>
        <w:t xml:space="preserve">2. </w:t>
      </w:r>
      <w:r w:rsidRPr="00A10B88">
        <w:rPr>
          <w:rFonts w:ascii="Arial" w:hAnsi="Arial" w:cs="Arial"/>
        </w:rPr>
        <w:t xml:space="preserve">Se modifica el apartado 5 del artículo 97, </w:t>
      </w:r>
      <w:r>
        <w:rPr>
          <w:rFonts w:ascii="Arial" w:hAnsi="Arial" w:cs="Arial"/>
        </w:rPr>
        <w:t>que queda redactado de la siguiente manera</w:t>
      </w:r>
      <w:r w:rsidRPr="00A10B88">
        <w:rPr>
          <w:rFonts w:ascii="Arial" w:hAnsi="Arial" w:cs="Arial"/>
        </w:rPr>
        <w:t>:</w:t>
      </w:r>
    </w:p>
    <w:p w14:paraId="2FBD7435" w14:textId="757F4A4D" w:rsidR="00FA2B9F" w:rsidRDefault="00B433E1" w:rsidP="00FA2B9F">
      <w:pPr>
        <w:spacing w:before="240" w:after="240"/>
        <w:ind w:left="709"/>
        <w:jc w:val="both"/>
        <w:rPr>
          <w:rFonts w:ascii="Arial" w:hAnsi="Arial" w:cs="Arial"/>
        </w:rPr>
      </w:pPr>
      <w:r w:rsidRPr="00EE70B2">
        <w:rPr>
          <w:rFonts w:ascii="Arial" w:hAnsi="Arial" w:cs="Arial"/>
        </w:rPr>
        <w:t>«</w:t>
      </w:r>
      <w:r w:rsidR="00FA2B9F" w:rsidRPr="00C815E0">
        <w:rPr>
          <w:rFonts w:ascii="Arial" w:hAnsi="Arial" w:cs="Arial"/>
        </w:rPr>
        <w:t xml:space="preserve">5. Salvo </w:t>
      </w:r>
      <w:r w:rsidR="00FA2B9F" w:rsidRPr="00820FD3">
        <w:rPr>
          <w:rFonts w:ascii="Arial" w:hAnsi="Arial" w:cs="Arial"/>
        </w:rPr>
        <w:t xml:space="preserve">que se hayan inadmitido o denegado autorizaciones del mismo tipo con base en una identidad sustancial de hechos, </w:t>
      </w:r>
      <w:r w:rsidR="00FA2B9F">
        <w:rPr>
          <w:rFonts w:ascii="Arial" w:hAnsi="Arial" w:cs="Arial"/>
          <w:color w:val="EE0000"/>
        </w:rPr>
        <w:t>una vez admitida a trámite la solicitud</w:t>
      </w:r>
      <w:r w:rsidR="00A90639">
        <w:rPr>
          <w:rFonts w:ascii="Arial" w:hAnsi="Arial" w:cs="Arial"/>
          <w:color w:val="EE0000"/>
        </w:rPr>
        <w:t xml:space="preserve"> presentada conforme a la letra c) del apartado primero,</w:t>
      </w:r>
      <w:r w:rsidR="00FA2B9F">
        <w:rPr>
          <w:rFonts w:ascii="Arial" w:hAnsi="Arial" w:cs="Arial"/>
          <w:color w:val="EE0000"/>
        </w:rPr>
        <w:t xml:space="preserve"> y hasta que se resuelva el procedimient</w:t>
      </w:r>
      <w:r w:rsidR="00416960">
        <w:rPr>
          <w:rFonts w:ascii="Arial" w:hAnsi="Arial" w:cs="Arial"/>
          <w:color w:val="EE0000"/>
        </w:rPr>
        <w:t>o</w:t>
      </w:r>
      <w:r w:rsidR="004340F0">
        <w:rPr>
          <w:rFonts w:ascii="Arial" w:hAnsi="Arial" w:cs="Arial"/>
          <w:color w:val="EE0000"/>
        </w:rPr>
        <w:t>,</w:t>
      </w:r>
      <w:r w:rsidR="00FA2B9F">
        <w:rPr>
          <w:rFonts w:ascii="Arial" w:hAnsi="Arial" w:cs="Arial"/>
          <w:color w:val="EE0000"/>
        </w:rPr>
        <w:t xml:space="preserve"> </w:t>
      </w:r>
      <w:r w:rsidR="00EC7E6C" w:rsidRPr="00C2156C">
        <w:rPr>
          <w:rFonts w:ascii="Arial" w:hAnsi="Arial" w:cs="Arial"/>
          <w:color w:val="EE0000"/>
        </w:rPr>
        <w:t xml:space="preserve">se autorizará, de forma provisional, a las personas solicitantes a residir y, en caso de que se encuentre en edad laboral, a trabajar por cuenta ajena y por cuenta propia en todo el territorio nacional y en cualquier ocupación o sector de actividad. En la comunicación de inicio del procedimiento se hará constar que habilita a trabajar. En su caso, una vez concedida la autorización definitiva, su eficacia se retrotraerá al momento en el que se presentó la solicitud. </w:t>
      </w:r>
    </w:p>
    <w:p w14:paraId="5188E1B7" w14:textId="3A1B583F" w:rsidR="004340F0" w:rsidRPr="00820FD3" w:rsidRDefault="004340F0" w:rsidP="00A45DDE">
      <w:pPr>
        <w:spacing w:before="240" w:after="240"/>
        <w:ind w:left="709"/>
        <w:jc w:val="both"/>
        <w:rPr>
          <w:rFonts w:ascii="Arial" w:hAnsi="Arial" w:cs="Arial"/>
        </w:rPr>
      </w:pPr>
      <w:r w:rsidRPr="00C2156C">
        <w:rPr>
          <w:rFonts w:ascii="Arial" w:hAnsi="Arial" w:cs="Arial"/>
          <w:color w:val="EE0000"/>
        </w:rPr>
        <w:t>La denegación de la solicitud supondrá la automática pérdida de vigencia de la autorización provisional para trabajar sin necesidad de pronunciamiento administrativo expreso. En todo caso, si la persona extranjera, con la autorización provisional vigente, trabaja por cuenta ajena, una vez notificada la resolución del procedimiento, deberá poner inmediatamente en conocimiento de la persona empleadora el sentido de la misma.</w:t>
      </w:r>
      <w:r w:rsidR="00B433E1" w:rsidRPr="00EE70B2">
        <w:rPr>
          <w:rFonts w:ascii="Arial" w:hAnsi="Arial" w:cs="Arial"/>
        </w:rPr>
        <w:t>»</w:t>
      </w:r>
    </w:p>
    <w:p w14:paraId="6E5C9CBA" w14:textId="0E36448A" w:rsidR="00A3737B" w:rsidRPr="00A3737B" w:rsidRDefault="00A3737B" w:rsidP="00A3737B">
      <w:pPr>
        <w:spacing w:before="240" w:after="240"/>
        <w:ind w:left="709"/>
        <w:jc w:val="both"/>
        <w:rPr>
          <w:rFonts w:ascii="Arial" w:hAnsi="Arial" w:cs="Arial"/>
        </w:rPr>
      </w:pPr>
    </w:p>
    <w:p w14:paraId="3B705D3F" w14:textId="70BBAD2A" w:rsidR="00FC2C99" w:rsidRPr="007E1FCF" w:rsidRDefault="00C34FE4" w:rsidP="00EE70B2">
      <w:pPr>
        <w:spacing w:before="240" w:after="240"/>
        <w:ind w:left="708"/>
        <w:jc w:val="both"/>
        <w:rPr>
          <w:rFonts w:ascii="Arial" w:hAnsi="Arial" w:cs="Arial"/>
        </w:rPr>
      </w:pPr>
      <w:r>
        <w:rPr>
          <w:rFonts w:ascii="Arial" w:hAnsi="Arial" w:cs="Arial"/>
        </w:rPr>
        <w:t>3</w:t>
      </w:r>
      <w:r w:rsidR="00FC2C99" w:rsidRPr="007E1FCF">
        <w:rPr>
          <w:rFonts w:ascii="Arial" w:hAnsi="Arial" w:cs="Arial"/>
        </w:rPr>
        <w:t>. Se añade un nuevo apartado h) en el artículo 126 que queda redactado del siguiente modo:</w:t>
      </w:r>
    </w:p>
    <w:p w14:paraId="60B60A82" w14:textId="20EA174B" w:rsidR="00FC2C99" w:rsidRPr="00C72CFE" w:rsidRDefault="00CF24D1" w:rsidP="00FC2C99">
      <w:pPr>
        <w:ind w:left="708"/>
        <w:jc w:val="both"/>
        <w:rPr>
          <w:rFonts w:ascii="Arial" w:hAnsi="Arial" w:cs="Arial"/>
          <w:color w:val="EE0000"/>
        </w:rPr>
      </w:pPr>
      <w:r w:rsidRPr="00C72CFE">
        <w:rPr>
          <w:rFonts w:ascii="Arial" w:hAnsi="Arial" w:cs="Arial"/>
          <w:color w:val="EE0000"/>
        </w:rPr>
        <w:t>«</w:t>
      </w:r>
      <w:r w:rsidR="00FC2C99" w:rsidRPr="00C72CFE">
        <w:rPr>
          <w:rFonts w:ascii="Arial" w:hAnsi="Arial" w:cs="Arial"/>
          <w:color w:val="EE0000"/>
        </w:rPr>
        <w:t>h) No ser titular de una autorización de estancia o residencia ni ostentar la condición de persona interesada en procedimientos que tengan por objeto la concesión, prórroga, renovación o modificación de autorizaciones de estancia o residencia.»</w:t>
      </w:r>
    </w:p>
    <w:p w14:paraId="42BE0826" w14:textId="77777777" w:rsidR="00FC2C99" w:rsidRPr="007E1FCF" w:rsidRDefault="00FC2C99" w:rsidP="00FC2C99">
      <w:pPr>
        <w:ind w:left="708"/>
        <w:jc w:val="both"/>
        <w:rPr>
          <w:rFonts w:ascii="Arial" w:hAnsi="Arial" w:cs="Arial"/>
        </w:rPr>
      </w:pPr>
    </w:p>
    <w:p w14:paraId="0F4B7B5D" w14:textId="4F8C6233" w:rsidR="00FC2C99" w:rsidRPr="007E1FCF" w:rsidRDefault="00C34FE4" w:rsidP="00FC2C99">
      <w:pPr>
        <w:spacing w:before="240" w:after="240"/>
        <w:ind w:left="709"/>
        <w:jc w:val="both"/>
        <w:rPr>
          <w:rFonts w:ascii="Arial" w:hAnsi="Arial" w:cs="Arial"/>
        </w:rPr>
      </w:pPr>
      <w:r>
        <w:rPr>
          <w:rFonts w:ascii="Arial" w:hAnsi="Arial" w:cs="Arial"/>
        </w:rPr>
        <w:t>4</w:t>
      </w:r>
      <w:r w:rsidR="00FC2C99" w:rsidRPr="007E1FCF">
        <w:rPr>
          <w:rFonts w:ascii="Arial" w:hAnsi="Arial" w:cs="Arial"/>
        </w:rPr>
        <w:t>. Se modifica el apartado c) del artículo 127, que queda redactado en los siguientes términos:</w:t>
      </w:r>
    </w:p>
    <w:p w14:paraId="5DC8654B" w14:textId="031318F0" w:rsidR="00FC2C99" w:rsidRPr="007E1FCF" w:rsidRDefault="00FC2C99" w:rsidP="00FC2C99">
      <w:pPr>
        <w:spacing w:before="240" w:after="240"/>
        <w:ind w:left="709"/>
        <w:jc w:val="both"/>
        <w:rPr>
          <w:rFonts w:ascii="Arial" w:hAnsi="Arial" w:cs="Arial"/>
        </w:rPr>
      </w:pPr>
      <w:r w:rsidRPr="007E1FCF">
        <w:rPr>
          <w:rFonts w:ascii="Arial" w:hAnsi="Arial" w:cs="Arial"/>
        </w:rPr>
        <w:t xml:space="preserve">c) Para el arraigo social, siempre que existan vínculos familiares con otras personas extranjeras titulares de una autorización de residencia y que se justifique disponer de medios económicos suficientes para su mantenimiento que, en todo caso, deberán alcanzar, al menos, el 100 % del IPREM. Estos vínculos familiares se referirán al cónyuge o pareja registrada y a los familiares en primer grado en línea directa. En caso de que no se acredite la existencia de ese tipo de vínculos familiares se valorará el esfuerzo de integración de la persona extranjera. Los medios económicos deberán estar disponibles en España y </w:t>
      </w:r>
      <w:r w:rsidR="00C72CFE">
        <w:rPr>
          <w:rFonts w:ascii="Arial" w:hAnsi="Arial" w:cs="Arial"/>
          <w:strike/>
          <w:color w:val="EE0000"/>
        </w:rPr>
        <w:t xml:space="preserve">procederán </w:t>
      </w:r>
      <w:r w:rsidRPr="00C72CFE">
        <w:rPr>
          <w:rFonts w:ascii="Arial" w:hAnsi="Arial" w:cs="Arial"/>
          <w:color w:val="EE0000"/>
        </w:rPr>
        <w:t xml:space="preserve">podrán proceder </w:t>
      </w:r>
      <w:r w:rsidRPr="007E1FCF">
        <w:rPr>
          <w:rFonts w:ascii="Arial" w:hAnsi="Arial" w:cs="Arial"/>
        </w:rPr>
        <w:t xml:space="preserve">de los familiares mencionados en </w:t>
      </w:r>
      <w:r w:rsidR="00C72CFE">
        <w:rPr>
          <w:rFonts w:ascii="Arial" w:hAnsi="Arial" w:cs="Arial"/>
          <w:strike/>
          <w:color w:val="EE0000"/>
        </w:rPr>
        <w:t xml:space="preserve">el </w:t>
      </w:r>
      <w:r w:rsidRPr="00C72CFE">
        <w:rPr>
          <w:rFonts w:ascii="Arial" w:hAnsi="Arial" w:cs="Arial"/>
          <w:color w:val="EE0000"/>
        </w:rPr>
        <w:t xml:space="preserve">este </w:t>
      </w:r>
      <w:r w:rsidRPr="007E1FCF">
        <w:rPr>
          <w:rFonts w:ascii="Arial" w:hAnsi="Arial" w:cs="Arial"/>
        </w:rPr>
        <w:t>párrafo</w:t>
      </w:r>
      <w:r w:rsidR="00C72CFE">
        <w:rPr>
          <w:rFonts w:ascii="Arial" w:hAnsi="Arial" w:cs="Arial"/>
          <w:strike/>
          <w:color w:val="EE0000"/>
        </w:rPr>
        <w:t xml:space="preserve"> siguiente</w:t>
      </w:r>
      <w:r w:rsidRPr="007E1FCF">
        <w:rPr>
          <w:rFonts w:ascii="Arial" w:hAnsi="Arial" w:cs="Arial"/>
        </w:rPr>
        <w:t>. Si se cumplen los requisitos del artículo 84, se podrá alegar que los medios proceden de una actividad por cuenta propia.</w:t>
      </w:r>
    </w:p>
    <w:p w14:paraId="6BE2C529" w14:textId="730151D6" w:rsidR="00FC2C99" w:rsidRPr="00917AD4" w:rsidRDefault="00FC2C99" w:rsidP="00FC2C99">
      <w:pPr>
        <w:spacing w:before="240" w:after="240"/>
        <w:ind w:left="709"/>
        <w:jc w:val="both"/>
        <w:rPr>
          <w:rFonts w:ascii="Arial" w:hAnsi="Arial" w:cs="Arial"/>
          <w:color w:val="EE0000"/>
        </w:rPr>
      </w:pPr>
      <w:r w:rsidRPr="007E1FCF">
        <w:rPr>
          <w:rFonts w:ascii="Arial" w:hAnsi="Arial" w:cs="Arial"/>
        </w:rPr>
        <w:t xml:space="preserve">El esfuerzo de integración se acreditará mediante la aportación de un informe </w:t>
      </w:r>
      <w:r w:rsidRPr="00917AD4">
        <w:rPr>
          <w:rFonts w:ascii="Arial" w:hAnsi="Arial" w:cs="Arial"/>
          <w:color w:val="EE0000"/>
        </w:rPr>
        <w:t xml:space="preserve">sobre la integración social </w:t>
      </w:r>
      <w:r w:rsidRPr="007E1FCF">
        <w:rPr>
          <w:rFonts w:ascii="Arial" w:hAnsi="Arial" w:cs="Arial"/>
        </w:rPr>
        <w:t xml:space="preserve">favorable </w:t>
      </w:r>
      <w:r w:rsidRPr="00917AD4">
        <w:rPr>
          <w:rFonts w:ascii="Arial" w:hAnsi="Arial" w:cs="Arial"/>
          <w:color w:val="EE0000"/>
        </w:rPr>
        <w:t xml:space="preserve">emitido por </w:t>
      </w:r>
      <w:r w:rsidRPr="007E1FCF">
        <w:rPr>
          <w:rFonts w:ascii="Arial" w:hAnsi="Arial" w:cs="Arial"/>
        </w:rPr>
        <w:t xml:space="preserve">los órganos competentes de la Comunidad Autónoma </w:t>
      </w:r>
      <w:r w:rsidR="00647CC8">
        <w:rPr>
          <w:rFonts w:ascii="Arial" w:hAnsi="Arial" w:cs="Arial"/>
          <w:color w:val="EE0000"/>
        </w:rPr>
        <w:t>de su</w:t>
      </w:r>
      <w:r w:rsidR="00647CC8" w:rsidRPr="00917AD4">
        <w:rPr>
          <w:rFonts w:ascii="Arial" w:hAnsi="Arial" w:cs="Arial"/>
          <w:color w:val="EE0000"/>
        </w:rPr>
        <w:t xml:space="preserve"> </w:t>
      </w:r>
      <w:r w:rsidRPr="007E1FCF">
        <w:rPr>
          <w:rFonts w:ascii="Arial" w:hAnsi="Arial" w:cs="Arial"/>
        </w:rPr>
        <w:t xml:space="preserve">lugar de residencia. </w:t>
      </w:r>
      <w:r w:rsidRPr="00917AD4">
        <w:rPr>
          <w:rFonts w:ascii="Arial" w:hAnsi="Arial" w:cs="Arial"/>
          <w:color w:val="EE0000"/>
        </w:rPr>
        <w:t>Dicho informe podrá ser emitido por la Corporación local en la que el extranjero tenga su domicilio habitual, cuando así haya sido establecido por la Comunidad Autónoma competente, siempre que ello haya sido previamente puesto en conocimiento de la Secretaría de Estado de Migraciones. En ambos casos el informe deberá ser emitido en el plazo de un mes desde su solicitud.</w:t>
      </w:r>
    </w:p>
    <w:p w14:paraId="75B2AAB4" w14:textId="77777777" w:rsidR="00FC2C99" w:rsidRPr="00917AD4" w:rsidRDefault="00FC2C99" w:rsidP="00FC2C99">
      <w:pPr>
        <w:spacing w:before="240" w:after="240"/>
        <w:ind w:left="709"/>
        <w:jc w:val="both"/>
        <w:rPr>
          <w:rFonts w:ascii="Arial" w:hAnsi="Arial" w:cs="Arial"/>
          <w:color w:val="EE0000"/>
        </w:rPr>
      </w:pPr>
      <w:r w:rsidRPr="00917AD4">
        <w:rPr>
          <w:rFonts w:ascii="Arial" w:hAnsi="Arial" w:cs="Arial"/>
          <w:color w:val="EE0000"/>
        </w:rPr>
        <w:t>El informe sobre la integración social hará constar, entre otros factores de arraigo que puedan acreditarse por las diferentes Administraciones competentes, el tiempo de permanencia de la persona interesada en su domicilio habitual, los medios económicos con los que cuente, y los esfuerzos de integración a través del seguimiento de programas de inserción sociolaborales y culturales. Simultáneamente y por medios electrónicos, la Comunidad Autónoma o la Corporación local deberá dar traslado del informe a la Oficina de Extranjería competente.</w:t>
      </w:r>
    </w:p>
    <w:p w14:paraId="624BC27C" w14:textId="6739FD2B" w:rsidR="00FC2C99" w:rsidRPr="00917AD4" w:rsidRDefault="00FC2C99" w:rsidP="00FC2C99">
      <w:pPr>
        <w:spacing w:before="240" w:after="240"/>
        <w:ind w:left="709"/>
        <w:jc w:val="both"/>
        <w:rPr>
          <w:rFonts w:ascii="Arial" w:hAnsi="Arial" w:cs="Arial"/>
          <w:color w:val="EE0000"/>
        </w:rPr>
      </w:pPr>
      <w:r w:rsidRPr="00917AD4">
        <w:rPr>
          <w:rFonts w:ascii="Arial" w:hAnsi="Arial" w:cs="Arial"/>
          <w:color w:val="EE0000"/>
        </w:rPr>
        <w:t>Para la emisión del informe, el órgano autonómico competente</w:t>
      </w:r>
      <w:r w:rsidR="000C55BE">
        <w:rPr>
          <w:rFonts w:ascii="Arial" w:hAnsi="Arial" w:cs="Arial"/>
          <w:color w:val="EE0000"/>
        </w:rPr>
        <w:t>, en su caso,</w:t>
      </w:r>
      <w:r w:rsidRPr="00917AD4">
        <w:rPr>
          <w:rFonts w:ascii="Arial" w:hAnsi="Arial" w:cs="Arial"/>
          <w:color w:val="EE0000"/>
        </w:rPr>
        <w:t xml:space="preserve"> podrá realizar consulta al Ayuntamiento donde el extranjero tenga su domicilio habitual sobre la información que pueda </w:t>
      </w:r>
      <w:r w:rsidR="00D6406C">
        <w:rPr>
          <w:rFonts w:ascii="Arial" w:hAnsi="Arial" w:cs="Arial"/>
          <w:color w:val="EE0000"/>
        </w:rPr>
        <w:t>incorporar</w:t>
      </w:r>
      <w:r w:rsidRPr="00917AD4">
        <w:rPr>
          <w:rFonts w:ascii="Arial" w:hAnsi="Arial" w:cs="Arial"/>
          <w:color w:val="EE0000"/>
        </w:rPr>
        <w:t xml:space="preserve"> al mismo.</w:t>
      </w:r>
    </w:p>
    <w:p w14:paraId="0F70FC12" w14:textId="77777777" w:rsidR="00FC2C99" w:rsidRPr="00917AD4" w:rsidRDefault="00FC2C99" w:rsidP="00FC2C99">
      <w:pPr>
        <w:spacing w:before="240" w:after="240"/>
        <w:ind w:left="709"/>
        <w:jc w:val="both"/>
        <w:rPr>
          <w:rFonts w:ascii="Arial" w:hAnsi="Arial" w:cs="Arial"/>
          <w:color w:val="EE0000"/>
        </w:rPr>
      </w:pPr>
      <w:r w:rsidRPr="00917AD4">
        <w:rPr>
          <w:rFonts w:ascii="Arial" w:hAnsi="Arial" w:cs="Arial"/>
          <w:color w:val="EE0000"/>
        </w:rPr>
        <w:t>En caso de que el informe no haya sido emitido en plazo, circunstancia que habrá de ser debidamente acreditada por el interesado, podrá justificarse este requisito por cualquier medio de prueba.»</w:t>
      </w:r>
    </w:p>
    <w:p w14:paraId="7C82FD07" w14:textId="77777777" w:rsidR="00FC2C99" w:rsidRPr="00917AD4" w:rsidRDefault="00FC2C99" w:rsidP="00FC2C99">
      <w:pPr>
        <w:spacing w:before="240" w:after="240"/>
        <w:ind w:left="709"/>
        <w:jc w:val="both"/>
        <w:rPr>
          <w:rFonts w:ascii="Arial" w:hAnsi="Arial" w:cs="Arial"/>
          <w:color w:val="EE0000"/>
        </w:rPr>
      </w:pPr>
    </w:p>
    <w:p w14:paraId="4831E21D" w14:textId="57A02314" w:rsidR="00FC2C99" w:rsidRPr="007E1FCF" w:rsidRDefault="00C34FE4" w:rsidP="00FC2C99">
      <w:pPr>
        <w:spacing w:before="240" w:after="240"/>
        <w:ind w:left="709"/>
        <w:jc w:val="both"/>
        <w:rPr>
          <w:rFonts w:ascii="Arial" w:hAnsi="Arial" w:cs="Arial"/>
        </w:rPr>
      </w:pPr>
      <w:r>
        <w:rPr>
          <w:rFonts w:ascii="Arial" w:hAnsi="Arial" w:cs="Arial"/>
        </w:rPr>
        <w:t>5</w:t>
      </w:r>
      <w:r w:rsidR="00FC2C99" w:rsidRPr="007E1FCF">
        <w:rPr>
          <w:rFonts w:ascii="Arial" w:hAnsi="Arial" w:cs="Arial"/>
        </w:rPr>
        <w:t>. Se modifica el apartado 5 del artículo 130, que queda redactado como sigue:</w:t>
      </w:r>
    </w:p>
    <w:p w14:paraId="3CBC5404" w14:textId="77777777" w:rsidR="00FC2C99" w:rsidRPr="00690C19" w:rsidRDefault="00FC2C99" w:rsidP="00FC2C99">
      <w:pPr>
        <w:spacing w:before="240" w:after="240"/>
        <w:ind w:left="709"/>
        <w:jc w:val="both"/>
        <w:rPr>
          <w:rFonts w:ascii="Arial" w:hAnsi="Arial" w:cs="Arial"/>
          <w:color w:val="EE0000"/>
        </w:rPr>
      </w:pPr>
      <w:r w:rsidRPr="007E1FCF">
        <w:rPr>
          <w:rFonts w:ascii="Arial" w:hAnsi="Arial" w:cs="Arial"/>
        </w:rPr>
        <w:t>«</w:t>
      </w:r>
      <w:r w:rsidRPr="00690C19">
        <w:rPr>
          <w:rFonts w:ascii="Arial" w:hAnsi="Arial" w:cs="Arial"/>
          <w:color w:val="EE0000"/>
        </w:rPr>
        <w:t xml:space="preserve">5. Una vez admitida a trámite la solicitud de la autorización por circunstancias excepcionales por arraigo prevista en el artículo 127.b) y hasta que se resuelva el procedimiento, se autorizará, de forma provisional, a las personas solicitantes a residir y a trabajar por cuenta ajena. En el acuerdo de admisión a trámite se hará constar que habilita a trabajar. </w:t>
      </w:r>
    </w:p>
    <w:p w14:paraId="1FF0035C" w14:textId="3BFD84D4" w:rsidR="00FC2C99" w:rsidRDefault="00FC2C99" w:rsidP="00FC2C99">
      <w:pPr>
        <w:spacing w:before="240" w:after="240"/>
        <w:ind w:left="709"/>
        <w:jc w:val="both"/>
        <w:rPr>
          <w:rFonts w:ascii="Arial" w:hAnsi="Arial" w:cs="Arial"/>
        </w:rPr>
      </w:pPr>
      <w:r w:rsidRPr="00690C19">
        <w:rPr>
          <w:rFonts w:ascii="Arial" w:hAnsi="Arial" w:cs="Arial"/>
          <w:color w:val="EE0000"/>
        </w:rPr>
        <w:t xml:space="preserve">Resuelto el procedimiento y, en su caso, concedida dicha autorización, </w:t>
      </w:r>
      <w:r w:rsidRPr="007E1FCF">
        <w:rPr>
          <w:rFonts w:ascii="Arial" w:hAnsi="Arial" w:cs="Arial"/>
        </w:rPr>
        <w:t xml:space="preserve">su eficacia estará </w:t>
      </w:r>
      <w:r w:rsidR="006E429C">
        <w:rPr>
          <w:rFonts w:ascii="Arial" w:hAnsi="Arial" w:cs="Arial"/>
        </w:rPr>
        <w:t xml:space="preserve">condicionada </w:t>
      </w:r>
      <w:r w:rsidRPr="007E1FCF">
        <w:rPr>
          <w:rFonts w:ascii="Arial" w:hAnsi="Arial" w:cs="Arial"/>
        </w:rPr>
        <w:t>a que la persona extranjera esté dada de alta en el régimen correspondiente de la Seguridad Social en el plazo de un mes desde la notificación realizada al solicitante.»</w:t>
      </w:r>
    </w:p>
    <w:p w14:paraId="204D1348" w14:textId="77777777" w:rsidR="00CB7E1E" w:rsidRPr="007E1FCF" w:rsidRDefault="00CB7E1E" w:rsidP="00FC2C99">
      <w:pPr>
        <w:spacing w:before="240" w:after="240"/>
        <w:ind w:left="709"/>
        <w:jc w:val="both"/>
        <w:rPr>
          <w:rFonts w:ascii="Arial" w:hAnsi="Arial" w:cs="Arial"/>
        </w:rPr>
      </w:pPr>
    </w:p>
    <w:p w14:paraId="650DAE28" w14:textId="356EAD54" w:rsidR="00FC2C99" w:rsidRPr="007E1FCF" w:rsidRDefault="00C34FE4" w:rsidP="00FC2C99">
      <w:pPr>
        <w:spacing w:before="240" w:after="240"/>
        <w:ind w:left="709"/>
        <w:jc w:val="both"/>
        <w:rPr>
          <w:rFonts w:ascii="Arial" w:hAnsi="Arial" w:cs="Arial"/>
        </w:rPr>
      </w:pPr>
      <w:r>
        <w:rPr>
          <w:rFonts w:ascii="Arial" w:hAnsi="Arial" w:cs="Arial"/>
        </w:rPr>
        <w:t>6</w:t>
      </w:r>
      <w:r w:rsidR="00FC2C99" w:rsidRPr="007E1FCF">
        <w:rPr>
          <w:rFonts w:ascii="Arial" w:hAnsi="Arial" w:cs="Arial"/>
        </w:rPr>
        <w:t>. Se modifica la letra a) del apartado 2 del artículo 132, con la siguiente redacción:</w:t>
      </w:r>
    </w:p>
    <w:p w14:paraId="634B732E" w14:textId="45460B3F" w:rsidR="00FC2C99" w:rsidRPr="007E1FCF" w:rsidRDefault="00FC2C99" w:rsidP="00FC2C99">
      <w:pPr>
        <w:ind w:left="708"/>
        <w:jc w:val="both"/>
        <w:rPr>
          <w:rFonts w:ascii="Arial" w:hAnsi="Arial" w:cs="Arial"/>
        </w:rPr>
      </w:pPr>
      <w:r w:rsidRPr="007E1FCF">
        <w:rPr>
          <w:rFonts w:ascii="Arial" w:hAnsi="Arial" w:cs="Arial"/>
        </w:rPr>
        <w:t>«2. Requisitos específicos para la prórroga:</w:t>
      </w:r>
    </w:p>
    <w:p w14:paraId="58443145" w14:textId="4F8D9910" w:rsidR="00FC2C99" w:rsidRDefault="00FC2C99" w:rsidP="00FC2C99">
      <w:pPr>
        <w:ind w:left="708"/>
        <w:jc w:val="both"/>
        <w:rPr>
          <w:rFonts w:ascii="Arial" w:hAnsi="Arial" w:cs="Arial"/>
          <w:color w:val="EE0000"/>
        </w:rPr>
      </w:pPr>
      <w:r w:rsidRPr="007E1FCF">
        <w:rPr>
          <w:rFonts w:ascii="Arial" w:hAnsi="Arial" w:cs="Arial"/>
        </w:rPr>
        <w:t>a) La prórroga de la autorización concedida por arraigo de segunda oportunidad, sociolaboral o social, estará condicionada</w:t>
      </w:r>
      <w:r w:rsidR="00690C19">
        <w:rPr>
          <w:rFonts w:ascii="Arial" w:hAnsi="Arial" w:cs="Arial"/>
        </w:rPr>
        <w:t xml:space="preserve"> </w:t>
      </w:r>
      <w:r w:rsidR="00690C19" w:rsidRPr="00690C19">
        <w:rPr>
          <w:rFonts w:ascii="Arial" w:hAnsi="Arial" w:cs="Arial"/>
          <w:strike/>
          <w:color w:val="EE0000"/>
        </w:rPr>
        <w:t>cumplimiento de sus requisitos</w:t>
      </w:r>
      <w:r w:rsidRPr="00690C19">
        <w:rPr>
          <w:rFonts w:ascii="Arial" w:hAnsi="Arial" w:cs="Arial"/>
          <w:color w:val="EE0000"/>
        </w:rPr>
        <w:t xml:space="preserve"> </w:t>
      </w:r>
      <w:r w:rsidRPr="007E1FCF">
        <w:rPr>
          <w:rFonts w:ascii="Arial" w:hAnsi="Arial" w:cs="Arial"/>
        </w:rPr>
        <w:t xml:space="preserve">a la </w:t>
      </w:r>
      <w:r w:rsidRPr="00690C19">
        <w:rPr>
          <w:rFonts w:ascii="Arial" w:hAnsi="Arial" w:cs="Arial"/>
          <w:color w:val="EE0000"/>
        </w:rPr>
        <w:t xml:space="preserve">acreditación </w:t>
      </w:r>
      <w:r w:rsidRPr="007E1FCF">
        <w:rPr>
          <w:rFonts w:ascii="Arial" w:hAnsi="Arial" w:cs="Arial"/>
        </w:rPr>
        <w:t>de encontrarse en situación de búsqueda activa de empleo y debidamente inscrito en el servicio público de empleo.</w:t>
      </w:r>
      <w:r w:rsidR="00902D06">
        <w:rPr>
          <w:rFonts w:ascii="Arial" w:hAnsi="Arial" w:cs="Arial"/>
        </w:rPr>
        <w:t xml:space="preserve"> </w:t>
      </w:r>
      <w:r w:rsidR="00E41C42" w:rsidRPr="00EE70B2">
        <w:rPr>
          <w:rFonts w:ascii="Arial" w:hAnsi="Arial" w:cs="Arial"/>
          <w:color w:val="EE0000"/>
        </w:rPr>
        <w:t>No obstante, se podrá prorrogar sin necesidad de acreditar los anteriores requisitos si concurren circunstancias que impidan el acceso al empleo por razones debidamente justificadas, tales como, enfermedad o discapacidad o haber alcanzado la edad legal de jubilación</w:t>
      </w:r>
      <w:r w:rsidR="00CC30AD" w:rsidRPr="00EE70B2">
        <w:rPr>
          <w:rFonts w:ascii="Arial" w:hAnsi="Arial" w:cs="Arial"/>
          <w:color w:val="EE0000"/>
        </w:rPr>
        <w:t>.</w:t>
      </w:r>
      <w:r w:rsidR="00CC30AD" w:rsidRPr="00C2156C">
        <w:rPr>
          <w:rFonts w:ascii="Arial" w:hAnsi="Arial" w:cs="Arial"/>
          <w:color w:val="000000" w:themeColor="text1"/>
        </w:rPr>
        <w:t>»</w:t>
      </w:r>
    </w:p>
    <w:p w14:paraId="0783714B" w14:textId="77777777" w:rsidR="002E6428" w:rsidRPr="00EE70B2" w:rsidRDefault="002E6428" w:rsidP="00FC2C99">
      <w:pPr>
        <w:ind w:left="708"/>
        <w:jc w:val="both"/>
        <w:rPr>
          <w:rFonts w:ascii="Arial" w:hAnsi="Arial" w:cs="Arial"/>
          <w:color w:val="EE0000"/>
        </w:rPr>
      </w:pPr>
    </w:p>
    <w:p w14:paraId="61479B31" w14:textId="4A8ACF9A" w:rsidR="00CB7E1E" w:rsidRDefault="002658D7" w:rsidP="00FC2C99">
      <w:pPr>
        <w:ind w:left="708"/>
        <w:jc w:val="both"/>
        <w:rPr>
          <w:rFonts w:ascii="Arial" w:hAnsi="Arial" w:cs="Arial"/>
        </w:rPr>
      </w:pPr>
      <w:r>
        <w:rPr>
          <w:rFonts w:ascii="Arial" w:hAnsi="Arial" w:cs="Arial"/>
        </w:rPr>
        <w:t xml:space="preserve">7. </w:t>
      </w:r>
      <w:r w:rsidR="00D829AC">
        <w:rPr>
          <w:rFonts w:ascii="Arial" w:hAnsi="Arial" w:cs="Arial"/>
        </w:rPr>
        <w:t>Se modifica el apartado 2 del artículo 172, que queda redactado de la siguiente forma:</w:t>
      </w:r>
    </w:p>
    <w:p w14:paraId="02D70A54" w14:textId="5219BF06" w:rsidR="00D829AC" w:rsidRPr="00D829AC" w:rsidRDefault="00E51F9D" w:rsidP="00D829AC">
      <w:pPr>
        <w:ind w:left="708"/>
        <w:jc w:val="both"/>
        <w:rPr>
          <w:rFonts w:ascii="Arial" w:hAnsi="Arial" w:cs="Arial"/>
        </w:rPr>
      </w:pPr>
      <w:r w:rsidRPr="007E1FCF">
        <w:rPr>
          <w:rFonts w:ascii="Arial" w:hAnsi="Arial" w:cs="Arial"/>
        </w:rPr>
        <w:t>«</w:t>
      </w:r>
      <w:r w:rsidR="00D829AC" w:rsidRPr="00D829AC">
        <w:rPr>
          <w:rFonts w:ascii="Arial" w:hAnsi="Arial" w:cs="Arial"/>
        </w:rPr>
        <w:t xml:space="preserve">2. La Delegación o Subdelegación del Gobierno resolverá sobre el procedimiento y notificará la resolución al menor en el plazo máximo de un mes. </w:t>
      </w:r>
      <w:r w:rsidR="00BA527B" w:rsidRPr="00C2156C">
        <w:rPr>
          <w:rFonts w:ascii="Arial" w:hAnsi="Arial" w:cs="Arial"/>
          <w:strike/>
          <w:color w:val="EE0000"/>
        </w:rPr>
        <w:t>Transcurrido dicho plazo, la resolución podrá entenderse desestimada.</w:t>
      </w:r>
      <w:r w:rsidR="00BA527B" w:rsidRPr="00C2156C">
        <w:rPr>
          <w:rFonts w:ascii="Arial" w:hAnsi="Arial" w:cs="Arial"/>
          <w:color w:val="EE0000"/>
        </w:rPr>
        <w:t xml:space="preserve"> </w:t>
      </w:r>
      <w:r w:rsidR="00D829AC" w:rsidRPr="00D829AC">
        <w:rPr>
          <w:rFonts w:ascii="Arial" w:hAnsi="Arial" w:cs="Arial"/>
        </w:rPr>
        <w:t>La resolución será comunicada al Ministerio Fiscal en el plazo de diez días desde que se dicte.</w:t>
      </w:r>
    </w:p>
    <w:p w14:paraId="0EB3FB48" w14:textId="32973EE7" w:rsidR="00D829AC" w:rsidRPr="00D829AC" w:rsidRDefault="00D829AC" w:rsidP="00D829AC">
      <w:pPr>
        <w:ind w:left="708"/>
        <w:jc w:val="both"/>
        <w:rPr>
          <w:rFonts w:ascii="Arial" w:hAnsi="Arial" w:cs="Arial"/>
        </w:rPr>
      </w:pPr>
      <w:r w:rsidRPr="00D829AC">
        <w:rPr>
          <w:rFonts w:ascii="Arial" w:hAnsi="Arial" w:cs="Arial"/>
        </w:rPr>
        <w:t>El representante del menor deberá solicitar personalmente, en el plazo de un mes desde la fecha de notificación de la resolución, y ante la oficina de extranjería o Comisaría correspondiente, la tarjeta de identidad de extranjero.</w:t>
      </w:r>
      <w:r w:rsidR="00E51F9D" w:rsidRPr="00E51F9D">
        <w:t xml:space="preserve"> </w:t>
      </w:r>
      <w:r w:rsidR="00E51F9D" w:rsidRPr="00E51F9D">
        <w:rPr>
          <w:rFonts w:ascii="Arial" w:hAnsi="Arial" w:cs="Arial"/>
        </w:rPr>
        <w:t>»</w:t>
      </w:r>
    </w:p>
    <w:p w14:paraId="08AAD473" w14:textId="77777777" w:rsidR="002658D7" w:rsidRDefault="002658D7" w:rsidP="00FC2C99">
      <w:pPr>
        <w:ind w:left="1416" w:hanging="708"/>
        <w:jc w:val="both"/>
        <w:rPr>
          <w:rFonts w:ascii="Arial" w:hAnsi="Arial" w:cs="Arial"/>
        </w:rPr>
      </w:pPr>
    </w:p>
    <w:p w14:paraId="4B2311D6" w14:textId="6D7DCB98" w:rsidR="00FC2C99" w:rsidRPr="007E1FCF" w:rsidRDefault="002658D7" w:rsidP="00FC2C99">
      <w:pPr>
        <w:ind w:left="1416" w:hanging="708"/>
        <w:jc w:val="both"/>
        <w:rPr>
          <w:rFonts w:ascii="Arial" w:hAnsi="Arial" w:cs="Arial"/>
        </w:rPr>
      </w:pPr>
      <w:r>
        <w:rPr>
          <w:rFonts w:ascii="Arial" w:hAnsi="Arial" w:cs="Arial"/>
        </w:rPr>
        <w:t>8</w:t>
      </w:r>
      <w:r w:rsidR="00FC2C99" w:rsidRPr="007E1FCF">
        <w:rPr>
          <w:rFonts w:ascii="Arial" w:hAnsi="Arial" w:cs="Arial"/>
        </w:rPr>
        <w:t>. Se modifica el apartado 6 del artículo 190, que queda redactado como sigue:</w:t>
      </w:r>
    </w:p>
    <w:p w14:paraId="1B701C8E" w14:textId="77777777" w:rsidR="00FC2C99" w:rsidRDefault="00FC2C99" w:rsidP="00FC2C99">
      <w:pPr>
        <w:ind w:left="708"/>
        <w:jc w:val="both"/>
        <w:rPr>
          <w:rFonts w:ascii="Arial" w:hAnsi="Arial" w:cs="Arial"/>
          <w:color w:val="EE0000"/>
        </w:rPr>
      </w:pPr>
      <w:r w:rsidRPr="007E1FCF">
        <w:rPr>
          <w:rFonts w:ascii="Arial" w:hAnsi="Arial" w:cs="Arial"/>
        </w:rPr>
        <w:t xml:space="preserve">«6. Las autorizaciones previstas en este artículo, así como, en su caso, la autorización de residencia para los familiares, podrán solicitarse en los dos meses previos o los tres meses posteriores a la extinción de la autorización de estancia por estudios o actividades formativas o a la obtención de la titulación o el certificado correspondiente a los estudios o formación realizados. </w:t>
      </w:r>
      <w:r w:rsidRPr="00690C19">
        <w:rPr>
          <w:rFonts w:ascii="Arial" w:hAnsi="Arial" w:cs="Arial"/>
          <w:color w:val="EE0000"/>
        </w:rPr>
        <w:t>La presentación de la solicitud dentro de dicho plazo prorrogará la validez de la autorización anterior hasta la resolución del procedimiento.</w:t>
      </w:r>
      <w:r w:rsidRPr="00EE70B2">
        <w:rPr>
          <w:rFonts w:ascii="Arial" w:hAnsi="Arial" w:cs="Arial"/>
        </w:rPr>
        <w:t>»</w:t>
      </w:r>
    </w:p>
    <w:p w14:paraId="37193F4C" w14:textId="77777777" w:rsidR="002060F5" w:rsidRDefault="002060F5" w:rsidP="00FC2C99">
      <w:pPr>
        <w:ind w:left="708"/>
        <w:jc w:val="both"/>
        <w:rPr>
          <w:rFonts w:ascii="Arial" w:hAnsi="Arial" w:cs="Arial"/>
          <w:color w:val="EE0000"/>
        </w:rPr>
      </w:pPr>
    </w:p>
    <w:p w14:paraId="4386069C" w14:textId="0DF86947" w:rsidR="002060F5" w:rsidRPr="00C9743A" w:rsidRDefault="002658D7" w:rsidP="00FC2C99">
      <w:pPr>
        <w:ind w:left="708"/>
        <w:jc w:val="both"/>
        <w:rPr>
          <w:rFonts w:ascii="Arial" w:hAnsi="Arial" w:cs="Arial"/>
        </w:rPr>
      </w:pPr>
      <w:r>
        <w:rPr>
          <w:rFonts w:ascii="Arial" w:hAnsi="Arial" w:cs="Arial"/>
        </w:rPr>
        <w:t>9</w:t>
      </w:r>
      <w:r w:rsidR="002060F5" w:rsidRPr="00C9743A">
        <w:rPr>
          <w:rFonts w:ascii="Arial" w:hAnsi="Arial" w:cs="Arial"/>
        </w:rPr>
        <w:t>. Se modifica el apartado 7 del artículo 191, que queda redactado en los siguientes términos:</w:t>
      </w:r>
    </w:p>
    <w:p w14:paraId="58E862F4" w14:textId="0B007D39" w:rsidR="002060F5" w:rsidRPr="002060F5" w:rsidRDefault="002060F5" w:rsidP="002060F5">
      <w:pPr>
        <w:ind w:left="708"/>
        <w:jc w:val="both"/>
        <w:rPr>
          <w:rFonts w:ascii="Arial" w:hAnsi="Arial" w:cs="Arial"/>
        </w:rPr>
      </w:pPr>
      <w:r w:rsidRPr="007E1FCF">
        <w:rPr>
          <w:rFonts w:ascii="Arial" w:hAnsi="Arial" w:cs="Arial"/>
        </w:rPr>
        <w:t>«</w:t>
      </w:r>
      <w:r w:rsidRPr="002060F5">
        <w:rPr>
          <w:rFonts w:ascii="Arial" w:hAnsi="Arial" w:cs="Arial"/>
        </w:rPr>
        <w:t>7. No se podrá solicitar la modificación desde las siguientes autorizaciones de residencia temporal:</w:t>
      </w:r>
    </w:p>
    <w:p w14:paraId="5260A908" w14:textId="77777777" w:rsidR="002060F5" w:rsidRPr="002060F5" w:rsidRDefault="002060F5" w:rsidP="002060F5">
      <w:pPr>
        <w:ind w:left="708"/>
        <w:jc w:val="both"/>
        <w:rPr>
          <w:rFonts w:ascii="Arial" w:hAnsi="Arial" w:cs="Arial"/>
        </w:rPr>
      </w:pPr>
      <w:r w:rsidRPr="002060F5">
        <w:rPr>
          <w:rFonts w:ascii="Arial" w:hAnsi="Arial" w:cs="Arial"/>
        </w:rPr>
        <w:t>a) Las autorizaciones de trabajo para personas trabajadoras transfronterizas.</w:t>
      </w:r>
    </w:p>
    <w:p w14:paraId="26B85DEE" w14:textId="7E3D75DE" w:rsidR="002060F5" w:rsidRPr="002060F5" w:rsidRDefault="002060F5" w:rsidP="002060F5">
      <w:pPr>
        <w:ind w:left="708"/>
        <w:jc w:val="both"/>
        <w:rPr>
          <w:rFonts w:ascii="Arial" w:hAnsi="Arial" w:cs="Arial"/>
        </w:rPr>
      </w:pPr>
      <w:r w:rsidRPr="002060F5">
        <w:rPr>
          <w:rFonts w:ascii="Arial" w:hAnsi="Arial" w:cs="Arial"/>
        </w:rPr>
        <w:t xml:space="preserve">b) Las autorizaciones de residencia por circunstancias excepcionales establecidas </w:t>
      </w:r>
      <w:r w:rsidRPr="00EC5D09">
        <w:rPr>
          <w:rFonts w:ascii="Arial" w:hAnsi="Arial" w:cs="Arial"/>
          <w:color w:val="EE0000"/>
        </w:rPr>
        <w:t xml:space="preserve">en los </w:t>
      </w:r>
      <w:r w:rsidR="00DB76FF" w:rsidRPr="00EC5D09">
        <w:rPr>
          <w:rFonts w:ascii="Arial" w:hAnsi="Arial" w:cs="Arial"/>
          <w:color w:val="EE0000"/>
        </w:rPr>
        <w:t xml:space="preserve">apartados b) y c) del artículo 128.1 y las reguladas </w:t>
      </w:r>
      <w:r w:rsidRPr="002060F5">
        <w:rPr>
          <w:rFonts w:ascii="Arial" w:hAnsi="Arial" w:cs="Arial"/>
        </w:rPr>
        <w:t>en los capítulos II, III, IV y V del título VII.</w:t>
      </w:r>
    </w:p>
    <w:p w14:paraId="73C3A761" w14:textId="3D618AC2" w:rsidR="002060F5" w:rsidRPr="007E1FCF" w:rsidRDefault="002060F5" w:rsidP="002060F5">
      <w:pPr>
        <w:ind w:left="708"/>
        <w:jc w:val="both"/>
        <w:rPr>
          <w:rFonts w:ascii="Arial" w:hAnsi="Arial" w:cs="Arial"/>
        </w:rPr>
      </w:pPr>
      <w:r w:rsidRPr="002060F5">
        <w:rPr>
          <w:rFonts w:ascii="Arial" w:hAnsi="Arial" w:cs="Arial"/>
        </w:rPr>
        <w:t>c) Las autorizaciones de reagrupación familiar, que se regirán por lo establecido por su normativa específica.</w:t>
      </w:r>
      <w:r w:rsidRPr="00C9743A">
        <w:rPr>
          <w:rFonts w:ascii="Arial" w:hAnsi="Arial" w:cs="Arial"/>
        </w:rPr>
        <w:t xml:space="preserve"> </w:t>
      </w:r>
      <w:r w:rsidRPr="002060F5">
        <w:rPr>
          <w:rFonts w:ascii="Arial" w:hAnsi="Arial" w:cs="Arial"/>
        </w:rPr>
        <w:t>»</w:t>
      </w:r>
    </w:p>
    <w:p w14:paraId="370436F3" w14:textId="77777777" w:rsidR="00FC2C99" w:rsidRPr="007E1FCF" w:rsidRDefault="00FC2C99" w:rsidP="00FC2C99">
      <w:pPr>
        <w:ind w:left="708"/>
        <w:jc w:val="both"/>
        <w:rPr>
          <w:rFonts w:ascii="Arial" w:hAnsi="Arial" w:cs="Arial"/>
        </w:rPr>
      </w:pPr>
    </w:p>
    <w:p w14:paraId="37BCC711" w14:textId="0DEB815E" w:rsidR="00FC2C99" w:rsidRPr="007E1FCF" w:rsidRDefault="002658D7" w:rsidP="00FC2C99">
      <w:pPr>
        <w:spacing w:before="240" w:after="240"/>
        <w:ind w:left="709"/>
        <w:jc w:val="both"/>
        <w:rPr>
          <w:rFonts w:ascii="Arial" w:hAnsi="Arial" w:cs="Arial"/>
        </w:rPr>
      </w:pPr>
      <w:r>
        <w:rPr>
          <w:rFonts w:ascii="Arial" w:hAnsi="Arial" w:cs="Arial"/>
        </w:rPr>
        <w:t>10</w:t>
      </w:r>
      <w:r w:rsidR="00FC2C99" w:rsidRPr="007E1FCF">
        <w:rPr>
          <w:rFonts w:ascii="Arial" w:hAnsi="Arial" w:cs="Arial"/>
        </w:rPr>
        <w:t>. Se añade un nuevo apartado 3 a la disposición adicional segunda, que queda redactada del siguiente modo:</w:t>
      </w:r>
    </w:p>
    <w:p w14:paraId="602DB941" w14:textId="77777777" w:rsidR="00FC2C99" w:rsidRDefault="00FC2C99" w:rsidP="00FC2C99">
      <w:pPr>
        <w:spacing w:before="240" w:after="240"/>
        <w:ind w:left="709"/>
        <w:jc w:val="both"/>
        <w:rPr>
          <w:rFonts w:ascii="Arial" w:hAnsi="Arial" w:cs="Arial"/>
          <w:color w:val="EE0000"/>
        </w:rPr>
      </w:pPr>
      <w:r w:rsidRPr="00690C19">
        <w:rPr>
          <w:rFonts w:ascii="Arial" w:hAnsi="Arial" w:cs="Arial"/>
          <w:color w:val="EE0000"/>
        </w:rPr>
        <w:t>«3. Se entenderá que concurren supuestos de especial relevancia cuando se produzca el desplazamiento inusual o excepcional a España de una colectividad de personas extranjeras, que no sean solicitantes de protección internacional, no entren dentro del ámbito de aplicación de la protección temporal y que, de regresar a su país de origen o residencia, podrían incurrir en situación de vulnerabilidad o incrementarían esta, a raíz de conflictos o disturbios graves de naturaleza política, étnica o religiosa, entre otros.»</w:t>
      </w:r>
    </w:p>
    <w:p w14:paraId="57D2BDEF" w14:textId="77777777" w:rsidR="00CB7E1E" w:rsidRPr="00690C19" w:rsidRDefault="00CB7E1E" w:rsidP="00FC2C99">
      <w:pPr>
        <w:spacing w:before="240" w:after="240"/>
        <w:ind w:left="709"/>
        <w:jc w:val="both"/>
        <w:rPr>
          <w:rFonts w:ascii="Arial" w:hAnsi="Arial" w:cs="Arial"/>
          <w:color w:val="EE0000"/>
        </w:rPr>
      </w:pPr>
    </w:p>
    <w:p w14:paraId="1DA1FCFD" w14:textId="1ECEABF2" w:rsidR="00FC2C99" w:rsidRPr="007E1FCF" w:rsidRDefault="002658D7" w:rsidP="00FC2C99">
      <w:pPr>
        <w:spacing w:before="240" w:after="240"/>
        <w:ind w:left="709"/>
        <w:jc w:val="both"/>
        <w:rPr>
          <w:rFonts w:ascii="Arial" w:hAnsi="Arial" w:cs="Arial"/>
        </w:rPr>
      </w:pPr>
      <w:r>
        <w:rPr>
          <w:rFonts w:ascii="Arial" w:hAnsi="Arial" w:cs="Arial"/>
        </w:rPr>
        <w:t>11</w:t>
      </w:r>
      <w:r w:rsidR="00FC2C99" w:rsidRPr="007E1FCF">
        <w:rPr>
          <w:rFonts w:ascii="Arial" w:hAnsi="Arial" w:cs="Arial"/>
        </w:rPr>
        <w:t>. La disposición adicional decimonovena queda redactada del siguiente modo:</w:t>
      </w:r>
    </w:p>
    <w:p w14:paraId="6A7346FB" w14:textId="1568A584" w:rsidR="00FC2C99" w:rsidRPr="007E1FCF" w:rsidRDefault="00FC2C99" w:rsidP="00FC2C99">
      <w:pPr>
        <w:spacing w:before="240" w:after="240"/>
        <w:ind w:left="709"/>
        <w:jc w:val="both"/>
        <w:rPr>
          <w:rFonts w:ascii="Arial" w:hAnsi="Arial" w:cs="Arial"/>
          <w:b/>
          <w:bCs/>
        </w:rPr>
      </w:pPr>
      <w:r w:rsidRPr="007E1FCF">
        <w:rPr>
          <w:rFonts w:ascii="Arial" w:hAnsi="Arial" w:cs="Arial"/>
        </w:rPr>
        <w:t>«</w:t>
      </w:r>
      <w:r w:rsidRPr="007E1FCF">
        <w:rPr>
          <w:rFonts w:ascii="Arial" w:hAnsi="Arial" w:cs="Arial"/>
          <w:b/>
          <w:bCs/>
        </w:rPr>
        <w:t xml:space="preserve">Disposición </w:t>
      </w:r>
      <w:r w:rsidR="00256C91" w:rsidRPr="007E1FCF">
        <w:rPr>
          <w:rFonts w:ascii="Arial" w:hAnsi="Arial" w:cs="Arial"/>
          <w:b/>
          <w:bCs/>
        </w:rPr>
        <w:t>adicional decimonovena</w:t>
      </w:r>
      <w:r w:rsidRPr="007E1FCF">
        <w:rPr>
          <w:rFonts w:ascii="Arial" w:hAnsi="Arial" w:cs="Arial"/>
          <w:b/>
          <w:bCs/>
        </w:rPr>
        <w:t>. Personas extranjeras beneficiarias de protección temporal.</w:t>
      </w:r>
    </w:p>
    <w:p w14:paraId="0D8B3B9A" w14:textId="343AC651" w:rsidR="00C01F49" w:rsidRPr="00C2156C" w:rsidRDefault="00C01F49" w:rsidP="00C2156C">
      <w:pPr>
        <w:spacing w:before="120"/>
        <w:ind w:left="709"/>
        <w:jc w:val="both"/>
        <w:rPr>
          <w:rFonts w:ascii="Arial" w:hAnsi="Arial" w:cs="Arial"/>
          <w:strike/>
          <w:color w:val="EE0000"/>
        </w:rPr>
      </w:pPr>
      <w:r w:rsidRPr="00C2156C">
        <w:rPr>
          <w:rFonts w:ascii="Arial" w:hAnsi="Arial" w:cs="Arial"/>
          <w:strike/>
          <w:color w:val="EE0000"/>
        </w:rPr>
        <w:t>Las condiciones y el procedimiento por las que se regula la modificación de la autorización de residencia de las personas extranjeras desplazadas conforme a la normativa sobre protección temporal en caso de afluencia masiva de personas desplazadas, serán establecidas por Orden de la persona titular del Ministerio de la Presidencia, Justicia y Relaciones con las Cortes, a propuesta de las personas titulares de los Ministerios de Inclusión, Seguridad Social y Migraciones y Ministerio de Interior.</w:t>
      </w:r>
    </w:p>
    <w:p w14:paraId="6376F98D" w14:textId="7A026D9E" w:rsidR="00FC2C99" w:rsidRDefault="00FC2C99" w:rsidP="00FC2C99">
      <w:pPr>
        <w:spacing w:before="120"/>
        <w:ind w:left="709"/>
        <w:jc w:val="both"/>
        <w:rPr>
          <w:rFonts w:ascii="Arial" w:hAnsi="Arial" w:cs="Arial"/>
          <w:color w:val="EE0000"/>
        </w:rPr>
      </w:pPr>
      <w:r w:rsidRPr="00690C19">
        <w:rPr>
          <w:rFonts w:ascii="Arial" w:hAnsi="Arial" w:cs="Arial"/>
          <w:color w:val="EE0000"/>
        </w:rPr>
        <w:t>Las personas titulares de una autorización de residencia obtenida conforme a la Decisión de Ejecución (UE) 2022/382 del Consejo de 4 de marzo de 2022 por la que se constata la existencia de una afluencia masiva de personas desplazadas procedentes de Ucrania en el sentido del artículo 5 de la Directiva 2001/55/CE y con el efecto de que se inicie la protección temporal, podrán solicitar las autorizaciones de estancia y residencia</w:t>
      </w:r>
      <w:r w:rsidR="000D4C04">
        <w:rPr>
          <w:rFonts w:ascii="Arial" w:hAnsi="Arial" w:cs="Arial"/>
          <w:color w:val="EE0000"/>
        </w:rPr>
        <w:t xml:space="preserve"> cuyo procedimiento pueda iniciarse desde territorio nacional</w:t>
      </w:r>
      <w:r w:rsidRPr="00690C19">
        <w:rPr>
          <w:rFonts w:ascii="Arial" w:hAnsi="Arial" w:cs="Arial"/>
          <w:color w:val="EE0000"/>
        </w:rPr>
        <w:t xml:space="preserve"> previstas en este Reglamento siguiendo los procedimientos previstos en el mismo, incluidas las previstas en el artículo 125 y en la Ley 14/2013, de 27 de septiembre, de apoyo a los emprendedores y su internacionalización.»</w:t>
      </w:r>
    </w:p>
    <w:p w14:paraId="43F81C72" w14:textId="77777777" w:rsidR="00CB7E1E" w:rsidRPr="00690C19" w:rsidRDefault="00CB7E1E" w:rsidP="00FC2C99">
      <w:pPr>
        <w:spacing w:before="120"/>
        <w:ind w:left="709"/>
        <w:jc w:val="both"/>
        <w:rPr>
          <w:rFonts w:ascii="Arial" w:hAnsi="Arial" w:cs="Arial"/>
          <w:color w:val="EE0000"/>
        </w:rPr>
      </w:pPr>
    </w:p>
    <w:p w14:paraId="3A1B22A1" w14:textId="66B07285" w:rsidR="00FC2C99" w:rsidRPr="007E1FCF" w:rsidRDefault="002658D7" w:rsidP="00FC2C99">
      <w:pPr>
        <w:spacing w:before="240" w:after="240"/>
        <w:ind w:left="709"/>
        <w:jc w:val="both"/>
        <w:rPr>
          <w:rFonts w:ascii="Arial" w:hAnsi="Arial" w:cs="Arial"/>
        </w:rPr>
      </w:pPr>
      <w:r>
        <w:rPr>
          <w:rFonts w:ascii="Arial" w:hAnsi="Arial" w:cs="Arial"/>
        </w:rPr>
        <w:t>12</w:t>
      </w:r>
      <w:r w:rsidR="00FC2C99" w:rsidRPr="007E1FCF">
        <w:rPr>
          <w:rFonts w:ascii="Arial" w:hAnsi="Arial" w:cs="Arial"/>
        </w:rPr>
        <w:t xml:space="preserve">. La </w:t>
      </w:r>
      <w:r w:rsidR="00256C91">
        <w:rPr>
          <w:rFonts w:ascii="Arial" w:hAnsi="Arial" w:cs="Arial"/>
        </w:rPr>
        <w:t>d</w:t>
      </w:r>
      <w:r w:rsidR="00FC2C99" w:rsidRPr="007E1FCF">
        <w:rPr>
          <w:rFonts w:ascii="Arial" w:hAnsi="Arial" w:cs="Arial"/>
        </w:rPr>
        <w:t xml:space="preserve">isposición </w:t>
      </w:r>
      <w:r w:rsidR="00256C91">
        <w:rPr>
          <w:rFonts w:ascii="Arial" w:hAnsi="Arial" w:cs="Arial"/>
        </w:rPr>
        <w:t>t</w:t>
      </w:r>
      <w:r w:rsidR="00FC2C99" w:rsidRPr="007E1FCF">
        <w:rPr>
          <w:rFonts w:ascii="Arial" w:hAnsi="Arial" w:cs="Arial"/>
        </w:rPr>
        <w:t xml:space="preserve">ransitoria </w:t>
      </w:r>
      <w:r w:rsidR="00256C91">
        <w:rPr>
          <w:rFonts w:ascii="Arial" w:hAnsi="Arial" w:cs="Arial"/>
        </w:rPr>
        <w:t>ú</w:t>
      </w:r>
      <w:r w:rsidR="00FC2C99" w:rsidRPr="007E1FCF">
        <w:rPr>
          <w:rFonts w:ascii="Arial" w:hAnsi="Arial" w:cs="Arial"/>
        </w:rPr>
        <w:t>nica queda redactada del siguiente modo:</w:t>
      </w:r>
    </w:p>
    <w:p w14:paraId="3E0C3C47" w14:textId="494498D6" w:rsidR="00FC2C99" w:rsidRPr="007E1FCF" w:rsidRDefault="00FC2C99" w:rsidP="00FC2C99">
      <w:pPr>
        <w:spacing w:before="240" w:after="240"/>
        <w:ind w:left="709"/>
        <w:jc w:val="both"/>
        <w:rPr>
          <w:rFonts w:ascii="Arial" w:hAnsi="Arial" w:cs="Arial"/>
          <w:b/>
          <w:bCs/>
        </w:rPr>
      </w:pPr>
      <w:r w:rsidRPr="007E1FCF">
        <w:rPr>
          <w:rFonts w:ascii="Arial" w:hAnsi="Arial" w:cs="Arial"/>
        </w:rPr>
        <w:t>«</w:t>
      </w:r>
      <w:r w:rsidRPr="007E1FCF">
        <w:rPr>
          <w:rFonts w:ascii="Arial" w:hAnsi="Arial" w:cs="Arial"/>
          <w:b/>
          <w:bCs/>
        </w:rPr>
        <w:t xml:space="preserve">Disposición </w:t>
      </w:r>
      <w:r w:rsidR="00256C91">
        <w:rPr>
          <w:rFonts w:ascii="Arial" w:hAnsi="Arial" w:cs="Arial"/>
          <w:b/>
          <w:bCs/>
        </w:rPr>
        <w:t>t</w:t>
      </w:r>
      <w:r w:rsidRPr="007E1FCF">
        <w:rPr>
          <w:rFonts w:ascii="Arial" w:hAnsi="Arial" w:cs="Arial"/>
          <w:b/>
          <w:bCs/>
        </w:rPr>
        <w:t xml:space="preserve">ransitoria </w:t>
      </w:r>
      <w:r w:rsidR="00256C91">
        <w:rPr>
          <w:rFonts w:ascii="Arial" w:hAnsi="Arial" w:cs="Arial"/>
          <w:b/>
          <w:bCs/>
        </w:rPr>
        <w:t>ú</w:t>
      </w:r>
      <w:r w:rsidRPr="007E1FCF">
        <w:rPr>
          <w:rFonts w:ascii="Arial" w:hAnsi="Arial" w:cs="Arial"/>
          <w:b/>
          <w:bCs/>
        </w:rPr>
        <w:t xml:space="preserve">nica. Registro de Instituciones y Centros de Enseñanza Superior. </w:t>
      </w:r>
    </w:p>
    <w:p w14:paraId="767135B3" w14:textId="77142176" w:rsidR="00FC2C99" w:rsidRPr="00635C8E" w:rsidRDefault="00FC2C99" w:rsidP="00FC2C99">
      <w:pPr>
        <w:ind w:left="708"/>
        <w:jc w:val="both"/>
        <w:rPr>
          <w:rFonts w:ascii="Arial" w:hAnsi="Arial" w:cs="Arial"/>
        </w:rPr>
      </w:pPr>
      <w:r w:rsidRPr="007E1FCF">
        <w:rPr>
          <w:rFonts w:ascii="Arial" w:hAnsi="Arial" w:cs="Arial"/>
        </w:rPr>
        <w:t xml:space="preserve">Por </w:t>
      </w:r>
      <w:r w:rsidR="00690C19" w:rsidRPr="00690C19">
        <w:rPr>
          <w:rFonts w:ascii="Arial" w:hAnsi="Arial" w:cs="Arial"/>
          <w:strike/>
          <w:color w:val="EE0000"/>
        </w:rPr>
        <w:t>real decreto</w:t>
      </w:r>
      <w:r w:rsidR="00690C19" w:rsidRPr="00690C19">
        <w:rPr>
          <w:rFonts w:ascii="Arial" w:hAnsi="Arial" w:cs="Arial"/>
          <w:color w:val="EE0000"/>
        </w:rPr>
        <w:t xml:space="preserve"> </w:t>
      </w:r>
      <w:r w:rsidRPr="00690C19">
        <w:rPr>
          <w:rFonts w:ascii="Arial" w:hAnsi="Arial" w:cs="Arial"/>
          <w:color w:val="EE0000"/>
        </w:rPr>
        <w:t xml:space="preserve">orden ministerial </w:t>
      </w:r>
      <w:r w:rsidRPr="007E1FCF">
        <w:rPr>
          <w:rFonts w:ascii="Arial" w:hAnsi="Arial" w:cs="Arial"/>
        </w:rPr>
        <w:t>se creará el Registro de Instituciones y Centros de Enseñanza Superior. Hasta su entrada en vigor, y a efectos de los apartados 6 y 7 del artículo 54, además de las instituciones y centros inscritas en los registros previstos en el artículo 52.1.a), se entenderá por Instituciones y Centros de Enseñanza Superior aquellos que tengan reconocimiento oficial de una administración pública.»</w:t>
      </w:r>
    </w:p>
    <w:p w14:paraId="281A8F12" w14:textId="77777777" w:rsidR="005842D8" w:rsidRDefault="005842D8" w:rsidP="000024BB">
      <w:pPr>
        <w:jc w:val="both"/>
        <w:rPr>
          <w:rFonts w:ascii="Arial" w:hAnsi="Arial" w:cs="Arial"/>
          <w:b/>
          <w:bCs/>
        </w:rPr>
      </w:pPr>
    </w:p>
    <w:p w14:paraId="5280B517" w14:textId="77777777" w:rsidR="000024BB" w:rsidRPr="00F36B36" w:rsidRDefault="000024BB" w:rsidP="000024BB">
      <w:pPr>
        <w:jc w:val="both"/>
        <w:rPr>
          <w:rFonts w:ascii="Arial" w:hAnsi="Arial" w:cs="Arial"/>
        </w:rPr>
      </w:pPr>
      <w:r w:rsidRPr="00F36B36">
        <w:rPr>
          <w:rFonts w:ascii="Arial" w:hAnsi="Arial" w:cs="Arial"/>
          <w:b/>
          <w:bCs/>
        </w:rPr>
        <w:t>Disposición adicional única. Supletoriedad</w:t>
      </w:r>
    </w:p>
    <w:p w14:paraId="2EB004F4" w14:textId="77777777" w:rsidR="000024BB" w:rsidRPr="00F36B36" w:rsidRDefault="000024BB" w:rsidP="000024BB">
      <w:pPr>
        <w:jc w:val="both"/>
        <w:rPr>
          <w:rFonts w:ascii="Arial" w:hAnsi="Arial" w:cs="Arial"/>
        </w:rPr>
      </w:pPr>
      <w:r w:rsidRPr="00F36B36">
        <w:rPr>
          <w:rFonts w:ascii="Arial" w:hAnsi="Arial" w:cs="Arial"/>
        </w:rPr>
        <w:t>En lo no previsto en materia de procedimientos en este Real Decreto se estará a lo dispuesto en la Ley 39/2015, de 1 de octubre, del Procedimiento Administrativo Común de las Administraciones Públicas y su normativa de desarrollo.</w:t>
      </w:r>
    </w:p>
    <w:p w14:paraId="31BAD710" w14:textId="77777777" w:rsidR="000024BB" w:rsidRPr="00F36B36" w:rsidRDefault="000024BB" w:rsidP="000024BB">
      <w:pPr>
        <w:jc w:val="both"/>
        <w:rPr>
          <w:rFonts w:ascii="Arial" w:hAnsi="Arial" w:cs="Arial"/>
          <w:b/>
          <w:bCs/>
        </w:rPr>
      </w:pPr>
      <w:r w:rsidRPr="00F36B36">
        <w:rPr>
          <w:rFonts w:ascii="Arial" w:hAnsi="Arial" w:cs="Arial"/>
          <w:b/>
          <w:bCs/>
        </w:rPr>
        <w:t>Disposición final primera. Facultades de ejecución y desarrollo.</w:t>
      </w:r>
    </w:p>
    <w:p w14:paraId="67D95328" w14:textId="77777777" w:rsidR="000024BB" w:rsidRPr="00F36B36" w:rsidRDefault="000024BB" w:rsidP="000024BB">
      <w:pPr>
        <w:jc w:val="both"/>
        <w:rPr>
          <w:rFonts w:ascii="Arial" w:hAnsi="Arial" w:cs="Arial"/>
        </w:rPr>
      </w:pPr>
      <w:r w:rsidRPr="00F36B36">
        <w:rPr>
          <w:rFonts w:ascii="Arial" w:hAnsi="Arial" w:cs="Arial"/>
        </w:rPr>
        <w:t>Se autoriza a los órganos competentes de los Ministerios afectados, a que adopten las medidas y dicten las normas e instrucciones necesarias para la ejecución y desarrollo del presente real decreto.</w:t>
      </w:r>
    </w:p>
    <w:p w14:paraId="17581746" w14:textId="77777777" w:rsidR="000024BB" w:rsidRPr="00F36B36" w:rsidRDefault="000024BB" w:rsidP="000024BB">
      <w:pPr>
        <w:jc w:val="both"/>
        <w:rPr>
          <w:rFonts w:ascii="Arial" w:hAnsi="Arial" w:cs="Arial"/>
          <w:b/>
          <w:bCs/>
        </w:rPr>
      </w:pPr>
      <w:r w:rsidRPr="00F36B36">
        <w:rPr>
          <w:rFonts w:ascii="Arial" w:hAnsi="Arial" w:cs="Arial"/>
          <w:b/>
          <w:bCs/>
        </w:rPr>
        <w:t>Disposición final segunda. Entrada en vigor.</w:t>
      </w:r>
    </w:p>
    <w:p w14:paraId="2981A7EE" w14:textId="77777777" w:rsidR="000024BB" w:rsidRDefault="000024BB" w:rsidP="000024BB">
      <w:pPr>
        <w:jc w:val="both"/>
        <w:rPr>
          <w:rFonts w:ascii="Arial" w:hAnsi="Arial" w:cs="Arial"/>
        </w:rPr>
      </w:pPr>
      <w:r w:rsidRPr="00F36B36">
        <w:rPr>
          <w:rFonts w:ascii="Arial" w:hAnsi="Arial" w:cs="Arial"/>
        </w:rPr>
        <w:t xml:space="preserve">El presente real decreto entrará en vigor </w:t>
      </w:r>
      <w:r>
        <w:rPr>
          <w:rFonts w:ascii="Arial" w:hAnsi="Arial" w:cs="Arial"/>
        </w:rPr>
        <w:t>el día siguiente al</w:t>
      </w:r>
      <w:r w:rsidRPr="00F36B36">
        <w:rPr>
          <w:rFonts w:ascii="Arial" w:hAnsi="Arial" w:cs="Arial"/>
        </w:rPr>
        <w:t xml:space="preserve"> de su publicación en el «Boletín Oficial del Estado».</w:t>
      </w:r>
    </w:p>
    <w:p w14:paraId="04443AF2" w14:textId="77777777" w:rsidR="000D229D" w:rsidRDefault="000D229D" w:rsidP="0029166C">
      <w:pPr>
        <w:jc w:val="both"/>
        <w:rPr>
          <w:rFonts w:ascii="Arial" w:hAnsi="Arial" w:cs="Arial"/>
        </w:rPr>
      </w:pPr>
    </w:p>
    <w:sectPr w:rsidR="000D229D">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B5CE4" w14:textId="77777777" w:rsidR="0064535E" w:rsidRDefault="0064535E" w:rsidP="00432464">
      <w:pPr>
        <w:spacing w:after="0" w:line="240" w:lineRule="auto"/>
      </w:pPr>
      <w:r>
        <w:separator/>
      </w:r>
    </w:p>
  </w:endnote>
  <w:endnote w:type="continuationSeparator" w:id="0">
    <w:p w14:paraId="252021DA" w14:textId="77777777" w:rsidR="0064535E" w:rsidRDefault="0064535E" w:rsidP="00432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2FDD0" w14:textId="5CF4D6C9" w:rsidR="00432464" w:rsidRDefault="007E1BC5">
    <w:pPr>
      <w:pStyle w:val="Piedepgina"/>
      <w:jc w:val="center"/>
    </w:pPr>
    <w:sdt>
      <w:sdtPr>
        <w:id w:val="1874955703"/>
        <w:docPartObj>
          <w:docPartGallery w:val="Page Numbers (Bottom of Page)"/>
          <w:docPartUnique/>
        </w:docPartObj>
      </w:sdtPr>
      <w:sdtContent>
        <w:r w:rsidR="00432464">
          <w:fldChar w:fldCharType="begin"/>
        </w:r>
        <w:r w:rsidR="00432464">
          <w:instrText>PAGE   \* MERGEFORMAT</w:instrText>
        </w:r>
        <w:r w:rsidR="00432464">
          <w:fldChar w:fldCharType="separate"/>
        </w:r>
        <w:r w:rsidR="00432464">
          <w:t>2</w:t>
        </w:r>
        <w:r w:rsidR="00432464">
          <w:fldChar w:fldCharType="end"/>
        </w:r>
      </w:sdtContent>
    </w:sdt>
  </w:p>
  <w:p w14:paraId="2BD01B74" w14:textId="77777777" w:rsidR="00432464" w:rsidRDefault="0043246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504E3" w14:textId="77777777" w:rsidR="0064535E" w:rsidRDefault="0064535E" w:rsidP="00432464">
      <w:pPr>
        <w:spacing w:after="0" w:line="240" w:lineRule="auto"/>
      </w:pPr>
      <w:r>
        <w:separator/>
      </w:r>
    </w:p>
  </w:footnote>
  <w:footnote w:type="continuationSeparator" w:id="0">
    <w:p w14:paraId="3218258F" w14:textId="77777777" w:rsidR="0064535E" w:rsidRDefault="0064535E" w:rsidP="004324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3CE21" w14:textId="1890CDC0" w:rsidR="00432464" w:rsidRDefault="007E1BC5">
    <w:pPr>
      <w:pStyle w:val="Encabezado"/>
    </w:pPr>
    <w:sdt>
      <w:sdtPr>
        <w:id w:val="103855852"/>
        <w:docPartObj>
          <w:docPartGallery w:val="Watermarks"/>
          <w:docPartUnique/>
        </w:docPartObj>
      </w:sdtPr>
      <w:sdtContent>
        <w:r>
          <w:pict w14:anchorId="17EAF4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274892" o:spid="_x0000_s1025" type="#_x0000_t136" style="position:absolute;margin-left:0;margin-top:0;width:436pt;height:163.5pt;rotation:315;z-index:-251658240;mso-position-horizontal:center;mso-position-horizontal-relative:margin;mso-position-vertical:center;mso-position-vertical-relative:margin" o:allowincell="f" fillcolor="silver" stroked="f">
              <v:fill opacity=".5"/>
              <v:textpath style="font-family:&quot;calibri&quot;;font-size:1pt" string="BORRADOR"/>
              <w10:wrap anchorx="margin" anchory="margin"/>
            </v:shape>
          </w:pict>
        </w:r>
      </w:sdtContent>
    </w:sdt>
    <w:r w:rsidR="0008061D">
      <w:t>1</w:t>
    </w:r>
    <w:r w:rsidR="00AC1533">
      <w:t>8</w:t>
    </w:r>
    <w:r w:rsidR="0008061D">
      <w:t>/02/2026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6D7B4"/>
    <w:multiLevelType w:val="hybridMultilevel"/>
    <w:tmpl w:val="FFFFFFFF"/>
    <w:lvl w:ilvl="0" w:tplc="84F4099E">
      <w:start w:val="1"/>
      <w:numFmt w:val="decimal"/>
      <w:lvlText w:val="6)"/>
      <w:lvlJc w:val="left"/>
      <w:pPr>
        <w:ind w:left="720" w:hanging="360"/>
      </w:pPr>
    </w:lvl>
    <w:lvl w:ilvl="1" w:tplc="34C4CADC">
      <w:start w:val="1"/>
      <w:numFmt w:val="lowerLetter"/>
      <w:lvlText w:val="%2."/>
      <w:lvlJc w:val="left"/>
      <w:pPr>
        <w:ind w:left="1440" w:hanging="360"/>
      </w:pPr>
    </w:lvl>
    <w:lvl w:ilvl="2" w:tplc="0074C1F0">
      <w:start w:val="1"/>
      <w:numFmt w:val="lowerRoman"/>
      <w:lvlText w:val="%3."/>
      <w:lvlJc w:val="right"/>
      <w:pPr>
        <w:ind w:left="2160" w:hanging="180"/>
      </w:pPr>
    </w:lvl>
    <w:lvl w:ilvl="3" w:tplc="A0B0FBA2">
      <w:start w:val="1"/>
      <w:numFmt w:val="decimal"/>
      <w:lvlText w:val="%4."/>
      <w:lvlJc w:val="left"/>
      <w:pPr>
        <w:ind w:left="2880" w:hanging="360"/>
      </w:pPr>
    </w:lvl>
    <w:lvl w:ilvl="4" w:tplc="11509CE0">
      <w:start w:val="1"/>
      <w:numFmt w:val="lowerLetter"/>
      <w:lvlText w:val="%5."/>
      <w:lvlJc w:val="left"/>
      <w:pPr>
        <w:ind w:left="3600" w:hanging="360"/>
      </w:pPr>
    </w:lvl>
    <w:lvl w:ilvl="5" w:tplc="BB22B3B0">
      <w:start w:val="1"/>
      <w:numFmt w:val="lowerRoman"/>
      <w:lvlText w:val="%6."/>
      <w:lvlJc w:val="right"/>
      <w:pPr>
        <w:ind w:left="4320" w:hanging="180"/>
      </w:pPr>
    </w:lvl>
    <w:lvl w:ilvl="6" w:tplc="E9AC2224">
      <w:start w:val="1"/>
      <w:numFmt w:val="decimal"/>
      <w:lvlText w:val="%7."/>
      <w:lvlJc w:val="left"/>
      <w:pPr>
        <w:ind w:left="5040" w:hanging="360"/>
      </w:pPr>
    </w:lvl>
    <w:lvl w:ilvl="7" w:tplc="46569D2C">
      <w:start w:val="1"/>
      <w:numFmt w:val="lowerLetter"/>
      <w:lvlText w:val="%8."/>
      <w:lvlJc w:val="left"/>
      <w:pPr>
        <w:ind w:left="5760" w:hanging="360"/>
      </w:pPr>
    </w:lvl>
    <w:lvl w:ilvl="8" w:tplc="0F46635C">
      <w:start w:val="1"/>
      <w:numFmt w:val="lowerRoman"/>
      <w:lvlText w:val="%9."/>
      <w:lvlJc w:val="right"/>
      <w:pPr>
        <w:ind w:left="6480" w:hanging="180"/>
      </w:pPr>
    </w:lvl>
  </w:abstractNum>
  <w:abstractNum w:abstractNumId="1" w15:restartNumberingAfterBreak="0">
    <w:nsid w:val="4B3C0EF4"/>
    <w:multiLevelType w:val="hybridMultilevel"/>
    <w:tmpl w:val="ADD440D4"/>
    <w:lvl w:ilvl="0" w:tplc="54CC93F6">
      <w:start w:val="1"/>
      <w:numFmt w:val="decimal"/>
      <w:lvlText w:val="%1)"/>
      <w:lvlJc w:val="left"/>
      <w:pPr>
        <w:ind w:left="1020" w:hanging="360"/>
      </w:pPr>
    </w:lvl>
    <w:lvl w:ilvl="1" w:tplc="BFACCA38">
      <w:start w:val="1"/>
      <w:numFmt w:val="decimal"/>
      <w:lvlText w:val="%2)"/>
      <w:lvlJc w:val="left"/>
      <w:pPr>
        <w:ind w:left="1020" w:hanging="360"/>
      </w:pPr>
    </w:lvl>
    <w:lvl w:ilvl="2" w:tplc="63D2E2EE">
      <w:start w:val="1"/>
      <w:numFmt w:val="decimal"/>
      <w:lvlText w:val="%3)"/>
      <w:lvlJc w:val="left"/>
      <w:pPr>
        <w:ind w:left="1020" w:hanging="360"/>
      </w:pPr>
    </w:lvl>
    <w:lvl w:ilvl="3" w:tplc="75F471B4">
      <w:start w:val="1"/>
      <w:numFmt w:val="decimal"/>
      <w:lvlText w:val="%4)"/>
      <w:lvlJc w:val="left"/>
      <w:pPr>
        <w:ind w:left="1020" w:hanging="360"/>
      </w:pPr>
    </w:lvl>
    <w:lvl w:ilvl="4" w:tplc="79CC033E">
      <w:start w:val="1"/>
      <w:numFmt w:val="decimal"/>
      <w:lvlText w:val="%5)"/>
      <w:lvlJc w:val="left"/>
      <w:pPr>
        <w:ind w:left="1020" w:hanging="360"/>
      </w:pPr>
    </w:lvl>
    <w:lvl w:ilvl="5" w:tplc="D33E83A8">
      <w:start w:val="1"/>
      <w:numFmt w:val="decimal"/>
      <w:lvlText w:val="%6)"/>
      <w:lvlJc w:val="left"/>
      <w:pPr>
        <w:ind w:left="1020" w:hanging="360"/>
      </w:pPr>
    </w:lvl>
    <w:lvl w:ilvl="6" w:tplc="3B22E18C">
      <w:start w:val="1"/>
      <w:numFmt w:val="decimal"/>
      <w:lvlText w:val="%7)"/>
      <w:lvlJc w:val="left"/>
      <w:pPr>
        <w:ind w:left="1020" w:hanging="360"/>
      </w:pPr>
    </w:lvl>
    <w:lvl w:ilvl="7" w:tplc="628E3F52">
      <w:start w:val="1"/>
      <w:numFmt w:val="decimal"/>
      <w:lvlText w:val="%8)"/>
      <w:lvlJc w:val="left"/>
      <w:pPr>
        <w:ind w:left="1020" w:hanging="360"/>
      </w:pPr>
    </w:lvl>
    <w:lvl w:ilvl="8" w:tplc="99EEA776">
      <w:start w:val="1"/>
      <w:numFmt w:val="decimal"/>
      <w:lvlText w:val="%9)"/>
      <w:lvlJc w:val="left"/>
      <w:pPr>
        <w:ind w:left="1020" w:hanging="360"/>
      </w:pPr>
    </w:lvl>
  </w:abstractNum>
  <w:abstractNum w:abstractNumId="2" w15:restartNumberingAfterBreak="0">
    <w:nsid w:val="4D1C0328"/>
    <w:multiLevelType w:val="hybridMultilevel"/>
    <w:tmpl w:val="50042C0A"/>
    <w:lvl w:ilvl="0" w:tplc="B6D46460">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num w:numId="1" w16cid:durableId="1676345355">
    <w:abstractNumId w:val="1"/>
  </w:num>
  <w:num w:numId="2" w16cid:durableId="1085037266">
    <w:abstractNumId w:val="0"/>
  </w:num>
  <w:num w:numId="3" w16cid:durableId="1909725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removePersonalInformation/>
  <w:removeDateAndTime/>
  <w:defaultTabStop w:val="708"/>
  <w:hyphenationZone w:val="425"/>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3D4"/>
    <w:rsid w:val="00001B8B"/>
    <w:rsid w:val="00001BA8"/>
    <w:rsid w:val="000024BB"/>
    <w:rsid w:val="00003435"/>
    <w:rsid w:val="00003520"/>
    <w:rsid w:val="00003EB1"/>
    <w:rsid w:val="00005E32"/>
    <w:rsid w:val="000135C4"/>
    <w:rsid w:val="00013A48"/>
    <w:rsid w:val="00013FF4"/>
    <w:rsid w:val="00014362"/>
    <w:rsid w:val="00014984"/>
    <w:rsid w:val="00014D48"/>
    <w:rsid w:val="0001688D"/>
    <w:rsid w:val="00017762"/>
    <w:rsid w:val="00020F16"/>
    <w:rsid w:val="00021A31"/>
    <w:rsid w:val="00021B09"/>
    <w:rsid w:val="000221EB"/>
    <w:rsid w:val="00022628"/>
    <w:rsid w:val="00022770"/>
    <w:rsid w:val="00022D22"/>
    <w:rsid w:val="0002325E"/>
    <w:rsid w:val="000233F9"/>
    <w:rsid w:val="00023F5C"/>
    <w:rsid w:val="0002420E"/>
    <w:rsid w:val="00025B6D"/>
    <w:rsid w:val="00025DDC"/>
    <w:rsid w:val="00026F51"/>
    <w:rsid w:val="00027375"/>
    <w:rsid w:val="00027C09"/>
    <w:rsid w:val="00031577"/>
    <w:rsid w:val="00032215"/>
    <w:rsid w:val="0003292B"/>
    <w:rsid w:val="00033EB3"/>
    <w:rsid w:val="0003476E"/>
    <w:rsid w:val="00035495"/>
    <w:rsid w:val="000358C0"/>
    <w:rsid w:val="0003615A"/>
    <w:rsid w:val="00036342"/>
    <w:rsid w:val="000367F7"/>
    <w:rsid w:val="0003702D"/>
    <w:rsid w:val="00037CF4"/>
    <w:rsid w:val="00037D6E"/>
    <w:rsid w:val="00037DB5"/>
    <w:rsid w:val="000405A7"/>
    <w:rsid w:val="00040EC5"/>
    <w:rsid w:val="00041885"/>
    <w:rsid w:val="00041A6E"/>
    <w:rsid w:val="000427AD"/>
    <w:rsid w:val="00042BDB"/>
    <w:rsid w:val="000438E0"/>
    <w:rsid w:val="00043B2B"/>
    <w:rsid w:val="00043C11"/>
    <w:rsid w:val="00043CCA"/>
    <w:rsid w:val="0004407B"/>
    <w:rsid w:val="00044E75"/>
    <w:rsid w:val="000450B1"/>
    <w:rsid w:val="00045E51"/>
    <w:rsid w:val="000463B6"/>
    <w:rsid w:val="00046497"/>
    <w:rsid w:val="000468F7"/>
    <w:rsid w:val="00047551"/>
    <w:rsid w:val="00051028"/>
    <w:rsid w:val="0005143D"/>
    <w:rsid w:val="000523D7"/>
    <w:rsid w:val="00052ECF"/>
    <w:rsid w:val="0005314A"/>
    <w:rsid w:val="00053371"/>
    <w:rsid w:val="00053BD4"/>
    <w:rsid w:val="0005488C"/>
    <w:rsid w:val="000554BF"/>
    <w:rsid w:val="0005551E"/>
    <w:rsid w:val="0005608F"/>
    <w:rsid w:val="00056460"/>
    <w:rsid w:val="00056566"/>
    <w:rsid w:val="00056881"/>
    <w:rsid w:val="000569A5"/>
    <w:rsid w:val="0005743F"/>
    <w:rsid w:val="000604A8"/>
    <w:rsid w:val="000620CD"/>
    <w:rsid w:val="00062122"/>
    <w:rsid w:val="0006215C"/>
    <w:rsid w:val="00063958"/>
    <w:rsid w:val="00064775"/>
    <w:rsid w:val="00064A24"/>
    <w:rsid w:val="00064A8D"/>
    <w:rsid w:val="000658F2"/>
    <w:rsid w:val="00067216"/>
    <w:rsid w:val="00067635"/>
    <w:rsid w:val="00067CE1"/>
    <w:rsid w:val="00067D9F"/>
    <w:rsid w:val="00070829"/>
    <w:rsid w:val="000710B3"/>
    <w:rsid w:val="00072156"/>
    <w:rsid w:val="00072691"/>
    <w:rsid w:val="00073816"/>
    <w:rsid w:val="00074227"/>
    <w:rsid w:val="000752D6"/>
    <w:rsid w:val="00075D3C"/>
    <w:rsid w:val="00076387"/>
    <w:rsid w:val="00076977"/>
    <w:rsid w:val="000805D6"/>
    <w:rsid w:val="0008061D"/>
    <w:rsid w:val="0008118B"/>
    <w:rsid w:val="00081F0C"/>
    <w:rsid w:val="00082A5A"/>
    <w:rsid w:val="000832FA"/>
    <w:rsid w:val="00084734"/>
    <w:rsid w:val="000858EA"/>
    <w:rsid w:val="00086036"/>
    <w:rsid w:val="00086073"/>
    <w:rsid w:val="0008609E"/>
    <w:rsid w:val="00086136"/>
    <w:rsid w:val="0008660A"/>
    <w:rsid w:val="000867E6"/>
    <w:rsid w:val="00086DB6"/>
    <w:rsid w:val="00087285"/>
    <w:rsid w:val="00092CD7"/>
    <w:rsid w:val="00093D35"/>
    <w:rsid w:val="00094C1F"/>
    <w:rsid w:val="00095536"/>
    <w:rsid w:val="0009658C"/>
    <w:rsid w:val="000A0310"/>
    <w:rsid w:val="000A0510"/>
    <w:rsid w:val="000A1029"/>
    <w:rsid w:val="000A1286"/>
    <w:rsid w:val="000A1E91"/>
    <w:rsid w:val="000A21EC"/>
    <w:rsid w:val="000A2B5B"/>
    <w:rsid w:val="000A392C"/>
    <w:rsid w:val="000A3D0B"/>
    <w:rsid w:val="000A59B2"/>
    <w:rsid w:val="000A6906"/>
    <w:rsid w:val="000B1363"/>
    <w:rsid w:val="000B222B"/>
    <w:rsid w:val="000B3847"/>
    <w:rsid w:val="000B519E"/>
    <w:rsid w:val="000B5204"/>
    <w:rsid w:val="000B6FBC"/>
    <w:rsid w:val="000B704C"/>
    <w:rsid w:val="000B7662"/>
    <w:rsid w:val="000C05DC"/>
    <w:rsid w:val="000C0A9C"/>
    <w:rsid w:val="000C1F91"/>
    <w:rsid w:val="000C2C9C"/>
    <w:rsid w:val="000C3661"/>
    <w:rsid w:val="000C4830"/>
    <w:rsid w:val="000C4B8B"/>
    <w:rsid w:val="000C55BE"/>
    <w:rsid w:val="000C57C3"/>
    <w:rsid w:val="000C5C0D"/>
    <w:rsid w:val="000C5DA0"/>
    <w:rsid w:val="000C67E9"/>
    <w:rsid w:val="000C77B7"/>
    <w:rsid w:val="000C7930"/>
    <w:rsid w:val="000C7A98"/>
    <w:rsid w:val="000D09BB"/>
    <w:rsid w:val="000D1267"/>
    <w:rsid w:val="000D1569"/>
    <w:rsid w:val="000D229D"/>
    <w:rsid w:val="000D22EC"/>
    <w:rsid w:val="000D26BB"/>
    <w:rsid w:val="000D2C7E"/>
    <w:rsid w:val="000D36E2"/>
    <w:rsid w:val="000D3A99"/>
    <w:rsid w:val="000D4A12"/>
    <w:rsid w:val="000D4C04"/>
    <w:rsid w:val="000D72E1"/>
    <w:rsid w:val="000D7AAE"/>
    <w:rsid w:val="000D7BB3"/>
    <w:rsid w:val="000E140B"/>
    <w:rsid w:val="000E168F"/>
    <w:rsid w:val="000E1C22"/>
    <w:rsid w:val="000E1E89"/>
    <w:rsid w:val="000E3114"/>
    <w:rsid w:val="000E41EF"/>
    <w:rsid w:val="000E4BFB"/>
    <w:rsid w:val="000E4F20"/>
    <w:rsid w:val="000E5F5B"/>
    <w:rsid w:val="000E6A33"/>
    <w:rsid w:val="000E7D61"/>
    <w:rsid w:val="000F010A"/>
    <w:rsid w:val="000F111B"/>
    <w:rsid w:val="000F13B7"/>
    <w:rsid w:val="000F2974"/>
    <w:rsid w:val="000F3166"/>
    <w:rsid w:val="000F3913"/>
    <w:rsid w:val="000F3B57"/>
    <w:rsid w:val="000F3BAF"/>
    <w:rsid w:val="000F40A9"/>
    <w:rsid w:val="000F50EA"/>
    <w:rsid w:val="000F53BD"/>
    <w:rsid w:val="000F568A"/>
    <w:rsid w:val="000F5B6E"/>
    <w:rsid w:val="000F602E"/>
    <w:rsid w:val="000F608A"/>
    <w:rsid w:val="000F77A9"/>
    <w:rsid w:val="000F78E0"/>
    <w:rsid w:val="000F7E6C"/>
    <w:rsid w:val="00100818"/>
    <w:rsid w:val="00100821"/>
    <w:rsid w:val="0010115F"/>
    <w:rsid w:val="001011C7"/>
    <w:rsid w:val="00101446"/>
    <w:rsid w:val="001027D8"/>
    <w:rsid w:val="001029C8"/>
    <w:rsid w:val="00103E33"/>
    <w:rsid w:val="00104082"/>
    <w:rsid w:val="00104548"/>
    <w:rsid w:val="00104E11"/>
    <w:rsid w:val="00104F59"/>
    <w:rsid w:val="001057A9"/>
    <w:rsid w:val="00105DA8"/>
    <w:rsid w:val="00106045"/>
    <w:rsid w:val="001061EC"/>
    <w:rsid w:val="00106AD2"/>
    <w:rsid w:val="00106BB2"/>
    <w:rsid w:val="00106C4A"/>
    <w:rsid w:val="00106F93"/>
    <w:rsid w:val="0011010D"/>
    <w:rsid w:val="0011041D"/>
    <w:rsid w:val="00110B9F"/>
    <w:rsid w:val="00110D1A"/>
    <w:rsid w:val="00111797"/>
    <w:rsid w:val="00111ACC"/>
    <w:rsid w:val="00112A3E"/>
    <w:rsid w:val="00112E35"/>
    <w:rsid w:val="00112E8F"/>
    <w:rsid w:val="00113F07"/>
    <w:rsid w:val="00114767"/>
    <w:rsid w:val="00114B4F"/>
    <w:rsid w:val="00116535"/>
    <w:rsid w:val="001168A8"/>
    <w:rsid w:val="001171CA"/>
    <w:rsid w:val="00117ED4"/>
    <w:rsid w:val="001209EF"/>
    <w:rsid w:val="001210B8"/>
    <w:rsid w:val="001214BE"/>
    <w:rsid w:val="001216F7"/>
    <w:rsid w:val="00121948"/>
    <w:rsid w:val="0012350B"/>
    <w:rsid w:val="0012364C"/>
    <w:rsid w:val="00123A93"/>
    <w:rsid w:val="00124B82"/>
    <w:rsid w:val="001252F0"/>
    <w:rsid w:val="00125B93"/>
    <w:rsid w:val="001263B5"/>
    <w:rsid w:val="001278C8"/>
    <w:rsid w:val="001321EE"/>
    <w:rsid w:val="0013277F"/>
    <w:rsid w:val="00132887"/>
    <w:rsid w:val="00132C9F"/>
    <w:rsid w:val="00133165"/>
    <w:rsid w:val="001333C5"/>
    <w:rsid w:val="00133625"/>
    <w:rsid w:val="001356EC"/>
    <w:rsid w:val="001362DB"/>
    <w:rsid w:val="00136FE8"/>
    <w:rsid w:val="0013701D"/>
    <w:rsid w:val="00137655"/>
    <w:rsid w:val="00140717"/>
    <w:rsid w:val="00140C5F"/>
    <w:rsid w:val="001419B8"/>
    <w:rsid w:val="00142416"/>
    <w:rsid w:val="001431F0"/>
    <w:rsid w:val="00143EAB"/>
    <w:rsid w:val="00143EFB"/>
    <w:rsid w:val="00143FF6"/>
    <w:rsid w:val="00144265"/>
    <w:rsid w:val="00144841"/>
    <w:rsid w:val="00144C69"/>
    <w:rsid w:val="00145681"/>
    <w:rsid w:val="00145A1F"/>
    <w:rsid w:val="00145B52"/>
    <w:rsid w:val="00145C06"/>
    <w:rsid w:val="00147A19"/>
    <w:rsid w:val="001515CF"/>
    <w:rsid w:val="001517AE"/>
    <w:rsid w:val="00152D51"/>
    <w:rsid w:val="00153358"/>
    <w:rsid w:val="00153886"/>
    <w:rsid w:val="001555D1"/>
    <w:rsid w:val="001555F2"/>
    <w:rsid w:val="001557C9"/>
    <w:rsid w:val="001560FB"/>
    <w:rsid w:val="001572AE"/>
    <w:rsid w:val="00160931"/>
    <w:rsid w:val="00160DC8"/>
    <w:rsid w:val="001615CD"/>
    <w:rsid w:val="0016180F"/>
    <w:rsid w:val="001621A6"/>
    <w:rsid w:val="001628C0"/>
    <w:rsid w:val="001629D5"/>
    <w:rsid w:val="00162A27"/>
    <w:rsid w:val="00162DF7"/>
    <w:rsid w:val="00165581"/>
    <w:rsid w:val="00165FBD"/>
    <w:rsid w:val="001660A2"/>
    <w:rsid w:val="0016656D"/>
    <w:rsid w:val="00167918"/>
    <w:rsid w:val="00167BAB"/>
    <w:rsid w:val="00170AB2"/>
    <w:rsid w:val="001718B7"/>
    <w:rsid w:val="001735B3"/>
    <w:rsid w:val="00174A4E"/>
    <w:rsid w:val="00174E07"/>
    <w:rsid w:val="001752C2"/>
    <w:rsid w:val="00175588"/>
    <w:rsid w:val="00175C4D"/>
    <w:rsid w:val="001763B6"/>
    <w:rsid w:val="001768DF"/>
    <w:rsid w:val="00176A67"/>
    <w:rsid w:val="00176AF0"/>
    <w:rsid w:val="00176E98"/>
    <w:rsid w:val="00176FB7"/>
    <w:rsid w:val="00177346"/>
    <w:rsid w:val="00177A47"/>
    <w:rsid w:val="0018160F"/>
    <w:rsid w:val="0018279D"/>
    <w:rsid w:val="00185934"/>
    <w:rsid w:val="0018707B"/>
    <w:rsid w:val="00190BC9"/>
    <w:rsid w:val="00191FEF"/>
    <w:rsid w:val="001925F9"/>
    <w:rsid w:val="00192F7B"/>
    <w:rsid w:val="00196706"/>
    <w:rsid w:val="00196F0E"/>
    <w:rsid w:val="00197B68"/>
    <w:rsid w:val="001A042B"/>
    <w:rsid w:val="001A1BBA"/>
    <w:rsid w:val="001A1CE6"/>
    <w:rsid w:val="001A5935"/>
    <w:rsid w:val="001A5A7A"/>
    <w:rsid w:val="001A5B0B"/>
    <w:rsid w:val="001A6A3C"/>
    <w:rsid w:val="001A6AA5"/>
    <w:rsid w:val="001A723E"/>
    <w:rsid w:val="001B0DB3"/>
    <w:rsid w:val="001B2987"/>
    <w:rsid w:val="001B2BC1"/>
    <w:rsid w:val="001B2EA2"/>
    <w:rsid w:val="001B3617"/>
    <w:rsid w:val="001B4096"/>
    <w:rsid w:val="001B4AEF"/>
    <w:rsid w:val="001B6CFE"/>
    <w:rsid w:val="001B7B72"/>
    <w:rsid w:val="001B7BC2"/>
    <w:rsid w:val="001B7D33"/>
    <w:rsid w:val="001C13D5"/>
    <w:rsid w:val="001C181C"/>
    <w:rsid w:val="001C201E"/>
    <w:rsid w:val="001C21E7"/>
    <w:rsid w:val="001C2C62"/>
    <w:rsid w:val="001C3F36"/>
    <w:rsid w:val="001C4038"/>
    <w:rsid w:val="001C4160"/>
    <w:rsid w:val="001C478E"/>
    <w:rsid w:val="001C4D29"/>
    <w:rsid w:val="001C5B83"/>
    <w:rsid w:val="001C5C86"/>
    <w:rsid w:val="001C7CD0"/>
    <w:rsid w:val="001C7DBC"/>
    <w:rsid w:val="001D02EF"/>
    <w:rsid w:val="001D08E2"/>
    <w:rsid w:val="001D1905"/>
    <w:rsid w:val="001D190D"/>
    <w:rsid w:val="001D3ECE"/>
    <w:rsid w:val="001D42A4"/>
    <w:rsid w:val="001D46D2"/>
    <w:rsid w:val="001D4701"/>
    <w:rsid w:val="001D47B3"/>
    <w:rsid w:val="001D4813"/>
    <w:rsid w:val="001D4F25"/>
    <w:rsid w:val="001D4F2D"/>
    <w:rsid w:val="001D5B5A"/>
    <w:rsid w:val="001D7085"/>
    <w:rsid w:val="001D74FE"/>
    <w:rsid w:val="001E0085"/>
    <w:rsid w:val="001E0897"/>
    <w:rsid w:val="001E0B00"/>
    <w:rsid w:val="001E1B78"/>
    <w:rsid w:val="001E6B86"/>
    <w:rsid w:val="001E7679"/>
    <w:rsid w:val="001E7C27"/>
    <w:rsid w:val="001E7DD5"/>
    <w:rsid w:val="001E7FED"/>
    <w:rsid w:val="001F1468"/>
    <w:rsid w:val="001F17A8"/>
    <w:rsid w:val="001F1AED"/>
    <w:rsid w:val="001F335B"/>
    <w:rsid w:val="001F365F"/>
    <w:rsid w:val="001F3F9E"/>
    <w:rsid w:val="001F4E61"/>
    <w:rsid w:val="001F50C4"/>
    <w:rsid w:val="001F5BE4"/>
    <w:rsid w:val="001F618A"/>
    <w:rsid w:val="001F6DD9"/>
    <w:rsid w:val="001F732F"/>
    <w:rsid w:val="001F76FD"/>
    <w:rsid w:val="002002E4"/>
    <w:rsid w:val="00201BDA"/>
    <w:rsid w:val="00202532"/>
    <w:rsid w:val="00203628"/>
    <w:rsid w:val="00203A65"/>
    <w:rsid w:val="0020485D"/>
    <w:rsid w:val="00204876"/>
    <w:rsid w:val="00204BA2"/>
    <w:rsid w:val="002060F5"/>
    <w:rsid w:val="00206175"/>
    <w:rsid w:val="00207AE6"/>
    <w:rsid w:val="002102C6"/>
    <w:rsid w:val="002109BF"/>
    <w:rsid w:val="002110C9"/>
    <w:rsid w:val="00211A33"/>
    <w:rsid w:val="00211EB4"/>
    <w:rsid w:val="00211EEC"/>
    <w:rsid w:val="00212094"/>
    <w:rsid w:val="00212523"/>
    <w:rsid w:val="00212C15"/>
    <w:rsid w:val="0021416E"/>
    <w:rsid w:val="0021466B"/>
    <w:rsid w:val="00215218"/>
    <w:rsid w:val="002169EC"/>
    <w:rsid w:val="00217CD2"/>
    <w:rsid w:val="002216B0"/>
    <w:rsid w:val="00221F0C"/>
    <w:rsid w:val="00222300"/>
    <w:rsid w:val="002227AC"/>
    <w:rsid w:val="00222DD9"/>
    <w:rsid w:val="00222E62"/>
    <w:rsid w:val="00223F48"/>
    <w:rsid w:val="0022425D"/>
    <w:rsid w:val="002246A4"/>
    <w:rsid w:val="00225050"/>
    <w:rsid w:val="002268EF"/>
    <w:rsid w:val="00227A80"/>
    <w:rsid w:val="00227B9A"/>
    <w:rsid w:val="00227EDE"/>
    <w:rsid w:val="00230481"/>
    <w:rsid w:val="002304B3"/>
    <w:rsid w:val="00230E11"/>
    <w:rsid w:val="00231A2C"/>
    <w:rsid w:val="00231C26"/>
    <w:rsid w:val="0023232C"/>
    <w:rsid w:val="0023247C"/>
    <w:rsid w:val="002326AB"/>
    <w:rsid w:val="002345C0"/>
    <w:rsid w:val="00235696"/>
    <w:rsid w:val="00235E07"/>
    <w:rsid w:val="00235E0F"/>
    <w:rsid w:val="002362D3"/>
    <w:rsid w:val="00236E99"/>
    <w:rsid w:val="002376EF"/>
    <w:rsid w:val="002403A1"/>
    <w:rsid w:val="00241D70"/>
    <w:rsid w:val="00243078"/>
    <w:rsid w:val="0024320B"/>
    <w:rsid w:val="00243B5A"/>
    <w:rsid w:val="00243E33"/>
    <w:rsid w:val="00244D78"/>
    <w:rsid w:val="002451AC"/>
    <w:rsid w:val="00246098"/>
    <w:rsid w:val="00246B3E"/>
    <w:rsid w:val="00246B62"/>
    <w:rsid w:val="002472C2"/>
    <w:rsid w:val="00247F01"/>
    <w:rsid w:val="0025039B"/>
    <w:rsid w:val="00250FD2"/>
    <w:rsid w:val="00251445"/>
    <w:rsid w:val="0025144B"/>
    <w:rsid w:val="00252224"/>
    <w:rsid w:val="00253111"/>
    <w:rsid w:val="0025319E"/>
    <w:rsid w:val="002533CF"/>
    <w:rsid w:val="00254388"/>
    <w:rsid w:val="0025499C"/>
    <w:rsid w:val="00254BED"/>
    <w:rsid w:val="0025561C"/>
    <w:rsid w:val="0025642C"/>
    <w:rsid w:val="00256C91"/>
    <w:rsid w:val="002571B0"/>
    <w:rsid w:val="0025737D"/>
    <w:rsid w:val="002607B2"/>
    <w:rsid w:val="00261019"/>
    <w:rsid w:val="00261EED"/>
    <w:rsid w:val="002623F1"/>
    <w:rsid w:val="00262AE3"/>
    <w:rsid w:val="00263254"/>
    <w:rsid w:val="00263912"/>
    <w:rsid w:val="00264AA8"/>
    <w:rsid w:val="00265011"/>
    <w:rsid w:val="002658D7"/>
    <w:rsid w:val="00265DF0"/>
    <w:rsid w:val="0026741A"/>
    <w:rsid w:val="00272348"/>
    <w:rsid w:val="00273149"/>
    <w:rsid w:val="00274170"/>
    <w:rsid w:val="002752E6"/>
    <w:rsid w:val="00277719"/>
    <w:rsid w:val="00277859"/>
    <w:rsid w:val="00277DFE"/>
    <w:rsid w:val="00280F99"/>
    <w:rsid w:val="00281771"/>
    <w:rsid w:val="002818EC"/>
    <w:rsid w:val="00281C76"/>
    <w:rsid w:val="00282281"/>
    <w:rsid w:val="002823AE"/>
    <w:rsid w:val="0028489A"/>
    <w:rsid w:val="00285C57"/>
    <w:rsid w:val="00285E34"/>
    <w:rsid w:val="002900B9"/>
    <w:rsid w:val="002908A6"/>
    <w:rsid w:val="00290FB3"/>
    <w:rsid w:val="00291306"/>
    <w:rsid w:val="0029166C"/>
    <w:rsid w:val="00291C4F"/>
    <w:rsid w:val="002937FD"/>
    <w:rsid w:val="00294217"/>
    <w:rsid w:val="002942AA"/>
    <w:rsid w:val="0029456B"/>
    <w:rsid w:val="00295558"/>
    <w:rsid w:val="00295C60"/>
    <w:rsid w:val="0029735C"/>
    <w:rsid w:val="002A0227"/>
    <w:rsid w:val="002A068D"/>
    <w:rsid w:val="002A0966"/>
    <w:rsid w:val="002A40A6"/>
    <w:rsid w:val="002A470E"/>
    <w:rsid w:val="002A48C4"/>
    <w:rsid w:val="002A49C5"/>
    <w:rsid w:val="002A647C"/>
    <w:rsid w:val="002A698D"/>
    <w:rsid w:val="002A6ADA"/>
    <w:rsid w:val="002A70A0"/>
    <w:rsid w:val="002A7ACE"/>
    <w:rsid w:val="002A7B04"/>
    <w:rsid w:val="002B0497"/>
    <w:rsid w:val="002B0DA1"/>
    <w:rsid w:val="002B167D"/>
    <w:rsid w:val="002B1A85"/>
    <w:rsid w:val="002B2569"/>
    <w:rsid w:val="002B3018"/>
    <w:rsid w:val="002B60E5"/>
    <w:rsid w:val="002B615D"/>
    <w:rsid w:val="002B669C"/>
    <w:rsid w:val="002B692E"/>
    <w:rsid w:val="002B697E"/>
    <w:rsid w:val="002B6E7F"/>
    <w:rsid w:val="002B7017"/>
    <w:rsid w:val="002B7AC8"/>
    <w:rsid w:val="002B7C93"/>
    <w:rsid w:val="002C0A43"/>
    <w:rsid w:val="002C0B29"/>
    <w:rsid w:val="002C1220"/>
    <w:rsid w:val="002C167D"/>
    <w:rsid w:val="002C1A4A"/>
    <w:rsid w:val="002C1DD5"/>
    <w:rsid w:val="002C24FC"/>
    <w:rsid w:val="002C5041"/>
    <w:rsid w:val="002C58B2"/>
    <w:rsid w:val="002C59FD"/>
    <w:rsid w:val="002C6972"/>
    <w:rsid w:val="002D2530"/>
    <w:rsid w:val="002D40CE"/>
    <w:rsid w:val="002D4A4D"/>
    <w:rsid w:val="002D4D68"/>
    <w:rsid w:val="002D5B11"/>
    <w:rsid w:val="002D6A75"/>
    <w:rsid w:val="002D71A5"/>
    <w:rsid w:val="002D7970"/>
    <w:rsid w:val="002E0421"/>
    <w:rsid w:val="002E1EAD"/>
    <w:rsid w:val="002E2557"/>
    <w:rsid w:val="002E2783"/>
    <w:rsid w:val="002E2ABF"/>
    <w:rsid w:val="002E2E4C"/>
    <w:rsid w:val="002E305A"/>
    <w:rsid w:val="002E3487"/>
    <w:rsid w:val="002E3D2D"/>
    <w:rsid w:val="002E3DBC"/>
    <w:rsid w:val="002E3E8D"/>
    <w:rsid w:val="002E56F0"/>
    <w:rsid w:val="002E6428"/>
    <w:rsid w:val="002E65F8"/>
    <w:rsid w:val="002E6F86"/>
    <w:rsid w:val="002E73D2"/>
    <w:rsid w:val="002F0645"/>
    <w:rsid w:val="002F0F09"/>
    <w:rsid w:val="002F14C7"/>
    <w:rsid w:val="002F1525"/>
    <w:rsid w:val="002F17BB"/>
    <w:rsid w:val="002F22FE"/>
    <w:rsid w:val="002F2726"/>
    <w:rsid w:val="002F286B"/>
    <w:rsid w:val="002F30F0"/>
    <w:rsid w:val="002F36BB"/>
    <w:rsid w:val="002F38CA"/>
    <w:rsid w:val="002F4C5C"/>
    <w:rsid w:val="002F58BF"/>
    <w:rsid w:val="002F6503"/>
    <w:rsid w:val="002F6B42"/>
    <w:rsid w:val="002F7E7F"/>
    <w:rsid w:val="00300FE7"/>
    <w:rsid w:val="00301229"/>
    <w:rsid w:val="00301816"/>
    <w:rsid w:val="00303448"/>
    <w:rsid w:val="00303689"/>
    <w:rsid w:val="00304C1B"/>
    <w:rsid w:val="00306BA4"/>
    <w:rsid w:val="00307511"/>
    <w:rsid w:val="00310334"/>
    <w:rsid w:val="00310B80"/>
    <w:rsid w:val="00310C5D"/>
    <w:rsid w:val="00310F26"/>
    <w:rsid w:val="003117EC"/>
    <w:rsid w:val="0031284C"/>
    <w:rsid w:val="00313BC7"/>
    <w:rsid w:val="0031451D"/>
    <w:rsid w:val="003149B1"/>
    <w:rsid w:val="00314FEA"/>
    <w:rsid w:val="00315132"/>
    <w:rsid w:val="00315509"/>
    <w:rsid w:val="00315652"/>
    <w:rsid w:val="00315AC0"/>
    <w:rsid w:val="00317412"/>
    <w:rsid w:val="0031777E"/>
    <w:rsid w:val="00317B06"/>
    <w:rsid w:val="0032039E"/>
    <w:rsid w:val="00320BC6"/>
    <w:rsid w:val="00321191"/>
    <w:rsid w:val="00322459"/>
    <w:rsid w:val="003230DB"/>
    <w:rsid w:val="00324C2E"/>
    <w:rsid w:val="00325029"/>
    <w:rsid w:val="00325EAC"/>
    <w:rsid w:val="00326044"/>
    <w:rsid w:val="00326287"/>
    <w:rsid w:val="00326E12"/>
    <w:rsid w:val="00327E94"/>
    <w:rsid w:val="00330341"/>
    <w:rsid w:val="003305E5"/>
    <w:rsid w:val="00330AAC"/>
    <w:rsid w:val="00330BC9"/>
    <w:rsid w:val="0033220F"/>
    <w:rsid w:val="00332500"/>
    <w:rsid w:val="003325D1"/>
    <w:rsid w:val="003328E8"/>
    <w:rsid w:val="00332ADF"/>
    <w:rsid w:val="003333A4"/>
    <w:rsid w:val="003335D5"/>
    <w:rsid w:val="00334AB5"/>
    <w:rsid w:val="00335A30"/>
    <w:rsid w:val="00336B65"/>
    <w:rsid w:val="003405A4"/>
    <w:rsid w:val="003408CD"/>
    <w:rsid w:val="003416EF"/>
    <w:rsid w:val="00341BDE"/>
    <w:rsid w:val="00343943"/>
    <w:rsid w:val="00343FFA"/>
    <w:rsid w:val="003441B0"/>
    <w:rsid w:val="00344E27"/>
    <w:rsid w:val="003464BE"/>
    <w:rsid w:val="00346A3A"/>
    <w:rsid w:val="00346FAB"/>
    <w:rsid w:val="00347AD8"/>
    <w:rsid w:val="003503DE"/>
    <w:rsid w:val="003510EE"/>
    <w:rsid w:val="00351B14"/>
    <w:rsid w:val="00351E2E"/>
    <w:rsid w:val="003523BB"/>
    <w:rsid w:val="00353864"/>
    <w:rsid w:val="00353C5A"/>
    <w:rsid w:val="003542A4"/>
    <w:rsid w:val="0035437A"/>
    <w:rsid w:val="0035457D"/>
    <w:rsid w:val="003562F6"/>
    <w:rsid w:val="00357AD3"/>
    <w:rsid w:val="00357FE3"/>
    <w:rsid w:val="003624D1"/>
    <w:rsid w:val="0036390E"/>
    <w:rsid w:val="00364F3E"/>
    <w:rsid w:val="003650FE"/>
    <w:rsid w:val="0036567B"/>
    <w:rsid w:val="00366320"/>
    <w:rsid w:val="0036724B"/>
    <w:rsid w:val="0037068B"/>
    <w:rsid w:val="003708C1"/>
    <w:rsid w:val="00371C33"/>
    <w:rsid w:val="003731FA"/>
    <w:rsid w:val="00374206"/>
    <w:rsid w:val="003746B0"/>
    <w:rsid w:val="0037616C"/>
    <w:rsid w:val="00376AD9"/>
    <w:rsid w:val="003773ED"/>
    <w:rsid w:val="0037777B"/>
    <w:rsid w:val="00377EE1"/>
    <w:rsid w:val="00380137"/>
    <w:rsid w:val="003805BA"/>
    <w:rsid w:val="003807BE"/>
    <w:rsid w:val="00381B21"/>
    <w:rsid w:val="0038238C"/>
    <w:rsid w:val="003826CD"/>
    <w:rsid w:val="003831CF"/>
    <w:rsid w:val="00383C25"/>
    <w:rsid w:val="00383DFC"/>
    <w:rsid w:val="003854C4"/>
    <w:rsid w:val="00385FB9"/>
    <w:rsid w:val="0038620D"/>
    <w:rsid w:val="00386409"/>
    <w:rsid w:val="00386E16"/>
    <w:rsid w:val="00387702"/>
    <w:rsid w:val="0038788A"/>
    <w:rsid w:val="00387E0E"/>
    <w:rsid w:val="0039003C"/>
    <w:rsid w:val="0039090A"/>
    <w:rsid w:val="003921F3"/>
    <w:rsid w:val="00392380"/>
    <w:rsid w:val="0039436C"/>
    <w:rsid w:val="003954F8"/>
    <w:rsid w:val="00395C9B"/>
    <w:rsid w:val="00395F8A"/>
    <w:rsid w:val="0039613D"/>
    <w:rsid w:val="00396938"/>
    <w:rsid w:val="00397D34"/>
    <w:rsid w:val="003A1842"/>
    <w:rsid w:val="003A2DD2"/>
    <w:rsid w:val="003A4143"/>
    <w:rsid w:val="003A4453"/>
    <w:rsid w:val="003A4493"/>
    <w:rsid w:val="003A5624"/>
    <w:rsid w:val="003A79FD"/>
    <w:rsid w:val="003B02C0"/>
    <w:rsid w:val="003B2C1D"/>
    <w:rsid w:val="003B39DE"/>
    <w:rsid w:val="003B453F"/>
    <w:rsid w:val="003B46A8"/>
    <w:rsid w:val="003B4CED"/>
    <w:rsid w:val="003B5A4E"/>
    <w:rsid w:val="003B5E00"/>
    <w:rsid w:val="003B7F29"/>
    <w:rsid w:val="003C05DB"/>
    <w:rsid w:val="003C08BA"/>
    <w:rsid w:val="003C1B99"/>
    <w:rsid w:val="003C1C9F"/>
    <w:rsid w:val="003C2400"/>
    <w:rsid w:val="003C2520"/>
    <w:rsid w:val="003C2DE3"/>
    <w:rsid w:val="003C54D9"/>
    <w:rsid w:val="003C5A45"/>
    <w:rsid w:val="003C5CCD"/>
    <w:rsid w:val="003C6607"/>
    <w:rsid w:val="003C6D0B"/>
    <w:rsid w:val="003D2437"/>
    <w:rsid w:val="003D3153"/>
    <w:rsid w:val="003D360A"/>
    <w:rsid w:val="003D3BA6"/>
    <w:rsid w:val="003D3DC4"/>
    <w:rsid w:val="003D4AA2"/>
    <w:rsid w:val="003D5166"/>
    <w:rsid w:val="003D56ED"/>
    <w:rsid w:val="003D5B42"/>
    <w:rsid w:val="003D5BAF"/>
    <w:rsid w:val="003D6311"/>
    <w:rsid w:val="003D63EA"/>
    <w:rsid w:val="003D6AC7"/>
    <w:rsid w:val="003D6CD8"/>
    <w:rsid w:val="003E0BF5"/>
    <w:rsid w:val="003E1886"/>
    <w:rsid w:val="003E1CC3"/>
    <w:rsid w:val="003E1EBD"/>
    <w:rsid w:val="003E1F12"/>
    <w:rsid w:val="003E220C"/>
    <w:rsid w:val="003E2469"/>
    <w:rsid w:val="003E280F"/>
    <w:rsid w:val="003E31BF"/>
    <w:rsid w:val="003E4042"/>
    <w:rsid w:val="003E4ACC"/>
    <w:rsid w:val="003E4B28"/>
    <w:rsid w:val="003E524A"/>
    <w:rsid w:val="003E59A2"/>
    <w:rsid w:val="003E5E75"/>
    <w:rsid w:val="003E7304"/>
    <w:rsid w:val="003E7445"/>
    <w:rsid w:val="003F02B3"/>
    <w:rsid w:val="003F064F"/>
    <w:rsid w:val="003F1097"/>
    <w:rsid w:val="003F27C8"/>
    <w:rsid w:val="003F323B"/>
    <w:rsid w:val="003F45C0"/>
    <w:rsid w:val="003F4BF4"/>
    <w:rsid w:val="003F5F3E"/>
    <w:rsid w:val="003F618F"/>
    <w:rsid w:val="003F64EA"/>
    <w:rsid w:val="003F6F08"/>
    <w:rsid w:val="003F7D61"/>
    <w:rsid w:val="003F7DE1"/>
    <w:rsid w:val="004001DC"/>
    <w:rsid w:val="00401694"/>
    <w:rsid w:val="00401A1B"/>
    <w:rsid w:val="004022E1"/>
    <w:rsid w:val="00403333"/>
    <w:rsid w:val="00403ABC"/>
    <w:rsid w:val="0040547F"/>
    <w:rsid w:val="00406FB3"/>
    <w:rsid w:val="004071C0"/>
    <w:rsid w:val="00407507"/>
    <w:rsid w:val="0041037D"/>
    <w:rsid w:val="0041162A"/>
    <w:rsid w:val="00411D40"/>
    <w:rsid w:val="004121F7"/>
    <w:rsid w:val="00412C44"/>
    <w:rsid w:val="00412C85"/>
    <w:rsid w:val="004131B2"/>
    <w:rsid w:val="00414FED"/>
    <w:rsid w:val="00415F61"/>
    <w:rsid w:val="00416586"/>
    <w:rsid w:val="0041672C"/>
    <w:rsid w:val="004167B6"/>
    <w:rsid w:val="00416960"/>
    <w:rsid w:val="00416A1B"/>
    <w:rsid w:val="00416D94"/>
    <w:rsid w:val="00417149"/>
    <w:rsid w:val="00421861"/>
    <w:rsid w:val="004222D3"/>
    <w:rsid w:val="00422BAA"/>
    <w:rsid w:val="0042357B"/>
    <w:rsid w:val="00424332"/>
    <w:rsid w:val="00426B7E"/>
    <w:rsid w:val="00426F18"/>
    <w:rsid w:val="0042708F"/>
    <w:rsid w:val="004273CC"/>
    <w:rsid w:val="00427460"/>
    <w:rsid w:val="00427463"/>
    <w:rsid w:val="0043056D"/>
    <w:rsid w:val="00431283"/>
    <w:rsid w:val="00432464"/>
    <w:rsid w:val="00432DA2"/>
    <w:rsid w:val="00432F90"/>
    <w:rsid w:val="00433719"/>
    <w:rsid w:val="00433CEC"/>
    <w:rsid w:val="004340F0"/>
    <w:rsid w:val="004344AD"/>
    <w:rsid w:val="00434E2E"/>
    <w:rsid w:val="00435559"/>
    <w:rsid w:val="00435AEB"/>
    <w:rsid w:val="00435D91"/>
    <w:rsid w:val="004375E9"/>
    <w:rsid w:val="004376D5"/>
    <w:rsid w:val="00437D4A"/>
    <w:rsid w:val="00441512"/>
    <w:rsid w:val="00441BB3"/>
    <w:rsid w:val="0044323C"/>
    <w:rsid w:val="004433B8"/>
    <w:rsid w:val="004438FB"/>
    <w:rsid w:val="00443A77"/>
    <w:rsid w:val="00443B54"/>
    <w:rsid w:val="0044413A"/>
    <w:rsid w:val="00444559"/>
    <w:rsid w:val="00444A46"/>
    <w:rsid w:val="00446AFB"/>
    <w:rsid w:val="0044732D"/>
    <w:rsid w:val="004477F0"/>
    <w:rsid w:val="00447DC6"/>
    <w:rsid w:val="0045007D"/>
    <w:rsid w:val="00451B92"/>
    <w:rsid w:val="00451F52"/>
    <w:rsid w:val="00454F54"/>
    <w:rsid w:val="00455116"/>
    <w:rsid w:val="004567C8"/>
    <w:rsid w:val="004568DE"/>
    <w:rsid w:val="00456DE4"/>
    <w:rsid w:val="00457098"/>
    <w:rsid w:val="00457E33"/>
    <w:rsid w:val="004608FD"/>
    <w:rsid w:val="00462229"/>
    <w:rsid w:val="004622C1"/>
    <w:rsid w:val="0046250C"/>
    <w:rsid w:val="00462587"/>
    <w:rsid w:val="00462C55"/>
    <w:rsid w:val="00463D02"/>
    <w:rsid w:val="0046410D"/>
    <w:rsid w:val="004670A4"/>
    <w:rsid w:val="004709AA"/>
    <w:rsid w:val="004718F2"/>
    <w:rsid w:val="00473B0E"/>
    <w:rsid w:val="00475BAC"/>
    <w:rsid w:val="00476F10"/>
    <w:rsid w:val="004770FC"/>
    <w:rsid w:val="00481284"/>
    <w:rsid w:val="004821BE"/>
    <w:rsid w:val="00482930"/>
    <w:rsid w:val="00483018"/>
    <w:rsid w:val="0048396F"/>
    <w:rsid w:val="004839C3"/>
    <w:rsid w:val="004847EB"/>
    <w:rsid w:val="004855E2"/>
    <w:rsid w:val="00485BA7"/>
    <w:rsid w:val="004860E3"/>
    <w:rsid w:val="00487017"/>
    <w:rsid w:val="0048797D"/>
    <w:rsid w:val="00487A9A"/>
    <w:rsid w:val="00487ED3"/>
    <w:rsid w:val="00490ABA"/>
    <w:rsid w:val="00490EE2"/>
    <w:rsid w:val="0049139C"/>
    <w:rsid w:val="00491A23"/>
    <w:rsid w:val="00492099"/>
    <w:rsid w:val="0049267A"/>
    <w:rsid w:val="004929B5"/>
    <w:rsid w:val="00492CA9"/>
    <w:rsid w:val="00494999"/>
    <w:rsid w:val="00494E94"/>
    <w:rsid w:val="004951AF"/>
    <w:rsid w:val="00495A3B"/>
    <w:rsid w:val="00495A5C"/>
    <w:rsid w:val="00496E90"/>
    <w:rsid w:val="004972C3"/>
    <w:rsid w:val="004972FE"/>
    <w:rsid w:val="00497DA7"/>
    <w:rsid w:val="004A17B2"/>
    <w:rsid w:val="004A1F7A"/>
    <w:rsid w:val="004A2BEC"/>
    <w:rsid w:val="004A44ED"/>
    <w:rsid w:val="004A525A"/>
    <w:rsid w:val="004A5690"/>
    <w:rsid w:val="004A62B0"/>
    <w:rsid w:val="004A7014"/>
    <w:rsid w:val="004A7935"/>
    <w:rsid w:val="004A7C51"/>
    <w:rsid w:val="004A7EB3"/>
    <w:rsid w:val="004B1D19"/>
    <w:rsid w:val="004B1D7F"/>
    <w:rsid w:val="004B29CE"/>
    <w:rsid w:val="004B2C1E"/>
    <w:rsid w:val="004B3133"/>
    <w:rsid w:val="004B423D"/>
    <w:rsid w:val="004B432E"/>
    <w:rsid w:val="004B4396"/>
    <w:rsid w:val="004B4CDE"/>
    <w:rsid w:val="004B588F"/>
    <w:rsid w:val="004B599F"/>
    <w:rsid w:val="004B5BBD"/>
    <w:rsid w:val="004B6197"/>
    <w:rsid w:val="004B659B"/>
    <w:rsid w:val="004C1E43"/>
    <w:rsid w:val="004C29A0"/>
    <w:rsid w:val="004C309F"/>
    <w:rsid w:val="004C33C6"/>
    <w:rsid w:val="004C5849"/>
    <w:rsid w:val="004C5A55"/>
    <w:rsid w:val="004C6862"/>
    <w:rsid w:val="004C77B8"/>
    <w:rsid w:val="004C79E7"/>
    <w:rsid w:val="004D0611"/>
    <w:rsid w:val="004D07A0"/>
    <w:rsid w:val="004D084C"/>
    <w:rsid w:val="004D1A50"/>
    <w:rsid w:val="004D279A"/>
    <w:rsid w:val="004D2A67"/>
    <w:rsid w:val="004D30E5"/>
    <w:rsid w:val="004D3C21"/>
    <w:rsid w:val="004D447A"/>
    <w:rsid w:val="004D5845"/>
    <w:rsid w:val="004D6898"/>
    <w:rsid w:val="004D6AA3"/>
    <w:rsid w:val="004D6B79"/>
    <w:rsid w:val="004D7FB3"/>
    <w:rsid w:val="004E0123"/>
    <w:rsid w:val="004E0379"/>
    <w:rsid w:val="004E1497"/>
    <w:rsid w:val="004E1CA0"/>
    <w:rsid w:val="004E20CF"/>
    <w:rsid w:val="004E2294"/>
    <w:rsid w:val="004E27FF"/>
    <w:rsid w:val="004E2BB7"/>
    <w:rsid w:val="004E2C4E"/>
    <w:rsid w:val="004E2E1B"/>
    <w:rsid w:val="004E4839"/>
    <w:rsid w:val="004E582F"/>
    <w:rsid w:val="004E6CD5"/>
    <w:rsid w:val="004E7E71"/>
    <w:rsid w:val="004F292E"/>
    <w:rsid w:val="004F695D"/>
    <w:rsid w:val="004F69BB"/>
    <w:rsid w:val="004F6F9F"/>
    <w:rsid w:val="004F7F57"/>
    <w:rsid w:val="00500826"/>
    <w:rsid w:val="0050097B"/>
    <w:rsid w:val="00500AEC"/>
    <w:rsid w:val="00501805"/>
    <w:rsid w:val="00501C6E"/>
    <w:rsid w:val="00502C68"/>
    <w:rsid w:val="00502DFA"/>
    <w:rsid w:val="005049C9"/>
    <w:rsid w:val="00504ECE"/>
    <w:rsid w:val="00505F1F"/>
    <w:rsid w:val="00506087"/>
    <w:rsid w:val="005068E8"/>
    <w:rsid w:val="00506BA2"/>
    <w:rsid w:val="00506F9F"/>
    <w:rsid w:val="00507254"/>
    <w:rsid w:val="0051376C"/>
    <w:rsid w:val="00514B07"/>
    <w:rsid w:val="005169A6"/>
    <w:rsid w:val="005174A5"/>
    <w:rsid w:val="005174CE"/>
    <w:rsid w:val="005177CA"/>
    <w:rsid w:val="005200D5"/>
    <w:rsid w:val="005200EB"/>
    <w:rsid w:val="005203A1"/>
    <w:rsid w:val="00520464"/>
    <w:rsid w:val="005206C6"/>
    <w:rsid w:val="0052071A"/>
    <w:rsid w:val="00520B00"/>
    <w:rsid w:val="00520B18"/>
    <w:rsid w:val="00520D4C"/>
    <w:rsid w:val="005211AF"/>
    <w:rsid w:val="00521202"/>
    <w:rsid w:val="00521706"/>
    <w:rsid w:val="0052246A"/>
    <w:rsid w:val="00523890"/>
    <w:rsid w:val="0052390D"/>
    <w:rsid w:val="00523BC9"/>
    <w:rsid w:val="00524E1E"/>
    <w:rsid w:val="00525076"/>
    <w:rsid w:val="00525427"/>
    <w:rsid w:val="005259CC"/>
    <w:rsid w:val="00525D51"/>
    <w:rsid w:val="00525F9B"/>
    <w:rsid w:val="00527E76"/>
    <w:rsid w:val="00530751"/>
    <w:rsid w:val="00530AEA"/>
    <w:rsid w:val="00531184"/>
    <w:rsid w:val="00531C5A"/>
    <w:rsid w:val="00532593"/>
    <w:rsid w:val="00532D52"/>
    <w:rsid w:val="00532E4F"/>
    <w:rsid w:val="00534001"/>
    <w:rsid w:val="00534C06"/>
    <w:rsid w:val="005356F4"/>
    <w:rsid w:val="00536FCC"/>
    <w:rsid w:val="00537C83"/>
    <w:rsid w:val="0054058E"/>
    <w:rsid w:val="00540D59"/>
    <w:rsid w:val="005417F7"/>
    <w:rsid w:val="005424B9"/>
    <w:rsid w:val="0054647B"/>
    <w:rsid w:val="00547173"/>
    <w:rsid w:val="005508A1"/>
    <w:rsid w:val="0055191D"/>
    <w:rsid w:val="005553E9"/>
    <w:rsid w:val="00555662"/>
    <w:rsid w:val="0055574A"/>
    <w:rsid w:val="00556FCB"/>
    <w:rsid w:val="00561B2E"/>
    <w:rsid w:val="00561B4D"/>
    <w:rsid w:val="0056369C"/>
    <w:rsid w:val="00564B30"/>
    <w:rsid w:val="00567422"/>
    <w:rsid w:val="0057011B"/>
    <w:rsid w:val="005716DE"/>
    <w:rsid w:val="0057188C"/>
    <w:rsid w:val="005733EA"/>
    <w:rsid w:val="00573EDE"/>
    <w:rsid w:val="00573FE0"/>
    <w:rsid w:val="00574788"/>
    <w:rsid w:val="00576EC9"/>
    <w:rsid w:val="00577009"/>
    <w:rsid w:val="00577887"/>
    <w:rsid w:val="00577D7E"/>
    <w:rsid w:val="00577EA7"/>
    <w:rsid w:val="005803EF"/>
    <w:rsid w:val="00580ADE"/>
    <w:rsid w:val="005811A3"/>
    <w:rsid w:val="00582BA2"/>
    <w:rsid w:val="005834F9"/>
    <w:rsid w:val="00583CD3"/>
    <w:rsid w:val="005842D8"/>
    <w:rsid w:val="00584EDC"/>
    <w:rsid w:val="00585067"/>
    <w:rsid w:val="00585A70"/>
    <w:rsid w:val="00585FB8"/>
    <w:rsid w:val="00586039"/>
    <w:rsid w:val="00586CD5"/>
    <w:rsid w:val="00587A3E"/>
    <w:rsid w:val="00587FB4"/>
    <w:rsid w:val="00590A41"/>
    <w:rsid w:val="005931C8"/>
    <w:rsid w:val="005940B2"/>
    <w:rsid w:val="00596629"/>
    <w:rsid w:val="00597021"/>
    <w:rsid w:val="005A0689"/>
    <w:rsid w:val="005A1000"/>
    <w:rsid w:val="005A2161"/>
    <w:rsid w:val="005A2B22"/>
    <w:rsid w:val="005A2B31"/>
    <w:rsid w:val="005A2DB4"/>
    <w:rsid w:val="005A4DA0"/>
    <w:rsid w:val="005A586D"/>
    <w:rsid w:val="005A61A3"/>
    <w:rsid w:val="005A6B92"/>
    <w:rsid w:val="005A6D1F"/>
    <w:rsid w:val="005A778E"/>
    <w:rsid w:val="005A7A63"/>
    <w:rsid w:val="005B1272"/>
    <w:rsid w:val="005B1570"/>
    <w:rsid w:val="005B2D79"/>
    <w:rsid w:val="005B3694"/>
    <w:rsid w:val="005B3719"/>
    <w:rsid w:val="005B3785"/>
    <w:rsid w:val="005B3D38"/>
    <w:rsid w:val="005B434A"/>
    <w:rsid w:val="005B5FCB"/>
    <w:rsid w:val="005B5FDE"/>
    <w:rsid w:val="005B6A17"/>
    <w:rsid w:val="005B7240"/>
    <w:rsid w:val="005B738B"/>
    <w:rsid w:val="005B7683"/>
    <w:rsid w:val="005C0FDA"/>
    <w:rsid w:val="005C1508"/>
    <w:rsid w:val="005C1EDE"/>
    <w:rsid w:val="005C2095"/>
    <w:rsid w:val="005C3DDC"/>
    <w:rsid w:val="005C5724"/>
    <w:rsid w:val="005C57D9"/>
    <w:rsid w:val="005C615E"/>
    <w:rsid w:val="005C68D9"/>
    <w:rsid w:val="005D07C5"/>
    <w:rsid w:val="005D0F16"/>
    <w:rsid w:val="005D1204"/>
    <w:rsid w:val="005D13F7"/>
    <w:rsid w:val="005D36B5"/>
    <w:rsid w:val="005D3F9B"/>
    <w:rsid w:val="005D4131"/>
    <w:rsid w:val="005D60C3"/>
    <w:rsid w:val="005D695C"/>
    <w:rsid w:val="005D6FB2"/>
    <w:rsid w:val="005D7F8B"/>
    <w:rsid w:val="005E0CF3"/>
    <w:rsid w:val="005E0FA6"/>
    <w:rsid w:val="005E17FB"/>
    <w:rsid w:val="005E2289"/>
    <w:rsid w:val="005E2392"/>
    <w:rsid w:val="005E3752"/>
    <w:rsid w:val="005E3D68"/>
    <w:rsid w:val="005E4AF8"/>
    <w:rsid w:val="005E4EFE"/>
    <w:rsid w:val="005E5920"/>
    <w:rsid w:val="005E6C89"/>
    <w:rsid w:val="005E705A"/>
    <w:rsid w:val="005E70F5"/>
    <w:rsid w:val="005F05D3"/>
    <w:rsid w:val="005F1831"/>
    <w:rsid w:val="005F3329"/>
    <w:rsid w:val="005F3717"/>
    <w:rsid w:val="005F398F"/>
    <w:rsid w:val="005F50BF"/>
    <w:rsid w:val="005F5886"/>
    <w:rsid w:val="005F607E"/>
    <w:rsid w:val="005F66CC"/>
    <w:rsid w:val="005F68E9"/>
    <w:rsid w:val="005F6E2F"/>
    <w:rsid w:val="005F98EE"/>
    <w:rsid w:val="00600051"/>
    <w:rsid w:val="006007E8"/>
    <w:rsid w:val="00600DE9"/>
    <w:rsid w:val="0060196E"/>
    <w:rsid w:val="00602E84"/>
    <w:rsid w:val="00602EEC"/>
    <w:rsid w:val="00603D22"/>
    <w:rsid w:val="00603EBB"/>
    <w:rsid w:val="006040D6"/>
    <w:rsid w:val="00604881"/>
    <w:rsid w:val="00604D72"/>
    <w:rsid w:val="00605F7E"/>
    <w:rsid w:val="0060699B"/>
    <w:rsid w:val="00606CFA"/>
    <w:rsid w:val="006072AF"/>
    <w:rsid w:val="00610208"/>
    <w:rsid w:val="00611091"/>
    <w:rsid w:val="0061255E"/>
    <w:rsid w:val="00612CDF"/>
    <w:rsid w:val="00614422"/>
    <w:rsid w:val="006152D4"/>
    <w:rsid w:val="006161CB"/>
    <w:rsid w:val="00616FBD"/>
    <w:rsid w:val="006207FF"/>
    <w:rsid w:val="006208DB"/>
    <w:rsid w:val="00620A9D"/>
    <w:rsid w:val="006217FB"/>
    <w:rsid w:val="00621D98"/>
    <w:rsid w:val="00621DBC"/>
    <w:rsid w:val="00624F2E"/>
    <w:rsid w:val="006259F2"/>
    <w:rsid w:val="00625E27"/>
    <w:rsid w:val="006264AE"/>
    <w:rsid w:val="00627919"/>
    <w:rsid w:val="00631664"/>
    <w:rsid w:val="00631E7C"/>
    <w:rsid w:val="0063305D"/>
    <w:rsid w:val="00633363"/>
    <w:rsid w:val="00635B89"/>
    <w:rsid w:val="00635FEF"/>
    <w:rsid w:val="0063659C"/>
    <w:rsid w:val="006372E0"/>
    <w:rsid w:val="00640451"/>
    <w:rsid w:val="00640459"/>
    <w:rsid w:val="00642C25"/>
    <w:rsid w:val="006430C7"/>
    <w:rsid w:val="00643F3A"/>
    <w:rsid w:val="006441CA"/>
    <w:rsid w:val="00644392"/>
    <w:rsid w:val="00645329"/>
    <w:rsid w:val="0064535E"/>
    <w:rsid w:val="00645460"/>
    <w:rsid w:val="00646E02"/>
    <w:rsid w:val="00647CC8"/>
    <w:rsid w:val="006509B6"/>
    <w:rsid w:val="006513B7"/>
    <w:rsid w:val="006517C1"/>
    <w:rsid w:val="00652250"/>
    <w:rsid w:val="00652A9C"/>
    <w:rsid w:val="00652E37"/>
    <w:rsid w:val="00653C95"/>
    <w:rsid w:val="00653F24"/>
    <w:rsid w:val="00655A83"/>
    <w:rsid w:val="00656E3B"/>
    <w:rsid w:val="006572D9"/>
    <w:rsid w:val="00657BD6"/>
    <w:rsid w:val="00657CC6"/>
    <w:rsid w:val="00660E67"/>
    <w:rsid w:val="00660F75"/>
    <w:rsid w:val="00662DD8"/>
    <w:rsid w:val="0066372D"/>
    <w:rsid w:val="00663CD2"/>
    <w:rsid w:val="00665210"/>
    <w:rsid w:val="006661C9"/>
    <w:rsid w:val="006664CA"/>
    <w:rsid w:val="006673B2"/>
    <w:rsid w:val="0066791E"/>
    <w:rsid w:val="00667BA8"/>
    <w:rsid w:val="00670CBA"/>
    <w:rsid w:val="00671061"/>
    <w:rsid w:val="006732D4"/>
    <w:rsid w:val="00673C95"/>
    <w:rsid w:val="0067433A"/>
    <w:rsid w:val="00674E7B"/>
    <w:rsid w:val="006757FE"/>
    <w:rsid w:val="00675E78"/>
    <w:rsid w:val="00676FD6"/>
    <w:rsid w:val="0067749E"/>
    <w:rsid w:val="00677A38"/>
    <w:rsid w:val="00677CD1"/>
    <w:rsid w:val="00680001"/>
    <w:rsid w:val="00682B9A"/>
    <w:rsid w:val="00683180"/>
    <w:rsid w:val="006831D6"/>
    <w:rsid w:val="00683E56"/>
    <w:rsid w:val="0068438D"/>
    <w:rsid w:val="00684EC5"/>
    <w:rsid w:val="00685405"/>
    <w:rsid w:val="006854D4"/>
    <w:rsid w:val="00685C0C"/>
    <w:rsid w:val="00685C0F"/>
    <w:rsid w:val="00685CD2"/>
    <w:rsid w:val="006867F6"/>
    <w:rsid w:val="00686BCE"/>
    <w:rsid w:val="00687211"/>
    <w:rsid w:val="00687316"/>
    <w:rsid w:val="0068762C"/>
    <w:rsid w:val="00687E2C"/>
    <w:rsid w:val="00690935"/>
    <w:rsid w:val="00690C19"/>
    <w:rsid w:val="00691F46"/>
    <w:rsid w:val="00693808"/>
    <w:rsid w:val="0069488E"/>
    <w:rsid w:val="00694A39"/>
    <w:rsid w:val="00694D7A"/>
    <w:rsid w:val="00696362"/>
    <w:rsid w:val="00696450"/>
    <w:rsid w:val="00696C74"/>
    <w:rsid w:val="00697D03"/>
    <w:rsid w:val="006A0124"/>
    <w:rsid w:val="006A06A3"/>
    <w:rsid w:val="006A1480"/>
    <w:rsid w:val="006A161B"/>
    <w:rsid w:val="006A2AEA"/>
    <w:rsid w:val="006A2CA8"/>
    <w:rsid w:val="006A4A14"/>
    <w:rsid w:val="006A6852"/>
    <w:rsid w:val="006A7538"/>
    <w:rsid w:val="006A7588"/>
    <w:rsid w:val="006A7895"/>
    <w:rsid w:val="006B0D81"/>
    <w:rsid w:val="006B104B"/>
    <w:rsid w:val="006B10D5"/>
    <w:rsid w:val="006B116E"/>
    <w:rsid w:val="006B29B6"/>
    <w:rsid w:val="006B3B5B"/>
    <w:rsid w:val="006B4A4B"/>
    <w:rsid w:val="006B50F2"/>
    <w:rsid w:val="006B53A5"/>
    <w:rsid w:val="006B56E9"/>
    <w:rsid w:val="006B5E5E"/>
    <w:rsid w:val="006B5F65"/>
    <w:rsid w:val="006B69EA"/>
    <w:rsid w:val="006B6AFF"/>
    <w:rsid w:val="006B7B46"/>
    <w:rsid w:val="006C12A0"/>
    <w:rsid w:val="006C131C"/>
    <w:rsid w:val="006C23DF"/>
    <w:rsid w:val="006C3708"/>
    <w:rsid w:val="006C3D71"/>
    <w:rsid w:val="006C3E71"/>
    <w:rsid w:val="006C3EF5"/>
    <w:rsid w:val="006C43F0"/>
    <w:rsid w:val="006C572E"/>
    <w:rsid w:val="006C5BE3"/>
    <w:rsid w:val="006C5D1F"/>
    <w:rsid w:val="006C60D3"/>
    <w:rsid w:val="006C6869"/>
    <w:rsid w:val="006D0498"/>
    <w:rsid w:val="006D0755"/>
    <w:rsid w:val="006D1F46"/>
    <w:rsid w:val="006D2211"/>
    <w:rsid w:val="006D2470"/>
    <w:rsid w:val="006D2BEE"/>
    <w:rsid w:val="006D3477"/>
    <w:rsid w:val="006D42B9"/>
    <w:rsid w:val="006D4D36"/>
    <w:rsid w:val="006D58AA"/>
    <w:rsid w:val="006D5A25"/>
    <w:rsid w:val="006D5E00"/>
    <w:rsid w:val="006D6862"/>
    <w:rsid w:val="006D785C"/>
    <w:rsid w:val="006D7870"/>
    <w:rsid w:val="006E0C9E"/>
    <w:rsid w:val="006E1788"/>
    <w:rsid w:val="006E1FC3"/>
    <w:rsid w:val="006E2108"/>
    <w:rsid w:val="006E2A3D"/>
    <w:rsid w:val="006E2E57"/>
    <w:rsid w:val="006E334E"/>
    <w:rsid w:val="006E3663"/>
    <w:rsid w:val="006E388E"/>
    <w:rsid w:val="006E429C"/>
    <w:rsid w:val="006E4494"/>
    <w:rsid w:val="006E46E3"/>
    <w:rsid w:val="006E6165"/>
    <w:rsid w:val="006E66A2"/>
    <w:rsid w:val="006E6A87"/>
    <w:rsid w:val="006E6BFB"/>
    <w:rsid w:val="006E7453"/>
    <w:rsid w:val="006F051F"/>
    <w:rsid w:val="006F0588"/>
    <w:rsid w:val="006F166B"/>
    <w:rsid w:val="006F1A45"/>
    <w:rsid w:val="006F1EEC"/>
    <w:rsid w:val="006F24C8"/>
    <w:rsid w:val="006F4B4C"/>
    <w:rsid w:val="006F4E00"/>
    <w:rsid w:val="006F6619"/>
    <w:rsid w:val="006F6E4C"/>
    <w:rsid w:val="006F6F7E"/>
    <w:rsid w:val="006F7A2D"/>
    <w:rsid w:val="006F7F94"/>
    <w:rsid w:val="0070073B"/>
    <w:rsid w:val="0070151C"/>
    <w:rsid w:val="00702298"/>
    <w:rsid w:val="00702470"/>
    <w:rsid w:val="00702EEF"/>
    <w:rsid w:val="007031A3"/>
    <w:rsid w:val="00704495"/>
    <w:rsid w:val="007045FB"/>
    <w:rsid w:val="00704E67"/>
    <w:rsid w:val="007057E8"/>
    <w:rsid w:val="00705BBF"/>
    <w:rsid w:val="0071033C"/>
    <w:rsid w:val="00710CF7"/>
    <w:rsid w:val="00710DA8"/>
    <w:rsid w:val="00711B7D"/>
    <w:rsid w:val="00711DAD"/>
    <w:rsid w:val="00711F5A"/>
    <w:rsid w:val="007129F0"/>
    <w:rsid w:val="00713917"/>
    <w:rsid w:val="00713D17"/>
    <w:rsid w:val="00714445"/>
    <w:rsid w:val="00715C2F"/>
    <w:rsid w:val="00716432"/>
    <w:rsid w:val="0071773E"/>
    <w:rsid w:val="00717A6B"/>
    <w:rsid w:val="00717D7B"/>
    <w:rsid w:val="007201A0"/>
    <w:rsid w:val="00721033"/>
    <w:rsid w:val="0072108B"/>
    <w:rsid w:val="00722E96"/>
    <w:rsid w:val="00723A41"/>
    <w:rsid w:val="00723C4C"/>
    <w:rsid w:val="00723E49"/>
    <w:rsid w:val="00724F61"/>
    <w:rsid w:val="00725FB6"/>
    <w:rsid w:val="00726253"/>
    <w:rsid w:val="00731316"/>
    <w:rsid w:val="00731AC0"/>
    <w:rsid w:val="00732098"/>
    <w:rsid w:val="0073214A"/>
    <w:rsid w:val="007323C5"/>
    <w:rsid w:val="007328BE"/>
    <w:rsid w:val="00732922"/>
    <w:rsid w:val="0073359C"/>
    <w:rsid w:val="007347FD"/>
    <w:rsid w:val="00734B5C"/>
    <w:rsid w:val="00735075"/>
    <w:rsid w:val="007356E8"/>
    <w:rsid w:val="0073662E"/>
    <w:rsid w:val="007370E5"/>
    <w:rsid w:val="0073722B"/>
    <w:rsid w:val="00740543"/>
    <w:rsid w:val="00740CE9"/>
    <w:rsid w:val="0074190C"/>
    <w:rsid w:val="007419E1"/>
    <w:rsid w:val="00741F49"/>
    <w:rsid w:val="007426F0"/>
    <w:rsid w:val="00742B8E"/>
    <w:rsid w:val="00742BCF"/>
    <w:rsid w:val="00743A92"/>
    <w:rsid w:val="0074416B"/>
    <w:rsid w:val="00744A25"/>
    <w:rsid w:val="00744C71"/>
    <w:rsid w:val="00744FE9"/>
    <w:rsid w:val="00745CA4"/>
    <w:rsid w:val="00745E7A"/>
    <w:rsid w:val="00745EBC"/>
    <w:rsid w:val="0074687E"/>
    <w:rsid w:val="0074717C"/>
    <w:rsid w:val="0074756A"/>
    <w:rsid w:val="00747585"/>
    <w:rsid w:val="00747620"/>
    <w:rsid w:val="00747F00"/>
    <w:rsid w:val="00747FEB"/>
    <w:rsid w:val="00750062"/>
    <w:rsid w:val="007502E7"/>
    <w:rsid w:val="007533A0"/>
    <w:rsid w:val="0075440F"/>
    <w:rsid w:val="00754B1C"/>
    <w:rsid w:val="00754D18"/>
    <w:rsid w:val="00755EE2"/>
    <w:rsid w:val="0075727E"/>
    <w:rsid w:val="00760975"/>
    <w:rsid w:val="007625F1"/>
    <w:rsid w:val="00762601"/>
    <w:rsid w:val="00763270"/>
    <w:rsid w:val="00765742"/>
    <w:rsid w:val="00766366"/>
    <w:rsid w:val="00766D79"/>
    <w:rsid w:val="007675FB"/>
    <w:rsid w:val="00767FC8"/>
    <w:rsid w:val="0077031C"/>
    <w:rsid w:val="00770438"/>
    <w:rsid w:val="00770753"/>
    <w:rsid w:val="007736D0"/>
    <w:rsid w:val="00773DB1"/>
    <w:rsid w:val="0077445B"/>
    <w:rsid w:val="00777414"/>
    <w:rsid w:val="007775D3"/>
    <w:rsid w:val="00780A94"/>
    <w:rsid w:val="00781148"/>
    <w:rsid w:val="007811C8"/>
    <w:rsid w:val="0078143D"/>
    <w:rsid w:val="007814CD"/>
    <w:rsid w:val="00781871"/>
    <w:rsid w:val="00781A8E"/>
    <w:rsid w:val="0078218A"/>
    <w:rsid w:val="007827FE"/>
    <w:rsid w:val="00782981"/>
    <w:rsid w:val="00782D0A"/>
    <w:rsid w:val="0078312B"/>
    <w:rsid w:val="00784760"/>
    <w:rsid w:val="007874F1"/>
    <w:rsid w:val="00791BB8"/>
    <w:rsid w:val="007936D7"/>
    <w:rsid w:val="00793AEF"/>
    <w:rsid w:val="0079407C"/>
    <w:rsid w:val="007942A7"/>
    <w:rsid w:val="007942B2"/>
    <w:rsid w:val="00794C37"/>
    <w:rsid w:val="00794FCE"/>
    <w:rsid w:val="00795229"/>
    <w:rsid w:val="007957C7"/>
    <w:rsid w:val="0079597C"/>
    <w:rsid w:val="00796762"/>
    <w:rsid w:val="00797E26"/>
    <w:rsid w:val="007A0F6F"/>
    <w:rsid w:val="007A103F"/>
    <w:rsid w:val="007A1BB6"/>
    <w:rsid w:val="007A223C"/>
    <w:rsid w:val="007A2618"/>
    <w:rsid w:val="007A2F14"/>
    <w:rsid w:val="007A37FB"/>
    <w:rsid w:val="007A3AC7"/>
    <w:rsid w:val="007A3BE6"/>
    <w:rsid w:val="007A42A6"/>
    <w:rsid w:val="007A447A"/>
    <w:rsid w:val="007A51FA"/>
    <w:rsid w:val="007A616D"/>
    <w:rsid w:val="007A6E37"/>
    <w:rsid w:val="007B09FF"/>
    <w:rsid w:val="007B0C5C"/>
    <w:rsid w:val="007B0E9D"/>
    <w:rsid w:val="007B1ACB"/>
    <w:rsid w:val="007B1EAE"/>
    <w:rsid w:val="007B3795"/>
    <w:rsid w:val="007B3BDF"/>
    <w:rsid w:val="007B3C68"/>
    <w:rsid w:val="007B46A8"/>
    <w:rsid w:val="007B57B2"/>
    <w:rsid w:val="007B58AB"/>
    <w:rsid w:val="007B59A4"/>
    <w:rsid w:val="007B62DC"/>
    <w:rsid w:val="007B6999"/>
    <w:rsid w:val="007B6A0F"/>
    <w:rsid w:val="007B7754"/>
    <w:rsid w:val="007B7860"/>
    <w:rsid w:val="007C011C"/>
    <w:rsid w:val="007C112D"/>
    <w:rsid w:val="007C17DC"/>
    <w:rsid w:val="007C24AD"/>
    <w:rsid w:val="007C2C09"/>
    <w:rsid w:val="007C2DE6"/>
    <w:rsid w:val="007C2F06"/>
    <w:rsid w:val="007C4622"/>
    <w:rsid w:val="007C493B"/>
    <w:rsid w:val="007C623A"/>
    <w:rsid w:val="007C729E"/>
    <w:rsid w:val="007C7740"/>
    <w:rsid w:val="007C7E58"/>
    <w:rsid w:val="007D077D"/>
    <w:rsid w:val="007D0BEE"/>
    <w:rsid w:val="007D2838"/>
    <w:rsid w:val="007D2A84"/>
    <w:rsid w:val="007D2C65"/>
    <w:rsid w:val="007D464D"/>
    <w:rsid w:val="007E07C7"/>
    <w:rsid w:val="007E186D"/>
    <w:rsid w:val="007E1BC5"/>
    <w:rsid w:val="007E1DF7"/>
    <w:rsid w:val="007E2A2B"/>
    <w:rsid w:val="007E3A10"/>
    <w:rsid w:val="007E3AA0"/>
    <w:rsid w:val="007E3FAD"/>
    <w:rsid w:val="007E519E"/>
    <w:rsid w:val="007E55F6"/>
    <w:rsid w:val="007E7080"/>
    <w:rsid w:val="007E70F0"/>
    <w:rsid w:val="007E75BC"/>
    <w:rsid w:val="007F0799"/>
    <w:rsid w:val="007F096C"/>
    <w:rsid w:val="007F144B"/>
    <w:rsid w:val="007F1848"/>
    <w:rsid w:val="007F2D6B"/>
    <w:rsid w:val="007F2E83"/>
    <w:rsid w:val="007F2EDD"/>
    <w:rsid w:val="007F34E7"/>
    <w:rsid w:val="007F3EBB"/>
    <w:rsid w:val="007F408A"/>
    <w:rsid w:val="007F419B"/>
    <w:rsid w:val="007F4FFF"/>
    <w:rsid w:val="007F57A1"/>
    <w:rsid w:val="007F5BBC"/>
    <w:rsid w:val="007F677E"/>
    <w:rsid w:val="007F7697"/>
    <w:rsid w:val="007F77A0"/>
    <w:rsid w:val="008007D0"/>
    <w:rsid w:val="00800E87"/>
    <w:rsid w:val="008013DF"/>
    <w:rsid w:val="00803789"/>
    <w:rsid w:val="00803D30"/>
    <w:rsid w:val="00804F6D"/>
    <w:rsid w:val="008054DD"/>
    <w:rsid w:val="0080694C"/>
    <w:rsid w:val="00806B7C"/>
    <w:rsid w:val="00807168"/>
    <w:rsid w:val="00807AC7"/>
    <w:rsid w:val="00810620"/>
    <w:rsid w:val="00811B5C"/>
    <w:rsid w:val="008123AA"/>
    <w:rsid w:val="00812A69"/>
    <w:rsid w:val="00813CBF"/>
    <w:rsid w:val="00813FB9"/>
    <w:rsid w:val="008143EA"/>
    <w:rsid w:val="00814B6D"/>
    <w:rsid w:val="00815612"/>
    <w:rsid w:val="00816106"/>
    <w:rsid w:val="00817476"/>
    <w:rsid w:val="00821337"/>
    <w:rsid w:val="00821603"/>
    <w:rsid w:val="008219C8"/>
    <w:rsid w:val="00822070"/>
    <w:rsid w:val="00822B33"/>
    <w:rsid w:val="008235F0"/>
    <w:rsid w:val="00824EDC"/>
    <w:rsid w:val="00825180"/>
    <w:rsid w:val="00825CCF"/>
    <w:rsid w:val="00825D5E"/>
    <w:rsid w:val="0082632A"/>
    <w:rsid w:val="00826728"/>
    <w:rsid w:val="00830C1D"/>
    <w:rsid w:val="00830F37"/>
    <w:rsid w:val="0083141F"/>
    <w:rsid w:val="008317B8"/>
    <w:rsid w:val="00831B76"/>
    <w:rsid w:val="0083303B"/>
    <w:rsid w:val="00835B96"/>
    <w:rsid w:val="00835CB9"/>
    <w:rsid w:val="008362EE"/>
    <w:rsid w:val="008367B5"/>
    <w:rsid w:val="00836C9A"/>
    <w:rsid w:val="0083784A"/>
    <w:rsid w:val="00837C10"/>
    <w:rsid w:val="00837E28"/>
    <w:rsid w:val="00840B82"/>
    <w:rsid w:val="00840E29"/>
    <w:rsid w:val="00841532"/>
    <w:rsid w:val="0084180B"/>
    <w:rsid w:val="00842627"/>
    <w:rsid w:val="0084299A"/>
    <w:rsid w:val="008429F1"/>
    <w:rsid w:val="00843BE2"/>
    <w:rsid w:val="00843C92"/>
    <w:rsid w:val="008444B0"/>
    <w:rsid w:val="0084668D"/>
    <w:rsid w:val="008469EF"/>
    <w:rsid w:val="00847B9B"/>
    <w:rsid w:val="00847BA5"/>
    <w:rsid w:val="00847F9D"/>
    <w:rsid w:val="0085038D"/>
    <w:rsid w:val="00850976"/>
    <w:rsid w:val="00850DA5"/>
    <w:rsid w:val="008518E7"/>
    <w:rsid w:val="00852D24"/>
    <w:rsid w:val="00853448"/>
    <w:rsid w:val="008550E4"/>
    <w:rsid w:val="00855534"/>
    <w:rsid w:val="00855609"/>
    <w:rsid w:val="00856326"/>
    <w:rsid w:val="00856983"/>
    <w:rsid w:val="00856C68"/>
    <w:rsid w:val="00857486"/>
    <w:rsid w:val="00861F17"/>
    <w:rsid w:val="00862066"/>
    <w:rsid w:val="00862800"/>
    <w:rsid w:val="00862844"/>
    <w:rsid w:val="00862FEB"/>
    <w:rsid w:val="00863FDA"/>
    <w:rsid w:val="008645F7"/>
    <w:rsid w:val="0086509B"/>
    <w:rsid w:val="0086540A"/>
    <w:rsid w:val="00865E80"/>
    <w:rsid w:val="00867EAD"/>
    <w:rsid w:val="00870320"/>
    <w:rsid w:val="00870462"/>
    <w:rsid w:val="008709BC"/>
    <w:rsid w:val="00871B29"/>
    <w:rsid w:val="008724E8"/>
    <w:rsid w:val="00873096"/>
    <w:rsid w:val="0087325A"/>
    <w:rsid w:val="00874D79"/>
    <w:rsid w:val="00875B0A"/>
    <w:rsid w:val="0087635C"/>
    <w:rsid w:val="008763F2"/>
    <w:rsid w:val="0087726B"/>
    <w:rsid w:val="008772EB"/>
    <w:rsid w:val="00877ECD"/>
    <w:rsid w:val="00880BA0"/>
    <w:rsid w:val="00881394"/>
    <w:rsid w:val="00881F61"/>
    <w:rsid w:val="00882B71"/>
    <w:rsid w:val="00882B92"/>
    <w:rsid w:val="00883B87"/>
    <w:rsid w:val="00885465"/>
    <w:rsid w:val="00885A3E"/>
    <w:rsid w:val="00886893"/>
    <w:rsid w:val="00887175"/>
    <w:rsid w:val="008875C2"/>
    <w:rsid w:val="00890067"/>
    <w:rsid w:val="00890521"/>
    <w:rsid w:val="008910B9"/>
    <w:rsid w:val="00891AFF"/>
    <w:rsid w:val="00891B8C"/>
    <w:rsid w:val="008937DE"/>
    <w:rsid w:val="00893F01"/>
    <w:rsid w:val="008955EC"/>
    <w:rsid w:val="00896067"/>
    <w:rsid w:val="00896513"/>
    <w:rsid w:val="0089658C"/>
    <w:rsid w:val="008965F1"/>
    <w:rsid w:val="0089715A"/>
    <w:rsid w:val="008977F1"/>
    <w:rsid w:val="008A03B3"/>
    <w:rsid w:val="008A04D9"/>
    <w:rsid w:val="008A1A75"/>
    <w:rsid w:val="008A3998"/>
    <w:rsid w:val="008A471F"/>
    <w:rsid w:val="008A5366"/>
    <w:rsid w:val="008A5B7E"/>
    <w:rsid w:val="008A69D7"/>
    <w:rsid w:val="008A7E3E"/>
    <w:rsid w:val="008B0392"/>
    <w:rsid w:val="008B088E"/>
    <w:rsid w:val="008B0944"/>
    <w:rsid w:val="008B094C"/>
    <w:rsid w:val="008B1B82"/>
    <w:rsid w:val="008B1BAB"/>
    <w:rsid w:val="008B25E4"/>
    <w:rsid w:val="008B2902"/>
    <w:rsid w:val="008B4003"/>
    <w:rsid w:val="008B4AAB"/>
    <w:rsid w:val="008B4C67"/>
    <w:rsid w:val="008B5ED1"/>
    <w:rsid w:val="008B6BFC"/>
    <w:rsid w:val="008B6F67"/>
    <w:rsid w:val="008B757C"/>
    <w:rsid w:val="008C0426"/>
    <w:rsid w:val="008C077F"/>
    <w:rsid w:val="008C11D0"/>
    <w:rsid w:val="008C191D"/>
    <w:rsid w:val="008C2F6E"/>
    <w:rsid w:val="008C368A"/>
    <w:rsid w:val="008C3DC5"/>
    <w:rsid w:val="008C57B4"/>
    <w:rsid w:val="008C5B49"/>
    <w:rsid w:val="008C7BEC"/>
    <w:rsid w:val="008D1649"/>
    <w:rsid w:val="008D1ECC"/>
    <w:rsid w:val="008D2808"/>
    <w:rsid w:val="008D29C4"/>
    <w:rsid w:val="008D2AE1"/>
    <w:rsid w:val="008D468E"/>
    <w:rsid w:val="008D490A"/>
    <w:rsid w:val="008D496B"/>
    <w:rsid w:val="008D4E03"/>
    <w:rsid w:val="008D505F"/>
    <w:rsid w:val="008D767F"/>
    <w:rsid w:val="008E018D"/>
    <w:rsid w:val="008E055F"/>
    <w:rsid w:val="008E0643"/>
    <w:rsid w:val="008E1234"/>
    <w:rsid w:val="008E1389"/>
    <w:rsid w:val="008E26DB"/>
    <w:rsid w:val="008E2D76"/>
    <w:rsid w:val="008E3780"/>
    <w:rsid w:val="008E3843"/>
    <w:rsid w:val="008E5D1B"/>
    <w:rsid w:val="008E5E33"/>
    <w:rsid w:val="008E7714"/>
    <w:rsid w:val="008F05BF"/>
    <w:rsid w:val="008F11B3"/>
    <w:rsid w:val="008F1830"/>
    <w:rsid w:val="008F2974"/>
    <w:rsid w:val="008F2C86"/>
    <w:rsid w:val="008F383C"/>
    <w:rsid w:val="008F407B"/>
    <w:rsid w:val="008F43FC"/>
    <w:rsid w:val="008F4A93"/>
    <w:rsid w:val="008F4DD2"/>
    <w:rsid w:val="008F5B2B"/>
    <w:rsid w:val="008F6390"/>
    <w:rsid w:val="008F6AD8"/>
    <w:rsid w:val="008F6E2B"/>
    <w:rsid w:val="00901807"/>
    <w:rsid w:val="00902364"/>
    <w:rsid w:val="00902477"/>
    <w:rsid w:val="00902D06"/>
    <w:rsid w:val="00902E47"/>
    <w:rsid w:val="0090322C"/>
    <w:rsid w:val="00903F77"/>
    <w:rsid w:val="00904B96"/>
    <w:rsid w:val="00904C68"/>
    <w:rsid w:val="00905358"/>
    <w:rsid w:val="00906203"/>
    <w:rsid w:val="009103E6"/>
    <w:rsid w:val="009114F6"/>
    <w:rsid w:val="009134D4"/>
    <w:rsid w:val="0091400A"/>
    <w:rsid w:val="009143E1"/>
    <w:rsid w:val="00914A41"/>
    <w:rsid w:val="00916C9D"/>
    <w:rsid w:val="00917AD4"/>
    <w:rsid w:val="00917BB8"/>
    <w:rsid w:val="00920133"/>
    <w:rsid w:val="009207E6"/>
    <w:rsid w:val="0092158F"/>
    <w:rsid w:val="00921FF8"/>
    <w:rsid w:val="00922DF3"/>
    <w:rsid w:val="009231E2"/>
    <w:rsid w:val="0092387E"/>
    <w:rsid w:val="00923D19"/>
    <w:rsid w:val="00924A08"/>
    <w:rsid w:val="00924DE7"/>
    <w:rsid w:val="00925C6C"/>
    <w:rsid w:val="00926B2F"/>
    <w:rsid w:val="00926FB4"/>
    <w:rsid w:val="0093134B"/>
    <w:rsid w:val="009318C6"/>
    <w:rsid w:val="00932917"/>
    <w:rsid w:val="00932B2E"/>
    <w:rsid w:val="00941561"/>
    <w:rsid w:val="00941D5D"/>
    <w:rsid w:val="00942623"/>
    <w:rsid w:val="00942922"/>
    <w:rsid w:val="00942D74"/>
    <w:rsid w:val="009436BB"/>
    <w:rsid w:val="0094376E"/>
    <w:rsid w:val="00943BF5"/>
    <w:rsid w:val="00944CB0"/>
    <w:rsid w:val="009450DE"/>
    <w:rsid w:val="00945220"/>
    <w:rsid w:val="00945293"/>
    <w:rsid w:val="009461F7"/>
    <w:rsid w:val="00946626"/>
    <w:rsid w:val="00947A7C"/>
    <w:rsid w:val="00947B76"/>
    <w:rsid w:val="00950AC6"/>
    <w:rsid w:val="00951E52"/>
    <w:rsid w:val="00952C3E"/>
    <w:rsid w:val="009532E1"/>
    <w:rsid w:val="00953859"/>
    <w:rsid w:val="00953A34"/>
    <w:rsid w:val="00953E15"/>
    <w:rsid w:val="00954039"/>
    <w:rsid w:val="00954A43"/>
    <w:rsid w:val="00955611"/>
    <w:rsid w:val="00956DD3"/>
    <w:rsid w:val="00956E49"/>
    <w:rsid w:val="00957FE3"/>
    <w:rsid w:val="009613C5"/>
    <w:rsid w:val="00964109"/>
    <w:rsid w:val="009646CE"/>
    <w:rsid w:val="00967F3D"/>
    <w:rsid w:val="0097063D"/>
    <w:rsid w:val="0097122C"/>
    <w:rsid w:val="00971DC3"/>
    <w:rsid w:val="009727E7"/>
    <w:rsid w:val="009730ED"/>
    <w:rsid w:val="009732D3"/>
    <w:rsid w:val="00973E78"/>
    <w:rsid w:val="00973FBB"/>
    <w:rsid w:val="00974C86"/>
    <w:rsid w:val="009760DB"/>
    <w:rsid w:val="00981E78"/>
    <w:rsid w:val="00982D56"/>
    <w:rsid w:val="009849EF"/>
    <w:rsid w:val="00985746"/>
    <w:rsid w:val="00991B51"/>
    <w:rsid w:val="00992BCF"/>
    <w:rsid w:val="009939B1"/>
    <w:rsid w:val="00996C36"/>
    <w:rsid w:val="00996E84"/>
    <w:rsid w:val="009975AC"/>
    <w:rsid w:val="00997811"/>
    <w:rsid w:val="009A0FDF"/>
    <w:rsid w:val="009A1A66"/>
    <w:rsid w:val="009A256B"/>
    <w:rsid w:val="009A31C9"/>
    <w:rsid w:val="009A3673"/>
    <w:rsid w:val="009A409A"/>
    <w:rsid w:val="009A59DA"/>
    <w:rsid w:val="009A5E81"/>
    <w:rsid w:val="009A7234"/>
    <w:rsid w:val="009A7362"/>
    <w:rsid w:val="009A79A0"/>
    <w:rsid w:val="009A7A60"/>
    <w:rsid w:val="009A7C8C"/>
    <w:rsid w:val="009B0074"/>
    <w:rsid w:val="009B0B33"/>
    <w:rsid w:val="009B19D3"/>
    <w:rsid w:val="009B2336"/>
    <w:rsid w:val="009B2696"/>
    <w:rsid w:val="009B28FF"/>
    <w:rsid w:val="009B2EC8"/>
    <w:rsid w:val="009B3055"/>
    <w:rsid w:val="009B3909"/>
    <w:rsid w:val="009B3D25"/>
    <w:rsid w:val="009B5A3D"/>
    <w:rsid w:val="009B6C2A"/>
    <w:rsid w:val="009B763A"/>
    <w:rsid w:val="009C19C6"/>
    <w:rsid w:val="009C1A68"/>
    <w:rsid w:val="009C2080"/>
    <w:rsid w:val="009C25B6"/>
    <w:rsid w:val="009C2969"/>
    <w:rsid w:val="009C2AB2"/>
    <w:rsid w:val="009C32B5"/>
    <w:rsid w:val="009C3363"/>
    <w:rsid w:val="009C4AEE"/>
    <w:rsid w:val="009C59E0"/>
    <w:rsid w:val="009C5DCB"/>
    <w:rsid w:val="009C61F3"/>
    <w:rsid w:val="009C69C2"/>
    <w:rsid w:val="009C6F5B"/>
    <w:rsid w:val="009D094D"/>
    <w:rsid w:val="009D0D1A"/>
    <w:rsid w:val="009D14BF"/>
    <w:rsid w:val="009D1D5D"/>
    <w:rsid w:val="009D24C9"/>
    <w:rsid w:val="009D27B3"/>
    <w:rsid w:val="009D2A85"/>
    <w:rsid w:val="009D3D54"/>
    <w:rsid w:val="009D4568"/>
    <w:rsid w:val="009D5C83"/>
    <w:rsid w:val="009D6E01"/>
    <w:rsid w:val="009D6F5C"/>
    <w:rsid w:val="009D70C5"/>
    <w:rsid w:val="009E096B"/>
    <w:rsid w:val="009E0DBF"/>
    <w:rsid w:val="009E12AF"/>
    <w:rsid w:val="009E147F"/>
    <w:rsid w:val="009E1640"/>
    <w:rsid w:val="009E22BA"/>
    <w:rsid w:val="009E3813"/>
    <w:rsid w:val="009E41BE"/>
    <w:rsid w:val="009E4811"/>
    <w:rsid w:val="009E5060"/>
    <w:rsid w:val="009E5936"/>
    <w:rsid w:val="009E645E"/>
    <w:rsid w:val="009F034D"/>
    <w:rsid w:val="009F05D5"/>
    <w:rsid w:val="009F0C5A"/>
    <w:rsid w:val="009F1B62"/>
    <w:rsid w:val="009F1EF3"/>
    <w:rsid w:val="009F21E1"/>
    <w:rsid w:val="009F4865"/>
    <w:rsid w:val="009F4DA6"/>
    <w:rsid w:val="009F4DBB"/>
    <w:rsid w:val="009F5294"/>
    <w:rsid w:val="009F58F2"/>
    <w:rsid w:val="009F62A2"/>
    <w:rsid w:val="009F7B1E"/>
    <w:rsid w:val="00A02C5E"/>
    <w:rsid w:val="00A02D41"/>
    <w:rsid w:val="00A03E2C"/>
    <w:rsid w:val="00A041F0"/>
    <w:rsid w:val="00A05FED"/>
    <w:rsid w:val="00A06386"/>
    <w:rsid w:val="00A068A8"/>
    <w:rsid w:val="00A07787"/>
    <w:rsid w:val="00A07D34"/>
    <w:rsid w:val="00A1047F"/>
    <w:rsid w:val="00A105C0"/>
    <w:rsid w:val="00A10624"/>
    <w:rsid w:val="00A10760"/>
    <w:rsid w:val="00A10B69"/>
    <w:rsid w:val="00A11351"/>
    <w:rsid w:val="00A1199E"/>
    <w:rsid w:val="00A11C22"/>
    <w:rsid w:val="00A12207"/>
    <w:rsid w:val="00A122CC"/>
    <w:rsid w:val="00A1334D"/>
    <w:rsid w:val="00A15A68"/>
    <w:rsid w:val="00A16DC3"/>
    <w:rsid w:val="00A17057"/>
    <w:rsid w:val="00A17E1E"/>
    <w:rsid w:val="00A205C3"/>
    <w:rsid w:val="00A209CC"/>
    <w:rsid w:val="00A21585"/>
    <w:rsid w:val="00A21AAA"/>
    <w:rsid w:val="00A229DB"/>
    <w:rsid w:val="00A2438B"/>
    <w:rsid w:val="00A24EC4"/>
    <w:rsid w:val="00A24EF4"/>
    <w:rsid w:val="00A25181"/>
    <w:rsid w:val="00A25A2C"/>
    <w:rsid w:val="00A263BC"/>
    <w:rsid w:val="00A267D3"/>
    <w:rsid w:val="00A300BB"/>
    <w:rsid w:val="00A3099D"/>
    <w:rsid w:val="00A3193C"/>
    <w:rsid w:val="00A32FE7"/>
    <w:rsid w:val="00A334B8"/>
    <w:rsid w:val="00A3401F"/>
    <w:rsid w:val="00A34739"/>
    <w:rsid w:val="00A35065"/>
    <w:rsid w:val="00A35271"/>
    <w:rsid w:val="00A35AE7"/>
    <w:rsid w:val="00A369A5"/>
    <w:rsid w:val="00A3737B"/>
    <w:rsid w:val="00A37D8E"/>
    <w:rsid w:val="00A40156"/>
    <w:rsid w:val="00A404EB"/>
    <w:rsid w:val="00A410B1"/>
    <w:rsid w:val="00A4132F"/>
    <w:rsid w:val="00A4199E"/>
    <w:rsid w:val="00A42818"/>
    <w:rsid w:val="00A42A4D"/>
    <w:rsid w:val="00A43C0D"/>
    <w:rsid w:val="00A441D2"/>
    <w:rsid w:val="00A448F2"/>
    <w:rsid w:val="00A45B5E"/>
    <w:rsid w:val="00A45DDE"/>
    <w:rsid w:val="00A473C8"/>
    <w:rsid w:val="00A5085E"/>
    <w:rsid w:val="00A532AE"/>
    <w:rsid w:val="00A535F3"/>
    <w:rsid w:val="00A53636"/>
    <w:rsid w:val="00A5458D"/>
    <w:rsid w:val="00A57943"/>
    <w:rsid w:val="00A57F6E"/>
    <w:rsid w:val="00A60347"/>
    <w:rsid w:val="00A60C3A"/>
    <w:rsid w:val="00A61B90"/>
    <w:rsid w:val="00A627CB"/>
    <w:rsid w:val="00A62CF4"/>
    <w:rsid w:val="00A6300D"/>
    <w:rsid w:val="00A63AFC"/>
    <w:rsid w:val="00A6539A"/>
    <w:rsid w:val="00A654B4"/>
    <w:rsid w:val="00A65838"/>
    <w:rsid w:val="00A65847"/>
    <w:rsid w:val="00A66BCA"/>
    <w:rsid w:val="00A67026"/>
    <w:rsid w:val="00A67917"/>
    <w:rsid w:val="00A67A55"/>
    <w:rsid w:val="00A70C53"/>
    <w:rsid w:val="00A72164"/>
    <w:rsid w:val="00A728E6"/>
    <w:rsid w:val="00A72A35"/>
    <w:rsid w:val="00A72A85"/>
    <w:rsid w:val="00A72C89"/>
    <w:rsid w:val="00A73A14"/>
    <w:rsid w:val="00A73F33"/>
    <w:rsid w:val="00A753E6"/>
    <w:rsid w:val="00A75E1B"/>
    <w:rsid w:val="00A76FA7"/>
    <w:rsid w:val="00A7781C"/>
    <w:rsid w:val="00A77E13"/>
    <w:rsid w:val="00A8038D"/>
    <w:rsid w:val="00A80764"/>
    <w:rsid w:val="00A80B3C"/>
    <w:rsid w:val="00A80BC3"/>
    <w:rsid w:val="00A81CD2"/>
    <w:rsid w:val="00A82242"/>
    <w:rsid w:val="00A828E8"/>
    <w:rsid w:val="00A82B91"/>
    <w:rsid w:val="00A83A9A"/>
    <w:rsid w:val="00A85B57"/>
    <w:rsid w:val="00A87798"/>
    <w:rsid w:val="00A90639"/>
    <w:rsid w:val="00A913F0"/>
    <w:rsid w:val="00A9218B"/>
    <w:rsid w:val="00A92FF6"/>
    <w:rsid w:val="00A9397F"/>
    <w:rsid w:val="00A947EC"/>
    <w:rsid w:val="00A953D4"/>
    <w:rsid w:val="00A966FC"/>
    <w:rsid w:val="00A96BF9"/>
    <w:rsid w:val="00AA025A"/>
    <w:rsid w:val="00AA02ED"/>
    <w:rsid w:val="00AA051A"/>
    <w:rsid w:val="00AA2264"/>
    <w:rsid w:val="00AA2906"/>
    <w:rsid w:val="00AA2E47"/>
    <w:rsid w:val="00AA409B"/>
    <w:rsid w:val="00AA4775"/>
    <w:rsid w:val="00AA5045"/>
    <w:rsid w:val="00AA5142"/>
    <w:rsid w:val="00AA57EB"/>
    <w:rsid w:val="00AA5C52"/>
    <w:rsid w:val="00AA76A7"/>
    <w:rsid w:val="00AA7A01"/>
    <w:rsid w:val="00AB068F"/>
    <w:rsid w:val="00AB18C7"/>
    <w:rsid w:val="00AB29F2"/>
    <w:rsid w:val="00AB31B9"/>
    <w:rsid w:val="00AB346D"/>
    <w:rsid w:val="00AB38E7"/>
    <w:rsid w:val="00AB4616"/>
    <w:rsid w:val="00AB5270"/>
    <w:rsid w:val="00AB5548"/>
    <w:rsid w:val="00AB5BEB"/>
    <w:rsid w:val="00AB5E81"/>
    <w:rsid w:val="00AB5F67"/>
    <w:rsid w:val="00AB77F2"/>
    <w:rsid w:val="00AC0A67"/>
    <w:rsid w:val="00AC0E00"/>
    <w:rsid w:val="00AC1533"/>
    <w:rsid w:val="00AC1D61"/>
    <w:rsid w:val="00AC1F64"/>
    <w:rsid w:val="00AC20A5"/>
    <w:rsid w:val="00AC2289"/>
    <w:rsid w:val="00AC383A"/>
    <w:rsid w:val="00AC4065"/>
    <w:rsid w:val="00AC417E"/>
    <w:rsid w:val="00AC478A"/>
    <w:rsid w:val="00AC48AF"/>
    <w:rsid w:val="00AC49B2"/>
    <w:rsid w:val="00AC5169"/>
    <w:rsid w:val="00AC64B4"/>
    <w:rsid w:val="00AC7353"/>
    <w:rsid w:val="00AC792A"/>
    <w:rsid w:val="00AD048F"/>
    <w:rsid w:val="00AD06B9"/>
    <w:rsid w:val="00AD0A87"/>
    <w:rsid w:val="00AD10F8"/>
    <w:rsid w:val="00AD1815"/>
    <w:rsid w:val="00AD1833"/>
    <w:rsid w:val="00AD20F7"/>
    <w:rsid w:val="00AD3500"/>
    <w:rsid w:val="00AD5563"/>
    <w:rsid w:val="00AD7DA0"/>
    <w:rsid w:val="00AE02D8"/>
    <w:rsid w:val="00AE0D01"/>
    <w:rsid w:val="00AE3CB6"/>
    <w:rsid w:val="00AE3EA4"/>
    <w:rsid w:val="00AE6F35"/>
    <w:rsid w:val="00AE7F0A"/>
    <w:rsid w:val="00AF0D61"/>
    <w:rsid w:val="00AF13B9"/>
    <w:rsid w:val="00AF1B37"/>
    <w:rsid w:val="00AF270D"/>
    <w:rsid w:val="00AF3001"/>
    <w:rsid w:val="00AF3A1E"/>
    <w:rsid w:val="00AF4D05"/>
    <w:rsid w:val="00AF568C"/>
    <w:rsid w:val="00AF5D12"/>
    <w:rsid w:val="00AF6B07"/>
    <w:rsid w:val="00AF7708"/>
    <w:rsid w:val="00AF7911"/>
    <w:rsid w:val="00AF7B67"/>
    <w:rsid w:val="00B0096C"/>
    <w:rsid w:val="00B021EA"/>
    <w:rsid w:val="00B02C8E"/>
    <w:rsid w:val="00B02D76"/>
    <w:rsid w:val="00B02ED4"/>
    <w:rsid w:val="00B02EEB"/>
    <w:rsid w:val="00B0355E"/>
    <w:rsid w:val="00B03BA6"/>
    <w:rsid w:val="00B041DF"/>
    <w:rsid w:val="00B05CB9"/>
    <w:rsid w:val="00B05FD6"/>
    <w:rsid w:val="00B11B0E"/>
    <w:rsid w:val="00B126CB"/>
    <w:rsid w:val="00B1339A"/>
    <w:rsid w:val="00B142B3"/>
    <w:rsid w:val="00B1550D"/>
    <w:rsid w:val="00B1598B"/>
    <w:rsid w:val="00B15C04"/>
    <w:rsid w:val="00B1704C"/>
    <w:rsid w:val="00B17466"/>
    <w:rsid w:val="00B20B40"/>
    <w:rsid w:val="00B2146C"/>
    <w:rsid w:val="00B223E9"/>
    <w:rsid w:val="00B23404"/>
    <w:rsid w:val="00B23428"/>
    <w:rsid w:val="00B2370B"/>
    <w:rsid w:val="00B24B80"/>
    <w:rsid w:val="00B2550A"/>
    <w:rsid w:val="00B27BED"/>
    <w:rsid w:val="00B27F04"/>
    <w:rsid w:val="00B27F7F"/>
    <w:rsid w:val="00B33631"/>
    <w:rsid w:val="00B34476"/>
    <w:rsid w:val="00B35E4A"/>
    <w:rsid w:val="00B36617"/>
    <w:rsid w:val="00B37444"/>
    <w:rsid w:val="00B3794A"/>
    <w:rsid w:val="00B40B13"/>
    <w:rsid w:val="00B40D28"/>
    <w:rsid w:val="00B412FD"/>
    <w:rsid w:val="00B413F5"/>
    <w:rsid w:val="00B41B8A"/>
    <w:rsid w:val="00B433E1"/>
    <w:rsid w:val="00B44273"/>
    <w:rsid w:val="00B44F32"/>
    <w:rsid w:val="00B46103"/>
    <w:rsid w:val="00B50515"/>
    <w:rsid w:val="00B526DE"/>
    <w:rsid w:val="00B53574"/>
    <w:rsid w:val="00B55701"/>
    <w:rsid w:val="00B56062"/>
    <w:rsid w:val="00B577D9"/>
    <w:rsid w:val="00B6007B"/>
    <w:rsid w:val="00B605EE"/>
    <w:rsid w:val="00B61C8B"/>
    <w:rsid w:val="00B61F99"/>
    <w:rsid w:val="00B6219D"/>
    <w:rsid w:val="00B62599"/>
    <w:rsid w:val="00B62795"/>
    <w:rsid w:val="00B645C2"/>
    <w:rsid w:val="00B65BCA"/>
    <w:rsid w:val="00B65D7D"/>
    <w:rsid w:val="00B66FDD"/>
    <w:rsid w:val="00B7084D"/>
    <w:rsid w:val="00B71C58"/>
    <w:rsid w:val="00B73628"/>
    <w:rsid w:val="00B7382E"/>
    <w:rsid w:val="00B73A0E"/>
    <w:rsid w:val="00B748B4"/>
    <w:rsid w:val="00B74A0D"/>
    <w:rsid w:val="00B76053"/>
    <w:rsid w:val="00B76CB2"/>
    <w:rsid w:val="00B777AE"/>
    <w:rsid w:val="00B81F3E"/>
    <w:rsid w:val="00B83091"/>
    <w:rsid w:val="00B83475"/>
    <w:rsid w:val="00B842EB"/>
    <w:rsid w:val="00B8438E"/>
    <w:rsid w:val="00B85FDF"/>
    <w:rsid w:val="00B86428"/>
    <w:rsid w:val="00B86517"/>
    <w:rsid w:val="00B86CD4"/>
    <w:rsid w:val="00B8714B"/>
    <w:rsid w:val="00B90215"/>
    <w:rsid w:val="00B90F00"/>
    <w:rsid w:val="00B92AD1"/>
    <w:rsid w:val="00B93FB5"/>
    <w:rsid w:val="00B94B01"/>
    <w:rsid w:val="00B95029"/>
    <w:rsid w:val="00B95683"/>
    <w:rsid w:val="00B95817"/>
    <w:rsid w:val="00B95907"/>
    <w:rsid w:val="00B95B28"/>
    <w:rsid w:val="00B95E63"/>
    <w:rsid w:val="00B975D1"/>
    <w:rsid w:val="00B97D7D"/>
    <w:rsid w:val="00BA069D"/>
    <w:rsid w:val="00BA0F07"/>
    <w:rsid w:val="00BA2809"/>
    <w:rsid w:val="00BA2D55"/>
    <w:rsid w:val="00BA35F6"/>
    <w:rsid w:val="00BA3F00"/>
    <w:rsid w:val="00BA527B"/>
    <w:rsid w:val="00BA6420"/>
    <w:rsid w:val="00BB0F35"/>
    <w:rsid w:val="00BB1079"/>
    <w:rsid w:val="00BB16D5"/>
    <w:rsid w:val="00BB1797"/>
    <w:rsid w:val="00BB1AB7"/>
    <w:rsid w:val="00BB26EB"/>
    <w:rsid w:val="00BB5E0A"/>
    <w:rsid w:val="00BB65E9"/>
    <w:rsid w:val="00BB72A0"/>
    <w:rsid w:val="00BB76FA"/>
    <w:rsid w:val="00BC1A3A"/>
    <w:rsid w:val="00BC1B47"/>
    <w:rsid w:val="00BC390E"/>
    <w:rsid w:val="00BC52C3"/>
    <w:rsid w:val="00BC54AA"/>
    <w:rsid w:val="00BC5A7C"/>
    <w:rsid w:val="00BC6AD6"/>
    <w:rsid w:val="00BC73FC"/>
    <w:rsid w:val="00BC7D0C"/>
    <w:rsid w:val="00BD1808"/>
    <w:rsid w:val="00BD1932"/>
    <w:rsid w:val="00BD1F79"/>
    <w:rsid w:val="00BD2275"/>
    <w:rsid w:val="00BD22CE"/>
    <w:rsid w:val="00BD234A"/>
    <w:rsid w:val="00BD2BE0"/>
    <w:rsid w:val="00BD2EC6"/>
    <w:rsid w:val="00BD3177"/>
    <w:rsid w:val="00BD372E"/>
    <w:rsid w:val="00BD42E2"/>
    <w:rsid w:val="00BD508E"/>
    <w:rsid w:val="00BD5257"/>
    <w:rsid w:val="00BD5EBE"/>
    <w:rsid w:val="00BD6036"/>
    <w:rsid w:val="00BD6067"/>
    <w:rsid w:val="00BD7222"/>
    <w:rsid w:val="00BE0314"/>
    <w:rsid w:val="00BE1349"/>
    <w:rsid w:val="00BE1D6A"/>
    <w:rsid w:val="00BE396F"/>
    <w:rsid w:val="00BE3B63"/>
    <w:rsid w:val="00BE440B"/>
    <w:rsid w:val="00BE4A1C"/>
    <w:rsid w:val="00BE522A"/>
    <w:rsid w:val="00BE70A2"/>
    <w:rsid w:val="00BE75C4"/>
    <w:rsid w:val="00BE7C54"/>
    <w:rsid w:val="00BE7CE7"/>
    <w:rsid w:val="00BE7DF9"/>
    <w:rsid w:val="00BF1593"/>
    <w:rsid w:val="00BF1EDF"/>
    <w:rsid w:val="00BF26A6"/>
    <w:rsid w:val="00BF2867"/>
    <w:rsid w:val="00BF30F8"/>
    <w:rsid w:val="00BF44B0"/>
    <w:rsid w:val="00BF6EEF"/>
    <w:rsid w:val="00BF751C"/>
    <w:rsid w:val="00C00CCE"/>
    <w:rsid w:val="00C00E2D"/>
    <w:rsid w:val="00C015C4"/>
    <w:rsid w:val="00C01745"/>
    <w:rsid w:val="00C01F49"/>
    <w:rsid w:val="00C02B29"/>
    <w:rsid w:val="00C02C03"/>
    <w:rsid w:val="00C0324A"/>
    <w:rsid w:val="00C033B7"/>
    <w:rsid w:val="00C042B9"/>
    <w:rsid w:val="00C046E9"/>
    <w:rsid w:val="00C04F5B"/>
    <w:rsid w:val="00C04F82"/>
    <w:rsid w:val="00C06889"/>
    <w:rsid w:val="00C06FDC"/>
    <w:rsid w:val="00C0778D"/>
    <w:rsid w:val="00C104F3"/>
    <w:rsid w:val="00C10ED0"/>
    <w:rsid w:val="00C1226D"/>
    <w:rsid w:val="00C13A7F"/>
    <w:rsid w:val="00C16355"/>
    <w:rsid w:val="00C164B9"/>
    <w:rsid w:val="00C16DF4"/>
    <w:rsid w:val="00C17123"/>
    <w:rsid w:val="00C17B5F"/>
    <w:rsid w:val="00C2156C"/>
    <w:rsid w:val="00C21EAD"/>
    <w:rsid w:val="00C23B86"/>
    <w:rsid w:val="00C23FE5"/>
    <w:rsid w:val="00C249F8"/>
    <w:rsid w:val="00C24E9B"/>
    <w:rsid w:val="00C26BFF"/>
    <w:rsid w:val="00C27126"/>
    <w:rsid w:val="00C27C1F"/>
    <w:rsid w:val="00C30477"/>
    <w:rsid w:val="00C32353"/>
    <w:rsid w:val="00C32975"/>
    <w:rsid w:val="00C335CA"/>
    <w:rsid w:val="00C33D8E"/>
    <w:rsid w:val="00C34FE4"/>
    <w:rsid w:val="00C35B6A"/>
    <w:rsid w:val="00C367EF"/>
    <w:rsid w:val="00C36C4D"/>
    <w:rsid w:val="00C4053E"/>
    <w:rsid w:val="00C40CF2"/>
    <w:rsid w:val="00C41061"/>
    <w:rsid w:val="00C41194"/>
    <w:rsid w:val="00C41556"/>
    <w:rsid w:val="00C41C97"/>
    <w:rsid w:val="00C41D76"/>
    <w:rsid w:val="00C43D21"/>
    <w:rsid w:val="00C4697B"/>
    <w:rsid w:val="00C5028D"/>
    <w:rsid w:val="00C510B9"/>
    <w:rsid w:val="00C5170B"/>
    <w:rsid w:val="00C52879"/>
    <w:rsid w:val="00C52AC8"/>
    <w:rsid w:val="00C53DFF"/>
    <w:rsid w:val="00C55559"/>
    <w:rsid w:val="00C556F0"/>
    <w:rsid w:val="00C56113"/>
    <w:rsid w:val="00C565C3"/>
    <w:rsid w:val="00C604E0"/>
    <w:rsid w:val="00C60B53"/>
    <w:rsid w:val="00C60B80"/>
    <w:rsid w:val="00C60FD2"/>
    <w:rsid w:val="00C61065"/>
    <w:rsid w:val="00C614CC"/>
    <w:rsid w:val="00C621F8"/>
    <w:rsid w:val="00C625FF"/>
    <w:rsid w:val="00C63B28"/>
    <w:rsid w:val="00C63E0A"/>
    <w:rsid w:val="00C64A9C"/>
    <w:rsid w:val="00C64BF0"/>
    <w:rsid w:val="00C65523"/>
    <w:rsid w:val="00C66D7C"/>
    <w:rsid w:val="00C67A54"/>
    <w:rsid w:val="00C70B99"/>
    <w:rsid w:val="00C70C86"/>
    <w:rsid w:val="00C710E4"/>
    <w:rsid w:val="00C7124A"/>
    <w:rsid w:val="00C7183A"/>
    <w:rsid w:val="00C71DB7"/>
    <w:rsid w:val="00C72CFE"/>
    <w:rsid w:val="00C74293"/>
    <w:rsid w:val="00C74389"/>
    <w:rsid w:val="00C74E6C"/>
    <w:rsid w:val="00C77203"/>
    <w:rsid w:val="00C803E4"/>
    <w:rsid w:val="00C815E0"/>
    <w:rsid w:val="00C815F3"/>
    <w:rsid w:val="00C81681"/>
    <w:rsid w:val="00C82319"/>
    <w:rsid w:val="00C82463"/>
    <w:rsid w:val="00C82731"/>
    <w:rsid w:val="00C83160"/>
    <w:rsid w:val="00C83504"/>
    <w:rsid w:val="00C837D4"/>
    <w:rsid w:val="00C8400B"/>
    <w:rsid w:val="00C849C3"/>
    <w:rsid w:val="00C84FE9"/>
    <w:rsid w:val="00C85881"/>
    <w:rsid w:val="00C8591F"/>
    <w:rsid w:val="00C859EC"/>
    <w:rsid w:val="00C86896"/>
    <w:rsid w:val="00C8720C"/>
    <w:rsid w:val="00C90AA1"/>
    <w:rsid w:val="00C9418A"/>
    <w:rsid w:val="00C94983"/>
    <w:rsid w:val="00C95085"/>
    <w:rsid w:val="00C95889"/>
    <w:rsid w:val="00C95EC5"/>
    <w:rsid w:val="00C96851"/>
    <w:rsid w:val="00C96BC8"/>
    <w:rsid w:val="00C9743A"/>
    <w:rsid w:val="00C97C47"/>
    <w:rsid w:val="00CA18D3"/>
    <w:rsid w:val="00CA3ACF"/>
    <w:rsid w:val="00CA3BCE"/>
    <w:rsid w:val="00CA546B"/>
    <w:rsid w:val="00CA5518"/>
    <w:rsid w:val="00CA5673"/>
    <w:rsid w:val="00CA6E86"/>
    <w:rsid w:val="00CB13E2"/>
    <w:rsid w:val="00CB229A"/>
    <w:rsid w:val="00CB2406"/>
    <w:rsid w:val="00CB258B"/>
    <w:rsid w:val="00CB2B46"/>
    <w:rsid w:val="00CB2C02"/>
    <w:rsid w:val="00CB2D1D"/>
    <w:rsid w:val="00CB33C0"/>
    <w:rsid w:val="00CB3860"/>
    <w:rsid w:val="00CB3D97"/>
    <w:rsid w:val="00CB4328"/>
    <w:rsid w:val="00CB545E"/>
    <w:rsid w:val="00CB6037"/>
    <w:rsid w:val="00CB60B1"/>
    <w:rsid w:val="00CB62C5"/>
    <w:rsid w:val="00CB7320"/>
    <w:rsid w:val="00CB7418"/>
    <w:rsid w:val="00CB7E1E"/>
    <w:rsid w:val="00CC1367"/>
    <w:rsid w:val="00CC171B"/>
    <w:rsid w:val="00CC30AD"/>
    <w:rsid w:val="00CC3155"/>
    <w:rsid w:val="00CC44DA"/>
    <w:rsid w:val="00CC61E3"/>
    <w:rsid w:val="00CC6254"/>
    <w:rsid w:val="00CC67AC"/>
    <w:rsid w:val="00CC743C"/>
    <w:rsid w:val="00CC77EE"/>
    <w:rsid w:val="00CC796E"/>
    <w:rsid w:val="00CD0475"/>
    <w:rsid w:val="00CD06E6"/>
    <w:rsid w:val="00CD2B78"/>
    <w:rsid w:val="00CD2CD8"/>
    <w:rsid w:val="00CD4AE2"/>
    <w:rsid w:val="00CD6247"/>
    <w:rsid w:val="00CD687D"/>
    <w:rsid w:val="00CD6E23"/>
    <w:rsid w:val="00CD76BA"/>
    <w:rsid w:val="00CE09E4"/>
    <w:rsid w:val="00CE0CBD"/>
    <w:rsid w:val="00CE1751"/>
    <w:rsid w:val="00CE1769"/>
    <w:rsid w:val="00CE2B73"/>
    <w:rsid w:val="00CE33EC"/>
    <w:rsid w:val="00CE35AD"/>
    <w:rsid w:val="00CE3615"/>
    <w:rsid w:val="00CE4387"/>
    <w:rsid w:val="00CE43CC"/>
    <w:rsid w:val="00CE4C1F"/>
    <w:rsid w:val="00CE4EE6"/>
    <w:rsid w:val="00CE5240"/>
    <w:rsid w:val="00CE71A9"/>
    <w:rsid w:val="00CF09BD"/>
    <w:rsid w:val="00CF13EE"/>
    <w:rsid w:val="00CF17E4"/>
    <w:rsid w:val="00CF24BF"/>
    <w:rsid w:val="00CF24D1"/>
    <w:rsid w:val="00CF39A9"/>
    <w:rsid w:val="00CF4340"/>
    <w:rsid w:val="00CF52ED"/>
    <w:rsid w:val="00CF602E"/>
    <w:rsid w:val="00CF6F0E"/>
    <w:rsid w:val="00CF77A8"/>
    <w:rsid w:val="00D00B12"/>
    <w:rsid w:val="00D00FF2"/>
    <w:rsid w:val="00D015AC"/>
    <w:rsid w:val="00D016B9"/>
    <w:rsid w:val="00D01726"/>
    <w:rsid w:val="00D01BB5"/>
    <w:rsid w:val="00D01E62"/>
    <w:rsid w:val="00D01F75"/>
    <w:rsid w:val="00D02716"/>
    <w:rsid w:val="00D02ACE"/>
    <w:rsid w:val="00D030A2"/>
    <w:rsid w:val="00D0366C"/>
    <w:rsid w:val="00D054D6"/>
    <w:rsid w:val="00D055FA"/>
    <w:rsid w:val="00D05B23"/>
    <w:rsid w:val="00D0721D"/>
    <w:rsid w:val="00D100ED"/>
    <w:rsid w:val="00D10F3C"/>
    <w:rsid w:val="00D130A7"/>
    <w:rsid w:val="00D1410A"/>
    <w:rsid w:val="00D16AD9"/>
    <w:rsid w:val="00D178F9"/>
    <w:rsid w:val="00D17C5C"/>
    <w:rsid w:val="00D17CC0"/>
    <w:rsid w:val="00D17D11"/>
    <w:rsid w:val="00D204CB"/>
    <w:rsid w:val="00D20965"/>
    <w:rsid w:val="00D20DB6"/>
    <w:rsid w:val="00D20F70"/>
    <w:rsid w:val="00D214BF"/>
    <w:rsid w:val="00D2321F"/>
    <w:rsid w:val="00D248DD"/>
    <w:rsid w:val="00D25A3A"/>
    <w:rsid w:val="00D25CE7"/>
    <w:rsid w:val="00D26897"/>
    <w:rsid w:val="00D268BD"/>
    <w:rsid w:val="00D27048"/>
    <w:rsid w:val="00D30CA9"/>
    <w:rsid w:val="00D31ECC"/>
    <w:rsid w:val="00D32FC6"/>
    <w:rsid w:val="00D34917"/>
    <w:rsid w:val="00D36CF6"/>
    <w:rsid w:val="00D3709B"/>
    <w:rsid w:val="00D40331"/>
    <w:rsid w:val="00D41F65"/>
    <w:rsid w:val="00D423CF"/>
    <w:rsid w:val="00D42B99"/>
    <w:rsid w:val="00D46331"/>
    <w:rsid w:val="00D4659E"/>
    <w:rsid w:val="00D4768E"/>
    <w:rsid w:val="00D47998"/>
    <w:rsid w:val="00D47CB7"/>
    <w:rsid w:val="00D503C6"/>
    <w:rsid w:val="00D50C69"/>
    <w:rsid w:val="00D5107D"/>
    <w:rsid w:val="00D515FE"/>
    <w:rsid w:val="00D51F50"/>
    <w:rsid w:val="00D54335"/>
    <w:rsid w:val="00D54A50"/>
    <w:rsid w:val="00D551AF"/>
    <w:rsid w:val="00D56AEF"/>
    <w:rsid w:val="00D56CCF"/>
    <w:rsid w:val="00D572B0"/>
    <w:rsid w:val="00D5775C"/>
    <w:rsid w:val="00D5784D"/>
    <w:rsid w:val="00D57B25"/>
    <w:rsid w:val="00D61551"/>
    <w:rsid w:val="00D618D6"/>
    <w:rsid w:val="00D625EB"/>
    <w:rsid w:val="00D6379F"/>
    <w:rsid w:val="00D63BA2"/>
    <w:rsid w:val="00D6406C"/>
    <w:rsid w:val="00D64165"/>
    <w:rsid w:val="00D64202"/>
    <w:rsid w:val="00D64CC1"/>
    <w:rsid w:val="00D655BC"/>
    <w:rsid w:val="00D662A8"/>
    <w:rsid w:val="00D66C37"/>
    <w:rsid w:val="00D67014"/>
    <w:rsid w:val="00D67375"/>
    <w:rsid w:val="00D70F0F"/>
    <w:rsid w:val="00D7161F"/>
    <w:rsid w:val="00D72074"/>
    <w:rsid w:val="00D72933"/>
    <w:rsid w:val="00D72C2E"/>
    <w:rsid w:val="00D72C65"/>
    <w:rsid w:val="00D73665"/>
    <w:rsid w:val="00D73C28"/>
    <w:rsid w:val="00D75029"/>
    <w:rsid w:val="00D75CDF"/>
    <w:rsid w:val="00D77AB7"/>
    <w:rsid w:val="00D80D07"/>
    <w:rsid w:val="00D82084"/>
    <w:rsid w:val="00D82133"/>
    <w:rsid w:val="00D829AC"/>
    <w:rsid w:val="00D82A3E"/>
    <w:rsid w:val="00D82F92"/>
    <w:rsid w:val="00D8341C"/>
    <w:rsid w:val="00D852A6"/>
    <w:rsid w:val="00D85CC3"/>
    <w:rsid w:val="00D860BE"/>
    <w:rsid w:val="00D860D3"/>
    <w:rsid w:val="00D872A7"/>
    <w:rsid w:val="00D90AB5"/>
    <w:rsid w:val="00D92702"/>
    <w:rsid w:val="00D92D44"/>
    <w:rsid w:val="00D93131"/>
    <w:rsid w:val="00D93347"/>
    <w:rsid w:val="00D93688"/>
    <w:rsid w:val="00D93C9E"/>
    <w:rsid w:val="00D94C15"/>
    <w:rsid w:val="00D971B1"/>
    <w:rsid w:val="00D9741B"/>
    <w:rsid w:val="00D97825"/>
    <w:rsid w:val="00D979C8"/>
    <w:rsid w:val="00DA0312"/>
    <w:rsid w:val="00DA0846"/>
    <w:rsid w:val="00DA0A2F"/>
    <w:rsid w:val="00DA0FB0"/>
    <w:rsid w:val="00DA135B"/>
    <w:rsid w:val="00DA3320"/>
    <w:rsid w:val="00DA4272"/>
    <w:rsid w:val="00DA5213"/>
    <w:rsid w:val="00DA5749"/>
    <w:rsid w:val="00DA5C70"/>
    <w:rsid w:val="00DA6425"/>
    <w:rsid w:val="00DA6993"/>
    <w:rsid w:val="00DA6BC6"/>
    <w:rsid w:val="00DA7B15"/>
    <w:rsid w:val="00DB01D0"/>
    <w:rsid w:val="00DB061E"/>
    <w:rsid w:val="00DB0953"/>
    <w:rsid w:val="00DB13C2"/>
    <w:rsid w:val="00DB1914"/>
    <w:rsid w:val="00DB1D1E"/>
    <w:rsid w:val="00DB44A5"/>
    <w:rsid w:val="00DB46AD"/>
    <w:rsid w:val="00DB48C0"/>
    <w:rsid w:val="00DB6252"/>
    <w:rsid w:val="00DB67BF"/>
    <w:rsid w:val="00DB76FF"/>
    <w:rsid w:val="00DC0BB4"/>
    <w:rsid w:val="00DC2B90"/>
    <w:rsid w:val="00DC462F"/>
    <w:rsid w:val="00DC4C05"/>
    <w:rsid w:val="00DC5B3F"/>
    <w:rsid w:val="00DC61BA"/>
    <w:rsid w:val="00DC776D"/>
    <w:rsid w:val="00DC78CE"/>
    <w:rsid w:val="00DD0806"/>
    <w:rsid w:val="00DD1101"/>
    <w:rsid w:val="00DD1ABD"/>
    <w:rsid w:val="00DD1D3E"/>
    <w:rsid w:val="00DD2CB9"/>
    <w:rsid w:val="00DD38C2"/>
    <w:rsid w:val="00DD3AED"/>
    <w:rsid w:val="00DD3B2A"/>
    <w:rsid w:val="00DD3F10"/>
    <w:rsid w:val="00DD5C2C"/>
    <w:rsid w:val="00DD6173"/>
    <w:rsid w:val="00DE04AC"/>
    <w:rsid w:val="00DE0500"/>
    <w:rsid w:val="00DE12C7"/>
    <w:rsid w:val="00DE20FA"/>
    <w:rsid w:val="00DE22F1"/>
    <w:rsid w:val="00DE2394"/>
    <w:rsid w:val="00DE24B0"/>
    <w:rsid w:val="00DE2B0E"/>
    <w:rsid w:val="00DE37E1"/>
    <w:rsid w:val="00DE440D"/>
    <w:rsid w:val="00DE4D07"/>
    <w:rsid w:val="00DE5125"/>
    <w:rsid w:val="00DE5263"/>
    <w:rsid w:val="00DE5CD1"/>
    <w:rsid w:val="00DE624E"/>
    <w:rsid w:val="00DE6819"/>
    <w:rsid w:val="00DE774D"/>
    <w:rsid w:val="00DF07A7"/>
    <w:rsid w:val="00DF10FC"/>
    <w:rsid w:val="00DF1C67"/>
    <w:rsid w:val="00DF295C"/>
    <w:rsid w:val="00DF3F0B"/>
    <w:rsid w:val="00DF43BB"/>
    <w:rsid w:val="00DF4659"/>
    <w:rsid w:val="00DF53F2"/>
    <w:rsid w:val="00DF580E"/>
    <w:rsid w:val="00DF5A8D"/>
    <w:rsid w:val="00DF5BEC"/>
    <w:rsid w:val="00DF63B0"/>
    <w:rsid w:val="00DF7733"/>
    <w:rsid w:val="00E0118C"/>
    <w:rsid w:val="00E01739"/>
    <w:rsid w:val="00E01F46"/>
    <w:rsid w:val="00E01F7D"/>
    <w:rsid w:val="00E021FE"/>
    <w:rsid w:val="00E0232A"/>
    <w:rsid w:val="00E027ED"/>
    <w:rsid w:val="00E0385A"/>
    <w:rsid w:val="00E03FB0"/>
    <w:rsid w:val="00E044A1"/>
    <w:rsid w:val="00E04BC3"/>
    <w:rsid w:val="00E052C0"/>
    <w:rsid w:val="00E05B08"/>
    <w:rsid w:val="00E05BE3"/>
    <w:rsid w:val="00E069AC"/>
    <w:rsid w:val="00E06A3B"/>
    <w:rsid w:val="00E06DA2"/>
    <w:rsid w:val="00E076D4"/>
    <w:rsid w:val="00E07F25"/>
    <w:rsid w:val="00E105AD"/>
    <w:rsid w:val="00E10C29"/>
    <w:rsid w:val="00E11C93"/>
    <w:rsid w:val="00E11F0F"/>
    <w:rsid w:val="00E128E1"/>
    <w:rsid w:val="00E131DF"/>
    <w:rsid w:val="00E140B2"/>
    <w:rsid w:val="00E165CF"/>
    <w:rsid w:val="00E20835"/>
    <w:rsid w:val="00E20C6A"/>
    <w:rsid w:val="00E211B2"/>
    <w:rsid w:val="00E2149D"/>
    <w:rsid w:val="00E21C75"/>
    <w:rsid w:val="00E2278B"/>
    <w:rsid w:val="00E23782"/>
    <w:rsid w:val="00E24108"/>
    <w:rsid w:val="00E25CB0"/>
    <w:rsid w:val="00E25FA2"/>
    <w:rsid w:val="00E26DA7"/>
    <w:rsid w:val="00E30F37"/>
    <w:rsid w:val="00E32ACB"/>
    <w:rsid w:val="00E34519"/>
    <w:rsid w:val="00E34D8F"/>
    <w:rsid w:val="00E35EA9"/>
    <w:rsid w:val="00E400C3"/>
    <w:rsid w:val="00E4099A"/>
    <w:rsid w:val="00E41943"/>
    <w:rsid w:val="00E41ABF"/>
    <w:rsid w:val="00E41C42"/>
    <w:rsid w:val="00E4325F"/>
    <w:rsid w:val="00E45551"/>
    <w:rsid w:val="00E463D0"/>
    <w:rsid w:val="00E463DC"/>
    <w:rsid w:val="00E465FC"/>
    <w:rsid w:val="00E4786E"/>
    <w:rsid w:val="00E5110A"/>
    <w:rsid w:val="00E51161"/>
    <w:rsid w:val="00E51F9D"/>
    <w:rsid w:val="00E52839"/>
    <w:rsid w:val="00E5305E"/>
    <w:rsid w:val="00E54048"/>
    <w:rsid w:val="00E54245"/>
    <w:rsid w:val="00E5438A"/>
    <w:rsid w:val="00E548BD"/>
    <w:rsid w:val="00E553F1"/>
    <w:rsid w:val="00E561A9"/>
    <w:rsid w:val="00E568F1"/>
    <w:rsid w:val="00E56D25"/>
    <w:rsid w:val="00E56FDA"/>
    <w:rsid w:val="00E600BA"/>
    <w:rsid w:val="00E626C1"/>
    <w:rsid w:val="00E6469D"/>
    <w:rsid w:val="00E64773"/>
    <w:rsid w:val="00E65097"/>
    <w:rsid w:val="00E65C38"/>
    <w:rsid w:val="00E665EE"/>
    <w:rsid w:val="00E669DA"/>
    <w:rsid w:val="00E6711E"/>
    <w:rsid w:val="00E671DF"/>
    <w:rsid w:val="00E67474"/>
    <w:rsid w:val="00E674E9"/>
    <w:rsid w:val="00E703BF"/>
    <w:rsid w:val="00E70E8F"/>
    <w:rsid w:val="00E713D8"/>
    <w:rsid w:val="00E735AB"/>
    <w:rsid w:val="00E735CE"/>
    <w:rsid w:val="00E74858"/>
    <w:rsid w:val="00E75571"/>
    <w:rsid w:val="00E75927"/>
    <w:rsid w:val="00E7711E"/>
    <w:rsid w:val="00E77554"/>
    <w:rsid w:val="00E7761C"/>
    <w:rsid w:val="00E77E67"/>
    <w:rsid w:val="00E80625"/>
    <w:rsid w:val="00E80827"/>
    <w:rsid w:val="00E80D15"/>
    <w:rsid w:val="00E83D47"/>
    <w:rsid w:val="00E84A3F"/>
    <w:rsid w:val="00E84FC0"/>
    <w:rsid w:val="00E85940"/>
    <w:rsid w:val="00E859D7"/>
    <w:rsid w:val="00E902EA"/>
    <w:rsid w:val="00E90932"/>
    <w:rsid w:val="00E913A0"/>
    <w:rsid w:val="00E91AEA"/>
    <w:rsid w:val="00E91D16"/>
    <w:rsid w:val="00E91EFB"/>
    <w:rsid w:val="00E92AF2"/>
    <w:rsid w:val="00E93B16"/>
    <w:rsid w:val="00E9538D"/>
    <w:rsid w:val="00E96365"/>
    <w:rsid w:val="00E97F47"/>
    <w:rsid w:val="00EA0259"/>
    <w:rsid w:val="00EA072D"/>
    <w:rsid w:val="00EA162C"/>
    <w:rsid w:val="00EA1BD5"/>
    <w:rsid w:val="00EA252C"/>
    <w:rsid w:val="00EA360D"/>
    <w:rsid w:val="00EA3CE0"/>
    <w:rsid w:val="00EA4810"/>
    <w:rsid w:val="00EA530B"/>
    <w:rsid w:val="00EB0D6E"/>
    <w:rsid w:val="00EB28DB"/>
    <w:rsid w:val="00EB3694"/>
    <w:rsid w:val="00EB4AF5"/>
    <w:rsid w:val="00EB7060"/>
    <w:rsid w:val="00EC0854"/>
    <w:rsid w:val="00EC230E"/>
    <w:rsid w:val="00EC3B1B"/>
    <w:rsid w:val="00EC5B2A"/>
    <w:rsid w:val="00EC5BF7"/>
    <w:rsid w:val="00EC5D09"/>
    <w:rsid w:val="00EC6A2B"/>
    <w:rsid w:val="00EC71E2"/>
    <w:rsid w:val="00EC7D26"/>
    <w:rsid w:val="00EC7E6C"/>
    <w:rsid w:val="00ED02BE"/>
    <w:rsid w:val="00ED1DBC"/>
    <w:rsid w:val="00ED1FA9"/>
    <w:rsid w:val="00ED2491"/>
    <w:rsid w:val="00ED2E93"/>
    <w:rsid w:val="00ED5386"/>
    <w:rsid w:val="00ED756A"/>
    <w:rsid w:val="00EE0F0A"/>
    <w:rsid w:val="00EE1C7A"/>
    <w:rsid w:val="00EE221A"/>
    <w:rsid w:val="00EE4AEE"/>
    <w:rsid w:val="00EE5B13"/>
    <w:rsid w:val="00EE5B4B"/>
    <w:rsid w:val="00EE686C"/>
    <w:rsid w:val="00EE70B2"/>
    <w:rsid w:val="00EE71CA"/>
    <w:rsid w:val="00EE7482"/>
    <w:rsid w:val="00EF036F"/>
    <w:rsid w:val="00EF20B9"/>
    <w:rsid w:val="00EF23EB"/>
    <w:rsid w:val="00EF258D"/>
    <w:rsid w:val="00EF39B1"/>
    <w:rsid w:val="00EF3D88"/>
    <w:rsid w:val="00EF4905"/>
    <w:rsid w:val="00EF4B05"/>
    <w:rsid w:val="00EF4E35"/>
    <w:rsid w:val="00EF4EBE"/>
    <w:rsid w:val="00EF5EEF"/>
    <w:rsid w:val="00EF67DC"/>
    <w:rsid w:val="00EF6CE3"/>
    <w:rsid w:val="00F009EA"/>
    <w:rsid w:val="00F01822"/>
    <w:rsid w:val="00F01AE4"/>
    <w:rsid w:val="00F020B3"/>
    <w:rsid w:val="00F023D0"/>
    <w:rsid w:val="00F0311E"/>
    <w:rsid w:val="00F035F1"/>
    <w:rsid w:val="00F0477A"/>
    <w:rsid w:val="00F0478D"/>
    <w:rsid w:val="00F051DE"/>
    <w:rsid w:val="00F05370"/>
    <w:rsid w:val="00F054A4"/>
    <w:rsid w:val="00F05EB6"/>
    <w:rsid w:val="00F060D9"/>
    <w:rsid w:val="00F06E8D"/>
    <w:rsid w:val="00F07BB9"/>
    <w:rsid w:val="00F07DD8"/>
    <w:rsid w:val="00F1046D"/>
    <w:rsid w:val="00F10BDE"/>
    <w:rsid w:val="00F10C3D"/>
    <w:rsid w:val="00F10C42"/>
    <w:rsid w:val="00F112C6"/>
    <w:rsid w:val="00F114A5"/>
    <w:rsid w:val="00F11B7C"/>
    <w:rsid w:val="00F13189"/>
    <w:rsid w:val="00F1344D"/>
    <w:rsid w:val="00F13DA7"/>
    <w:rsid w:val="00F1411A"/>
    <w:rsid w:val="00F148EA"/>
    <w:rsid w:val="00F157F5"/>
    <w:rsid w:val="00F177BA"/>
    <w:rsid w:val="00F17F34"/>
    <w:rsid w:val="00F20180"/>
    <w:rsid w:val="00F211DC"/>
    <w:rsid w:val="00F22A79"/>
    <w:rsid w:val="00F23CF3"/>
    <w:rsid w:val="00F23E99"/>
    <w:rsid w:val="00F24A30"/>
    <w:rsid w:val="00F256DC"/>
    <w:rsid w:val="00F26E98"/>
    <w:rsid w:val="00F26EF9"/>
    <w:rsid w:val="00F27E4C"/>
    <w:rsid w:val="00F30530"/>
    <w:rsid w:val="00F305E8"/>
    <w:rsid w:val="00F309FC"/>
    <w:rsid w:val="00F31228"/>
    <w:rsid w:val="00F31660"/>
    <w:rsid w:val="00F31807"/>
    <w:rsid w:val="00F32337"/>
    <w:rsid w:val="00F32BDB"/>
    <w:rsid w:val="00F333FF"/>
    <w:rsid w:val="00F34D86"/>
    <w:rsid w:val="00F351B8"/>
    <w:rsid w:val="00F3581B"/>
    <w:rsid w:val="00F3672F"/>
    <w:rsid w:val="00F36B36"/>
    <w:rsid w:val="00F36D57"/>
    <w:rsid w:val="00F37F79"/>
    <w:rsid w:val="00F40285"/>
    <w:rsid w:val="00F40333"/>
    <w:rsid w:val="00F403CF"/>
    <w:rsid w:val="00F40823"/>
    <w:rsid w:val="00F41089"/>
    <w:rsid w:val="00F41DFB"/>
    <w:rsid w:val="00F421AB"/>
    <w:rsid w:val="00F42265"/>
    <w:rsid w:val="00F427A7"/>
    <w:rsid w:val="00F4303C"/>
    <w:rsid w:val="00F432EA"/>
    <w:rsid w:val="00F43AF6"/>
    <w:rsid w:val="00F44101"/>
    <w:rsid w:val="00F45A91"/>
    <w:rsid w:val="00F45F5D"/>
    <w:rsid w:val="00F504CC"/>
    <w:rsid w:val="00F523A7"/>
    <w:rsid w:val="00F53283"/>
    <w:rsid w:val="00F53BDD"/>
    <w:rsid w:val="00F54166"/>
    <w:rsid w:val="00F5459D"/>
    <w:rsid w:val="00F54922"/>
    <w:rsid w:val="00F569D4"/>
    <w:rsid w:val="00F57E4A"/>
    <w:rsid w:val="00F60702"/>
    <w:rsid w:val="00F6162B"/>
    <w:rsid w:val="00F62D19"/>
    <w:rsid w:val="00F64593"/>
    <w:rsid w:val="00F6489B"/>
    <w:rsid w:val="00F64C08"/>
    <w:rsid w:val="00F65CF7"/>
    <w:rsid w:val="00F65D44"/>
    <w:rsid w:val="00F66991"/>
    <w:rsid w:val="00F66B33"/>
    <w:rsid w:val="00F66C8E"/>
    <w:rsid w:val="00F675A5"/>
    <w:rsid w:val="00F715A6"/>
    <w:rsid w:val="00F719FE"/>
    <w:rsid w:val="00F72121"/>
    <w:rsid w:val="00F72536"/>
    <w:rsid w:val="00F7325D"/>
    <w:rsid w:val="00F7357A"/>
    <w:rsid w:val="00F741B6"/>
    <w:rsid w:val="00F74335"/>
    <w:rsid w:val="00F745E2"/>
    <w:rsid w:val="00F75062"/>
    <w:rsid w:val="00F7527D"/>
    <w:rsid w:val="00F7546C"/>
    <w:rsid w:val="00F759F2"/>
    <w:rsid w:val="00F7635D"/>
    <w:rsid w:val="00F77351"/>
    <w:rsid w:val="00F77EAD"/>
    <w:rsid w:val="00F80D72"/>
    <w:rsid w:val="00F81693"/>
    <w:rsid w:val="00F81A66"/>
    <w:rsid w:val="00F81EB2"/>
    <w:rsid w:val="00F822BF"/>
    <w:rsid w:val="00F826F8"/>
    <w:rsid w:val="00F830CF"/>
    <w:rsid w:val="00F83102"/>
    <w:rsid w:val="00F837A5"/>
    <w:rsid w:val="00F84095"/>
    <w:rsid w:val="00F8417E"/>
    <w:rsid w:val="00F841CB"/>
    <w:rsid w:val="00F8426F"/>
    <w:rsid w:val="00F85F21"/>
    <w:rsid w:val="00F86833"/>
    <w:rsid w:val="00F86953"/>
    <w:rsid w:val="00F86A6F"/>
    <w:rsid w:val="00F86AC2"/>
    <w:rsid w:val="00F86B64"/>
    <w:rsid w:val="00F86B9D"/>
    <w:rsid w:val="00F86E13"/>
    <w:rsid w:val="00F87E3C"/>
    <w:rsid w:val="00F90147"/>
    <w:rsid w:val="00F911C8"/>
    <w:rsid w:val="00F91429"/>
    <w:rsid w:val="00F922C2"/>
    <w:rsid w:val="00F9352B"/>
    <w:rsid w:val="00F93A70"/>
    <w:rsid w:val="00F9509A"/>
    <w:rsid w:val="00F962D0"/>
    <w:rsid w:val="00F9639B"/>
    <w:rsid w:val="00F97744"/>
    <w:rsid w:val="00F97B6B"/>
    <w:rsid w:val="00FA0CCE"/>
    <w:rsid w:val="00FA1154"/>
    <w:rsid w:val="00FA29E4"/>
    <w:rsid w:val="00FA29F2"/>
    <w:rsid w:val="00FA2B9F"/>
    <w:rsid w:val="00FA3595"/>
    <w:rsid w:val="00FA42D3"/>
    <w:rsid w:val="00FA4E5F"/>
    <w:rsid w:val="00FA6227"/>
    <w:rsid w:val="00FA627C"/>
    <w:rsid w:val="00FA62BC"/>
    <w:rsid w:val="00FA6BE4"/>
    <w:rsid w:val="00FA778B"/>
    <w:rsid w:val="00FB0E00"/>
    <w:rsid w:val="00FB14DE"/>
    <w:rsid w:val="00FB18FA"/>
    <w:rsid w:val="00FB19DB"/>
    <w:rsid w:val="00FB2C7E"/>
    <w:rsid w:val="00FB47EC"/>
    <w:rsid w:val="00FB4B1E"/>
    <w:rsid w:val="00FB65B0"/>
    <w:rsid w:val="00FB68CC"/>
    <w:rsid w:val="00FB7536"/>
    <w:rsid w:val="00FB77E9"/>
    <w:rsid w:val="00FC0544"/>
    <w:rsid w:val="00FC0F2A"/>
    <w:rsid w:val="00FC1727"/>
    <w:rsid w:val="00FC1FE7"/>
    <w:rsid w:val="00FC2C99"/>
    <w:rsid w:val="00FC3EF5"/>
    <w:rsid w:val="00FC4418"/>
    <w:rsid w:val="00FC4A28"/>
    <w:rsid w:val="00FC5EA2"/>
    <w:rsid w:val="00FC63A0"/>
    <w:rsid w:val="00FC64E1"/>
    <w:rsid w:val="00FC675C"/>
    <w:rsid w:val="00FC7315"/>
    <w:rsid w:val="00FC7D17"/>
    <w:rsid w:val="00FD0B03"/>
    <w:rsid w:val="00FD140D"/>
    <w:rsid w:val="00FD1ACA"/>
    <w:rsid w:val="00FD2A4F"/>
    <w:rsid w:val="00FD3497"/>
    <w:rsid w:val="00FD39B8"/>
    <w:rsid w:val="00FD4310"/>
    <w:rsid w:val="00FD4829"/>
    <w:rsid w:val="00FD4996"/>
    <w:rsid w:val="00FD4B5A"/>
    <w:rsid w:val="00FD5189"/>
    <w:rsid w:val="00FD5BCB"/>
    <w:rsid w:val="00FD65BB"/>
    <w:rsid w:val="00FD695E"/>
    <w:rsid w:val="00FD7358"/>
    <w:rsid w:val="00FD7D1D"/>
    <w:rsid w:val="00FD7ED4"/>
    <w:rsid w:val="00FE0581"/>
    <w:rsid w:val="00FE091E"/>
    <w:rsid w:val="00FE0B1C"/>
    <w:rsid w:val="00FE0FD6"/>
    <w:rsid w:val="00FE1938"/>
    <w:rsid w:val="00FE27DB"/>
    <w:rsid w:val="00FE3F3F"/>
    <w:rsid w:val="00FE488E"/>
    <w:rsid w:val="00FE4D80"/>
    <w:rsid w:val="00FE5545"/>
    <w:rsid w:val="00FE584A"/>
    <w:rsid w:val="00FE6EED"/>
    <w:rsid w:val="00FE6FF2"/>
    <w:rsid w:val="00FF0558"/>
    <w:rsid w:val="00FF0689"/>
    <w:rsid w:val="00FF0EE6"/>
    <w:rsid w:val="00FF1A5B"/>
    <w:rsid w:val="00FF2931"/>
    <w:rsid w:val="00FF2A69"/>
    <w:rsid w:val="00FF3026"/>
    <w:rsid w:val="00FF3340"/>
    <w:rsid w:val="00FF3890"/>
    <w:rsid w:val="00FF4C5F"/>
    <w:rsid w:val="00FF51E1"/>
    <w:rsid w:val="00FF5918"/>
    <w:rsid w:val="00FF5AE1"/>
    <w:rsid w:val="00FF6692"/>
    <w:rsid w:val="00FF670B"/>
    <w:rsid w:val="00FF6A78"/>
    <w:rsid w:val="00FF77EF"/>
    <w:rsid w:val="018B868B"/>
    <w:rsid w:val="01C6C9A8"/>
    <w:rsid w:val="036DAEBF"/>
    <w:rsid w:val="05294036"/>
    <w:rsid w:val="0553BD7D"/>
    <w:rsid w:val="058F9884"/>
    <w:rsid w:val="059E3ECB"/>
    <w:rsid w:val="066BC392"/>
    <w:rsid w:val="0689ADD6"/>
    <w:rsid w:val="06C5E299"/>
    <w:rsid w:val="07398BE3"/>
    <w:rsid w:val="080E9156"/>
    <w:rsid w:val="0905813E"/>
    <w:rsid w:val="096EFB2C"/>
    <w:rsid w:val="09B4A8DE"/>
    <w:rsid w:val="09FCB4F8"/>
    <w:rsid w:val="0C74EEBD"/>
    <w:rsid w:val="0D2B5363"/>
    <w:rsid w:val="0F39EC79"/>
    <w:rsid w:val="0F3CFFBB"/>
    <w:rsid w:val="0F438816"/>
    <w:rsid w:val="0F5F29C8"/>
    <w:rsid w:val="0F771145"/>
    <w:rsid w:val="10AD8FDC"/>
    <w:rsid w:val="11761641"/>
    <w:rsid w:val="12187044"/>
    <w:rsid w:val="122531BA"/>
    <w:rsid w:val="122AC1BD"/>
    <w:rsid w:val="1243182E"/>
    <w:rsid w:val="126DED85"/>
    <w:rsid w:val="13310F5F"/>
    <w:rsid w:val="136B682B"/>
    <w:rsid w:val="1386AE31"/>
    <w:rsid w:val="1408286D"/>
    <w:rsid w:val="1440A35B"/>
    <w:rsid w:val="1477EC9B"/>
    <w:rsid w:val="1580078C"/>
    <w:rsid w:val="163F0C02"/>
    <w:rsid w:val="17C18AC8"/>
    <w:rsid w:val="17C304B3"/>
    <w:rsid w:val="17F5627C"/>
    <w:rsid w:val="182128D6"/>
    <w:rsid w:val="190B9426"/>
    <w:rsid w:val="19A84584"/>
    <w:rsid w:val="19DCB638"/>
    <w:rsid w:val="1AA8D81E"/>
    <w:rsid w:val="1AD48042"/>
    <w:rsid w:val="1B956396"/>
    <w:rsid w:val="1C15001A"/>
    <w:rsid w:val="1C2AA345"/>
    <w:rsid w:val="1C854B94"/>
    <w:rsid w:val="1F44DAB5"/>
    <w:rsid w:val="2112035D"/>
    <w:rsid w:val="2167A77C"/>
    <w:rsid w:val="2339AA34"/>
    <w:rsid w:val="235632AF"/>
    <w:rsid w:val="23BCB24F"/>
    <w:rsid w:val="23BF0AA5"/>
    <w:rsid w:val="2427C605"/>
    <w:rsid w:val="24B6F6E0"/>
    <w:rsid w:val="24BA136B"/>
    <w:rsid w:val="24DB21B1"/>
    <w:rsid w:val="25B5858C"/>
    <w:rsid w:val="25E83339"/>
    <w:rsid w:val="26136E14"/>
    <w:rsid w:val="2644A5EE"/>
    <w:rsid w:val="2756D581"/>
    <w:rsid w:val="278D5FC7"/>
    <w:rsid w:val="27AFA30C"/>
    <w:rsid w:val="27BE6405"/>
    <w:rsid w:val="27F2A692"/>
    <w:rsid w:val="27F83DDB"/>
    <w:rsid w:val="28A5F4AB"/>
    <w:rsid w:val="28AD9798"/>
    <w:rsid w:val="291301ED"/>
    <w:rsid w:val="2995F9DE"/>
    <w:rsid w:val="29DC225B"/>
    <w:rsid w:val="29F43258"/>
    <w:rsid w:val="2A6A1074"/>
    <w:rsid w:val="2AFC559E"/>
    <w:rsid w:val="2B07A589"/>
    <w:rsid w:val="2B22A757"/>
    <w:rsid w:val="2B790FDA"/>
    <w:rsid w:val="2BB4F29D"/>
    <w:rsid w:val="2BB9B98E"/>
    <w:rsid w:val="2BF1895D"/>
    <w:rsid w:val="2C71145B"/>
    <w:rsid w:val="2D03A098"/>
    <w:rsid w:val="2DB7F619"/>
    <w:rsid w:val="2DBFC3C4"/>
    <w:rsid w:val="2DC1AD5B"/>
    <w:rsid w:val="2DE8C11B"/>
    <w:rsid w:val="2EA78ED6"/>
    <w:rsid w:val="2F015605"/>
    <w:rsid w:val="303B8FB8"/>
    <w:rsid w:val="30773C2D"/>
    <w:rsid w:val="30B56368"/>
    <w:rsid w:val="312459DC"/>
    <w:rsid w:val="31312A81"/>
    <w:rsid w:val="3206CF39"/>
    <w:rsid w:val="324A2D0A"/>
    <w:rsid w:val="32661611"/>
    <w:rsid w:val="32CD59F0"/>
    <w:rsid w:val="33A57E7F"/>
    <w:rsid w:val="33ED23ED"/>
    <w:rsid w:val="342EAD86"/>
    <w:rsid w:val="34B41EB5"/>
    <w:rsid w:val="351BF0B1"/>
    <w:rsid w:val="35F3E437"/>
    <w:rsid w:val="364255B7"/>
    <w:rsid w:val="36A5FF5B"/>
    <w:rsid w:val="36C2C66B"/>
    <w:rsid w:val="386B57EE"/>
    <w:rsid w:val="39197C42"/>
    <w:rsid w:val="3A10584A"/>
    <w:rsid w:val="3C1A2C61"/>
    <w:rsid w:val="3C439572"/>
    <w:rsid w:val="3C9F6849"/>
    <w:rsid w:val="3CC9C42F"/>
    <w:rsid w:val="3D34C536"/>
    <w:rsid w:val="3D42D305"/>
    <w:rsid w:val="3DC4751D"/>
    <w:rsid w:val="3DDA09FE"/>
    <w:rsid w:val="3E45CDC3"/>
    <w:rsid w:val="3E6717AF"/>
    <w:rsid w:val="3EA6BE9A"/>
    <w:rsid w:val="3F4295C5"/>
    <w:rsid w:val="3F43BE78"/>
    <w:rsid w:val="3F7EC445"/>
    <w:rsid w:val="3F82ADEB"/>
    <w:rsid w:val="3FED1E0C"/>
    <w:rsid w:val="40A66AFB"/>
    <w:rsid w:val="40BF4D30"/>
    <w:rsid w:val="4188D4FD"/>
    <w:rsid w:val="42E3889D"/>
    <w:rsid w:val="43210F32"/>
    <w:rsid w:val="433982D3"/>
    <w:rsid w:val="433D7AFD"/>
    <w:rsid w:val="43EC367A"/>
    <w:rsid w:val="44100AF6"/>
    <w:rsid w:val="46030B9F"/>
    <w:rsid w:val="4690F0CB"/>
    <w:rsid w:val="46FA5FDB"/>
    <w:rsid w:val="470400AE"/>
    <w:rsid w:val="473FD99A"/>
    <w:rsid w:val="476970F2"/>
    <w:rsid w:val="47FFA7EC"/>
    <w:rsid w:val="49EE25F3"/>
    <w:rsid w:val="4C435DEB"/>
    <w:rsid w:val="4C497D79"/>
    <w:rsid w:val="4C9498E0"/>
    <w:rsid w:val="4D1EB8BA"/>
    <w:rsid w:val="4D32E336"/>
    <w:rsid w:val="4D6A8F33"/>
    <w:rsid w:val="4DD5C757"/>
    <w:rsid w:val="4DDE64B5"/>
    <w:rsid w:val="4E777686"/>
    <w:rsid w:val="4E9C4F4F"/>
    <w:rsid w:val="4FDF1A9D"/>
    <w:rsid w:val="4FE1767C"/>
    <w:rsid w:val="5069D98D"/>
    <w:rsid w:val="50BECEE7"/>
    <w:rsid w:val="50F3428C"/>
    <w:rsid w:val="51297AE3"/>
    <w:rsid w:val="51D0E79D"/>
    <w:rsid w:val="52980B76"/>
    <w:rsid w:val="52B610D7"/>
    <w:rsid w:val="52D9849C"/>
    <w:rsid w:val="53F8EF66"/>
    <w:rsid w:val="54DD4726"/>
    <w:rsid w:val="54F7572F"/>
    <w:rsid w:val="54FB741F"/>
    <w:rsid w:val="554222DB"/>
    <w:rsid w:val="559C2017"/>
    <w:rsid w:val="561085F6"/>
    <w:rsid w:val="564E153F"/>
    <w:rsid w:val="565420C1"/>
    <w:rsid w:val="5655507B"/>
    <w:rsid w:val="56747E51"/>
    <w:rsid w:val="56F070A6"/>
    <w:rsid w:val="57F2934B"/>
    <w:rsid w:val="590D136A"/>
    <w:rsid w:val="59105F22"/>
    <w:rsid w:val="5931A6C1"/>
    <w:rsid w:val="5A5C8933"/>
    <w:rsid w:val="5A815097"/>
    <w:rsid w:val="5A91DD7E"/>
    <w:rsid w:val="5AC0E434"/>
    <w:rsid w:val="5ADC7613"/>
    <w:rsid w:val="5B1DD6EE"/>
    <w:rsid w:val="5B8B76B2"/>
    <w:rsid w:val="5C9AE11D"/>
    <w:rsid w:val="5CC5FA40"/>
    <w:rsid w:val="5D8E6E8E"/>
    <w:rsid w:val="5E0B939C"/>
    <w:rsid w:val="5E485246"/>
    <w:rsid w:val="5EE74AF3"/>
    <w:rsid w:val="6018E835"/>
    <w:rsid w:val="606C400D"/>
    <w:rsid w:val="60AD51A9"/>
    <w:rsid w:val="615ECDD4"/>
    <w:rsid w:val="619EBE36"/>
    <w:rsid w:val="61A52721"/>
    <w:rsid w:val="623B1ED9"/>
    <w:rsid w:val="6316D7BC"/>
    <w:rsid w:val="63189FAE"/>
    <w:rsid w:val="633D79A0"/>
    <w:rsid w:val="6363864A"/>
    <w:rsid w:val="63F4CCBD"/>
    <w:rsid w:val="64180B14"/>
    <w:rsid w:val="6441B08E"/>
    <w:rsid w:val="6572C1C9"/>
    <w:rsid w:val="65BB5B8B"/>
    <w:rsid w:val="666A89CB"/>
    <w:rsid w:val="66E7F4F0"/>
    <w:rsid w:val="6854B89F"/>
    <w:rsid w:val="68E5A1D3"/>
    <w:rsid w:val="6AA315BD"/>
    <w:rsid w:val="6B158495"/>
    <w:rsid w:val="6BB7C5BA"/>
    <w:rsid w:val="6C899706"/>
    <w:rsid w:val="6D2B0192"/>
    <w:rsid w:val="6D874942"/>
    <w:rsid w:val="6E58A31C"/>
    <w:rsid w:val="6E656982"/>
    <w:rsid w:val="6EB2DD4B"/>
    <w:rsid w:val="6FA18044"/>
    <w:rsid w:val="71495F63"/>
    <w:rsid w:val="71B1BDBF"/>
    <w:rsid w:val="722C69B6"/>
    <w:rsid w:val="72CF0A38"/>
    <w:rsid w:val="72E39998"/>
    <w:rsid w:val="737B434F"/>
    <w:rsid w:val="73AD95C1"/>
    <w:rsid w:val="73FBE654"/>
    <w:rsid w:val="740095A4"/>
    <w:rsid w:val="74146AEB"/>
    <w:rsid w:val="7501F387"/>
    <w:rsid w:val="75983E43"/>
    <w:rsid w:val="75EE6AD7"/>
    <w:rsid w:val="7631FE69"/>
    <w:rsid w:val="769C4D7A"/>
    <w:rsid w:val="77723CDE"/>
    <w:rsid w:val="77C62946"/>
    <w:rsid w:val="77DB40C0"/>
    <w:rsid w:val="77E972CC"/>
    <w:rsid w:val="78ACFC73"/>
    <w:rsid w:val="795F34D5"/>
    <w:rsid w:val="79D99071"/>
    <w:rsid w:val="79EF29CE"/>
    <w:rsid w:val="7ABBDB47"/>
    <w:rsid w:val="7B225286"/>
    <w:rsid w:val="7B69E467"/>
    <w:rsid w:val="7B80653B"/>
    <w:rsid w:val="7BB87628"/>
    <w:rsid w:val="7C23A443"/>
    <w:rsid w:val="7C9DAE6E"/>
    <w:rsid w:val="7D1CCE9A"/>
    <w:rsid w:val="7D25EAF1"/>
    <w:rsid w:val="7D78244F"/>
    <w:rsid w:val="7DF6BD1B"/>
    <w:rsid w:val="7E1E20B1"/>
    <w:rsid w:val="7E31C6E4"/>
    <w:rsid w:val="7EF8F263"/>
    <w:rsid w:val="7EFD5889"/>
    <w:rsid w:val="7F8343BE"/>
    <w:rsid w:val="7FB0A88E"/>
    <w:rsid w:val="7FC936D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C6C594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463"/>
    <w:pPr>
      <w:spacing w:line="259" w:lineRule="auto"/>
    </w:pPr>
    <w:rPr>
      <w:sz w:val="22"/>
      <w:szCs w:val="22"/>
    </w:rPr>
  </w:style>
  <w:style w:type="paragraph" w:styleId="Ttulo1">
    <w:name w:val="heading 1"/>
    <w:basedOn w:val="Normal"/>
    <w:next w:val="Normal"/>
    <w:link w:val="Ttulo1Car"/>
    <w:uiPriority w:val="9"/>
    <w:qFormat/>
    <w:rsid w:val="00A95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5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953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53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53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53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53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53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53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53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53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953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53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53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53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53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53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53D4"/>
    <w:rPr>
      <w:rFonts w:eastAsiaTheme="majorEastAsia" w:cstheme="majorBidi"/>
      <w:color w:val="272727" w:themeColor="text1" w:themeTint="D8"/>
    </w:rPr>
  </w:style>
  <w:style w:type="paragraph" w:styleId="Ttulo">
    <w:name w:val="Title"/>
    <w:basedOn w:val="Normal"/>
    <w:next w:val="Normal"/>
    <w:link w:val="TtuloCar"/>
    <w:uiPriority w:val="10"/>
    <w:qFormat/>
    <w:rsid w:val="00A95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53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53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53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53D4"/>
    <w:pPr>
      <w:spacing w:before="160"/>
      <w:jc w:val="center"/>
    </w:pPr>
    <w:rPr>
      <w:i/>
      <w:iCs/>
      <w:color w:val="404040" w:themeColor="text1" w:themeTint="BF"/>
    </w:rPr>
  </w:style>
  <w:style w:type="character" w:customStyle="1" w:styleId="CitaCar">
    <w:name w:val="Cita Car"/>
    <w:basedOn w:val="Fuentedeprrafopredeter"/>
    <w:link w:val="Cita"/>
    <w:uiPriority w:val="29"/>
    <w:rsid w:val="00A953D4"/>
    <w:rPr>
      <w:i/>
      <w:iCs/>
      <w:color w:val="404040" w:themeColor="text1" w:themeTint="BF"/>
    </w:rPr>
  </w:style>
  <w:style w:type="paragraph" w:styleId="Prrafodelista">
    <w:name w:val="List Paragraph"/>
    <w:basedOn w:val="Normal"/>
    <w:uiPriority w:val="34"/>
    <w:qFormat/>
    <w:rsid w:val="00A953D4"/>
    <w:pPr>
      <w:ind w:left="720"/>
      <w:contextualSpacing/>
    </w:pPr>
  </w:style>
  <w:style w:type="character" w:styleId="nfasisintenso">
    <w:name w:val="Intense Emphasis"/>
    <w:basedOn w:val="Fuentedeprrafopredeter"/>
    <w:uiPriority w:val="21"/>
    <w:qFormat/>
    <w:rsid w:val="00A953D4"/>
    <w:rPr>
      <w:i/>
      <w:iCs/>
      <w:color w:val="0F4761" w:themeColor="accent1" w:themeShade="BF"/>
    </w:rPr>
  </w:style>
  <w:style w:type="paragraph" w:styleId="Citadestacada">
    <w:name w:val="Intense Quote"/>
    <w:basedOn w:val="Normal"/>
    <w:next w:val="Normal"/>
    <w:link w:val="CitadestacadaCar"/>
    <w:uiPriority w:val="30"/>
    <w:qFormat/>
    <w:rsid w:val="00A95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53D4"/>
    <w:rPr>
      <w:i/>
      <w:iCs/>
      <w:color w:val="0F4761" w:themeColor="accent1" w:themeShade="BF"/>
    </w:rPr>
  </w:style>
  <w:style w:type="character" w:styleId="Referenciaintensa">
    <w:name w:val="Intense Reference"/>
    <w:basedOn w:val="Fuentedeprrafopredeter"/>
    <w:uiPriority w:val="32"/>
    <w:qFormat/>
    <w:rsid w:val="00A953D4"/>
    <w:rPr>
      <w:b/>
      <w:bCs/>
      <w:smallCaps/>
      <w:color w:val="0F4761" w:themeColor="accent1" w:themeShade="BF"/>
      <w:spacing w:val="5"/>
    </w:rPr>
  </w:style>
  <w:style w:type="character" w:styleId="Refdecomentario">
    <w:name w:val="annotation reference"/>
    <w:basedOn w:val="Fuentedeprrafopredeter"/>
    <w:uiPriority w:val="99"/>
    <w:semiHidden/>
    <w:unhideWhenUsed/>
    <w:rsid w:val="004B432E"/>
    <w:rPr>
      <w:sz w:val="16"/>
      <w:szCs w:val="16"/>
    </w:rPr>
  </w:style>
  <w:style w:type="paragraph" w:styleId="Textocomentario">
    <w:name w:val="annotation text"/>
    <w:basedOn w:val="Normal"/>
    <w:link w:val="TextocomentarioCar"/>
    <w:uiPriority w:val="99"/>
    <w:unhideWhenUsed/>
    <w:rsid w:val="004B432E"/>
    <w:pPr>
      <w:spacing w:line="240" w:lineRule="auto"/>
    </w:pPr>
    <w:rPr>
      <w:sz w:val="20"/>
      <w:szCs w:val="20"/>
    </w:rPr>
  </w:style>
  <w:style w:type="character" w:customStyle="1" w:styleId="TextocomentarioCar">
    <w:name w:val="Texto comentario Car"/>
    <w:basedOn w:val="Fuentedeprrafopredeter"/>
    <w:link w:val="Textocomentario"/>
    <w:uiPriority w:val="99"/>
    <w:rsid w:val="004B432E"/>
    <w:rPr>
      <w:sz w:val="20"/>
      <w:szCs w:val="20"/>
    </w:rPr>
  </w:style>
  <w:style w:type="paragraph" w:styleId="Asuntodelcomentario">
    <w:name w:val="annotation subject"/>
    <w:basedOn w:val="Textocomentario"/>
    <w:next w:val="Textocomentario"/>
    <w:link w:val="AsuntodelcomentarioCar"/>
    <w:uiPriority w:val="99"/>
    <w:semiHidden/>
    <w:unhideWhenUsed/>
    <w:rsid w:val="00955611"/>
    <w:rPr>
      <w:b/>
      <w:bCs/>
    </w:rPr>
  </w:style>
  <w:style w:type="character" w:customStyle="1" w:styleId="AsuntodelcomentarioCar">
    <w:name w:val="Asunto del comentario Car"/>
    <w:basedOn w:val="TextocomentarioCar"/>
    <w:link w:val="Asuntodelcomentario"/>
    <w:uiPriority w:val="99"/>
    <w:semiHidden/>
    <w:rsid w:val="00955611"/>
    <w:rPr>
      <w:b/>
      <w:bCs/>
      <w:sz w:val="20"/>
      <w:szCs w:val="20"/>
    </w:rPr>
  </w:style>
  <w:style w:type="paragraph" w:styleId="Revisin">
    <w:name w:val="Revision"/>
    <w:hidden/>
    <w:uiPriority w:val="99"/>
    <w:semiHidden/>
    <w:rsid w:val="00AD10F8"/>
    <w:pPr>
      <w:spacing w:after="0" w:line="240" w:lineRule="auto"/>
    </w:pPr>
    <w:rPr>
      <w:sz w:val="22"/>
      <w:szCs w:val="22"/>
    </w:rPr>
  </w:style>
  <w:style w:type="paragraph" w:styleId="NormalWeb">
    <w:name w:val="Normal (Web)"/>
    <w:basedOn w:val="Normal"/>
    <w:uiPriority w:val="99"/>
    <w:semiHidden/>
    <w:unhideWhenUsed/>
    <w:rsid w:val="00250FD2"/>
    <w:rPr>
      <w:rFonts w:ascii="Times New Roman" w:hAnsi="Times New Roman" w:cs="Times New Roman"/>
      <w:sz w:val="24"/>
      <w:szCs w:val="24"/>
    </w:rPr>
  </w:style>
  <w:style w:type="paragraph" w:styleId="Encabezado">
    <w:name w:val="header"/>
    <w:basedOn w:val="Normal"/>
    <w:link w:val="EncabezadoCar"/>
    <w:uiPriority w:val="99"/>
    <w:unhideWhenUsed/>
    <w:rsid w:val="0043246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32464"/>
    <w:rPr>
      <w:sz w:val="22"/>
      <w:szCs w:val="22"/>
    </w:rPr>
  </w:style>
  <w:style w:type="paragraph" w:styleId="Piedepgina">
    <w:name w:val="footer"/>
    <w:basedOn w:val="Normal"/>
    <w:link w:val="PiedepginaCar"/>
    <w:uiPriority w:val="99"/>
    <w:unhideWhenUsed/>
    <w:rsid w:val="0043246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32464"/>
    <w:rPr>
      <w:sz w:val="22"/>
      <w:szCs w:val="22"/>
    </w:rPr>
  </w:style>
  <w:style w:type="character" w:styleId="Hipervnculo">
    <w:name w:val="Hyperlink"/>
    <w:basedOn w:val="Fuentedeprrafopredeter"/>
    <w:uiPriority w:val="99"/>
    <w:unhideWhenUsed/>
    <w:rsid w:val="00EA530B"/>
    <w:rPr>
      <w:color w:val="467886" w:themeColor="hyperlink"/>
      <w:u w:val="single"/>
    </w:rPr>
  </w:style>
  <w:style w:type="character" w:styleId="Mencinsinresolver">
    <w:name w:val="Unresolved Mention"/>
    <w:basedOn w:val="Fuentedeprrafopredeter"/>
    <w:uiPriority w:val="99"/>
    <w:semiHidden/>
    <w:unhideWhenUsed/>
    <w:rsid w:val="00EA53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e.es/buscar/act.php?id=BOE-A-2015-1056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boe.es/buscar/act.php?id=BOE-A-1997-25336"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EF4DB-989C-4B5B-9A5C-80CCEB69BC28}">
  <ds:schemaRefs>
    <ds:schemaRef ds:uri="http://schemas.openxmlformats.org/officeDocument/2006/bibliography"/>
  </ds:schemaRefs>
</ds:datastoreItem>
</file>

<file path=docMetadata/LabelInfo.xml><?xml version="1.0" encoding="utf-8"?>
<clbl:labelList xmlns:clbl="http://schemas.microsoft.com/office/2020/mipLabelMetadata">
  <clbl:label id="{a22f907a-53a6-449f-b082-22c03676d7fb}" enabled="0" method="" siteId="{a22f907a-53a6-449f-b082-22c03676d7fb}"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8899</Words>
  <Characters>48861</Characters>
  <Application>Microsoft Office Word</Application>
  <DocSecurity>4</DocSecurity>
  <Lines>801</Lines>
  <Paragraphs>217</Paragraphs>
  <ScaleCrop>false</ScaleCrop>
  <Company/>
  <LinksUpToDate>false</LinksUpToDate>
  <CharactersWithSpaces>57543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2026-02-19T06:21:00Z</dcterms:created>
  <dcterms:modified xsi:type="dcterms:W3CDTF">2026-02-19T12:32:00Z</dcterms:modified>
</cp:coreProperties>
</file>