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A30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I've completed the full implementation of the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Persona-Based Navigation and Feature Permissions System</w:t>
      </w:r>
      <w:r>
        <w:rPr>
          <w:rFonts w:ascii="Menlo" w:hAnsi="Menlo" w:cs="Menlo"/>
          <w:color w:val="000000"/>
          <w:kern w:val="0"/>
          <w:sz w:val="30"/>
          <w:szCs w:val="30"/>
        </w:rPr>
        <w:t>. Let</w:t>
      </w:r>
    </w:p>
    <w:p w14:paraId="2E1958A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me provide a summary of what was accomplished and verify the current state.                              </w:t>
      </w:r>
    </w:p>
    <w:p w14:paraId="1D6BEA1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                     </w:t>
      </w:r>
    </w:p>
    <w:p w14:paraId="4FFF8CB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color w:val="2749FF"/>
          <w:kern w:val="0"/>
          <w:sz w:val="30"/>
          <w:szCs w:val="30"/>
        </w:rPr>
        <w:t>★ Insight ─────────────────────────────────────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</w:t>
      </w:r>
    </w:p>
    <w:p w14:paraId="19C6B3C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What was built: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    </w:t>
      </w:r>
    </w:p>
    <w:p w14:paraId="76EADA7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Hierarchical Override System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: Feature visibility resolves through </w:t>
      </w:r>
      <w:proofErr w:type="spellStart"/>
      <w:r>
        <w:rPr>
          <w:rFonts w:ascii="Menlo" w:hAnsi="Menlo" w:cs="Menlo"/>
          <w:color w:val="000000"/>
          <w:kern w:val="0"/>
          <w:sz w:val="30"/>
          <w:szCs w:val="30"/>
        </w:rPr>
        <w:t>TenantFeatureOverride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 →              </w:t>
      </w:r>
    </w:p>
    <w:p w14:paraId="2ACAE70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30"/>
          <w:szCs w:val="30"/>
        </w:rPr>
        <w:t>PersonaFeatureDefault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 → </w:t>
      </w:r>
      <w:proofErr w:type="spellStart"/>
      <w:r>
        <w:rPr>
          <w:rFonts w:ascii="Menlo" w:hAnsi="Menlo" w:cs="Menlo"/>
          <w:color w:val="000000"/>
          <w:kern w:val="0"/>
          <w:sz w:val="30"/>
          <w:szCs w:val="30"/>
        </w:rPr>
        <w:t>NavigationFeature.default_visibility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, giving maximum flexibility for per-firm     </w:t>
      </w:r>
    </w:p>
    <w:p w14:paraId="450E10C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customization while maintaining sensible persona defaults.                                                </w:t>
      </w:r>
    </w:p>
    <w:p w14:paraId="47A640D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Auto-Tier Detection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: Firms automatically get assigned Solo (1-5 licenses), Boutique (6-200), or        </w:t>
      </w:r>
    </w:p>
    <w:p w14:paraId="50133C5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Enterprise (200+) tiers based on their </w:t>
      </w:r>
      <w:proofErr w:type="spellStart"/>
      <w:r>
        <w:rPr>
          <w:rFonts w:ascii="Menlo" w:hAnsi="Menlo" w:cs="Menlo"/>
          <w:color w:val="000000"/>
          <w:kern w:val="0"/>
          <w:sz w:val="30"/>
          <w:szCs w:val="30"/>
        </w:rPr>
        <w:t>license_count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, which determines their effective persona type.      </w:t>
      </w:r>
    </w:p>
    <w:p w14:paraId="0CFDEE0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5-Minute Redis Caching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: Navigation resolution is cached per-user to avoid repeated database queries,   </w:t>
      </w:r>
    </w:p>
    <w:p w14:paraId="04A267E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with manual invalidation when overrides change.                                                           </w:t>
      </w:r>
    </w:p>
    <w:p w14:paraId="6577DF9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color w:val="2749FF"/>
          <w:kern w:val="0"/>
          <w:sz w:val="30"/>
          <w:szCs w:val="30"/>
        </w:rPr>
        <w:t>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</w:t>
      </w:r>
    </w:p>
    <w:p w14:paraId="42C91D7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                     </w:t>
      </w:r>
    </w:p>
    <w:p w14:paraId="387D0D6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Let me verify the implementation is complete:                                                             </w:t>
      </w:r>
    </w:p>
    <w:p w14:paraId="30778C0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                     </w:t>
      </w:r>
    </w:p>
    <w:p w14:paraId="75437BB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Apple Color Emoji" w:hAnsi="Apple Color Emoji" w:cs="Apple Color Emoji"/>
          <w:color w:val="0A5287"/>
          <w:kern w:val="0"/>
          <w:sz w:val="30"/>
          <w:szCs w:val="30"/>
        </w:rPr>
        <w:t>⏺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Searched for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2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patterns, read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1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file </w:t>
      </w:r>
      <w:r>
        <w:rPr>
          <w:rFonts w:ascii="Menlo" w:hAnsi="Menlo" w:cs="Menlo"/>
          <w:color w:val="535353"/>
          <w:kern w:val="0"/>
          <w:sz w:val="30"/>
          <w:szCs w:val="30"/>
        </w:rPr>
        <w:t>(</w:t>
      </w:r>
      <w:proofErr w:type="spellStart"/>
      <w:r>
        <w:rPr>
          <w:rFonts w:ascii="Menlo" w:hAnsi="Menlo" w:cs="Menlo"/>
          <w:color w:val="535353"/>
          <w:kern w:val="0"/>
          <w:sz w:val="30"/>
          <w:szCs w:val="30"/>
        </w:rPr>
        <w:t>ctrl+o</w:t>
      </w:r>
      <w:proofErr w:type="spellEnd"/>
      <w:r>
        <w:rPr>
          <w:rFonts w:ascii="Menlo" w:hAnsi="Menlo" w:cs="Menlo"/>
          <w:color w:val="535353"/>
          <w:kern w:val="0"/>
          <w:sz w:val="30"/>
          <w:szCs w:val="30"/>
        </w:rPr>
        <w:t xml:space="preserve"> to expand)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</w:t>
      </w:r>
    </w:p>
    <w:p w14:paraId="38EE553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                     </w:t>
      </w:r>
    </w:p>
    <w:p w14:paraId="2A48770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Apple Color Emoji" w:hAnsi="Apple Color Emoji" w:cs="Apple Color Emoji"/>
          <w:color w:val="000000"/>
          <w:kern w:val="0"/>
          <w:sz w:val="30"/>
          <w:szCs w:val="30"/>
        </w:rPr>
        <w:t>⏺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All files are in place. Here's the complete implementation summary:                                       </w:t>
      </w:r>
    </w:p>
    <w:p w14:paraId="390A082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                     </w:t>
      </w:r>
    </w:p>
    <w:p w14:paraId="50E883A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30"/>
          <w:szCs w:val="30"/>
        </w:rPr>
        <w:t>✅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 xml:space="preserve"> Implementation Complete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</w:t>
      </w:r>
    </w:p>
    <w:p w14:paraId="030EBD2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                     </w:t>
      </w:r>
    </w:p>
    <w:p w14:paraId="677BA98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Files Created (4,235 lines total)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</w:t>
      </w:r>
    </w:p>
    <w:p w14:paraId="0E23A5D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File: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>
        <w:rPr>
          <w:rFonts w:ascii="Menlo" w:hAnsi="Menlo" w:cs="Menlo"/>
          <w:color w:val="2749FF"/>
          <w:kern w:val="0"/>
          <w:sz w:val="30"/>
          <w:szCs w:val="30"/>
        </w:rPr>
        <w:t>models/persona.py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</w:t>
      </w:r>
    </w:p>
    <w:p w14:paraId="089F0FD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Lines: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561                                                                                                </w:t>
      </w:r>
    </w:p>
    <w:p w14:paraId="59305F6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Purpose: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Core </w:t>
      </w:r>
      <w:proofErr w:type="spellStart"/>
      <w:r>
        <w:rPr>
          <w:rFonts w:ascii="Menlo" w:hAnsi="Menlo" w:cs="Menlo"/>
          <w:color w:val="000000"/>
          <w:kern w:val="0"/>
          <w:sz w:val="30"/>
          <w:szCs w:val="30"/>
        </w:rPr>
        <w:t>enums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30"/>
          <w:szCs w:val="30"/>
        </w:rPr>
        <w:t>PersonaType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30"/>
          <w:szCs w:val="30"/>
        </w:rPr>
        <w:t>FeatureVisibility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) and ORM models                                       </w:t>
      </w:r>
    </w:p>
    <w:p w14:paraId="2FCA107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────────────────────────────────────────                                                                  </w:t>
      </w:r>
    </w:p>
    <w:p w14:paraId="75E6C20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File: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>
        <w:rPr>
          <w:rFonts w:ascii="Menlo" w:hAnsi="Menlo" w:cs="Menlo"/>
          <w:color w:val="2749FF"/>
          <w:kern w:val="0"/>
          <w:sz w:val="30"/>
          <w:szCs w:val="30"/>
        </w:rPr>
        <w:t>services/persona_navigation_service.py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</w:t>
      </w:r>
    </w:p>
    <w:p w14:paraId="30AF739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Lines: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748                                                                                                </w:t>
      </w:r>
    </w:p>
    <w:p w14:paraId="55F2664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Purpose: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Navigation resolution with Redis caching                                                         </w:t>
      </w:r>
    </w:p>
    <w:p w14:paraId="4F49DC3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────────────────────────────────────────                                                                  </w:t>
      </w:r>
    </w:p>
    <w:p w14:paraId="5F92664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File: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>
        <w:rPr>
          <w:rFonts w:ascii="Menlo" w:hAnsi="Menlo" w:cs="Menlo"/>
          <w:color w:val="2749FF"/>
          <w:kern w:val="0"/>
          <w:sz w:val="30"/>
          <w:szCs w:val="30"/>
        </w:rPr>
        <w:t>api/persona_navigation.py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</w:t>
      </w:r>
    </w:p>
    <w:p w14:paraId="0E6A770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Lines: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420                                                                                                </w:t>
      </w:r>
    </w:p>
    <w:p w14:paraId="25651B1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Purpose: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User-facing navigation endpoints                                                                 </w:t>
      </w:r>
    </w:p>
    <w:p w14:paraId="32CD092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────────────────────────────────────────                                                                  </w:t>
      </w:r>
    </w:p>
    <w:p w14:paraId="7EE45E0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File: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>
        <w:rPr>
          <w:rFonts w:ascii="Menlo" w:hAnsi="Menlo" w:cs="Menlo"/>
          <w:color w:val="2749FF"/>
          <w:kern w:val="0"/>
          <w:sz w:val="30"/>
          <w:szCs w:val="30"/>
        </w:rPr>
        <w:t>api/admin_personas.py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</w:t>
      </w:r>
    </w:p>
    <w:p w14:paraId="19F7217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Lines: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605                                                                                                </w:t>
      </w:r>
    </w:p>
    <w:p w14:paraId="38CC52B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Purpose: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Admin persona management endpoints                                                               </w:t>
      </w:r>
    </w:p>
    <w:p w14:paraId="118DE09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────────────────────────────────────────                                                                  </w:t>
      </w:r>
    </w:p>
    <w:p w14:paraId="0AEDDDD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File: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>
        <w:rPr>
          <w:rFonts w:ascii="Menlo" w:hAnsi="Menlo" w:cs="Menlo"/>
          <w:color w:val="2749FF"/>
          <w:kern w:val="0"/>
          <w:sz w:val="30"/>
          <w:szCs w:val="30"/>
        </w:rPr>
        <w:t>api/admin_overrides.py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</w:t>
      </w:r>
    </w:p>
    <w:p w14:paraId="62646AE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Lines: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661                                                                                                </w:t>
      </w:r>
    </w:p>
    <w:p w14:paraId="41660C0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Purpose: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Admin override management endpoints                                                              </w:t>
      </w:r>
    </w:p>
    <w:p w14:paraId="02E8B99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────────────────────────────────────────                                                                  </w:t>
      </w:r>
    </w:p>
    <w:p w14:paraId="3524CD8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File: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>
        <w:rPr>
          <w:rFonts w:ascii="Menlo" w:hAnsi="Menlo" w:cs="Menlo"/>
          <w:color w:val="2749FF"/>
          <w:kern w:val="0"/>
          <w:sz w:val="30"/>
          <w:szCs w:val="30"/>
        </w:rPr>
        <w:t>scripts/seed_navigation_features.py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</w:t>
      </w:r>
    </w:p>
    <w:p w14:paraId="5FED1DD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Lines: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1,031                                                                                              </w:t>
      </w:r>
    </w:p>
    <w:p w14:paraId="269FA11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Purpose: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Seed script with 60+ features                                                                    </w:t>
      </w:r>
    </w:p>
    <w:p w14:paraId="54F4E31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────────────────────────────────────────                                                                  </w:t>
      </w:r>
    </w:p>
    <w:p w14:paraId="51B82E5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File: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</w:t>
      </w:r>
      <w:r>
        <w:rPr>
          <w:rFonts w:ascii="Menlo" w:hAnsi="Menlo" w:cs="Menlo"/>
          <w:color w:val="2749FF"/>
          <w:kern w:val="0"/>
          <w:sz w:val="30"/>
          <w:szCs w:val="30"/>
        </w:rPr>
        <w:t>migrations/versions/010_add_persona_navigation_models.py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</w:t>
      </w:r>
    </w:p>
    <w:p w14:paraId="21D587C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Lines: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209                                                                                                </w:t>
      </w:r>
    </w:p>
    <w:p w14:paraId="17C7D46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Purpose: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Database migration                                                                               </w:t>
      </w:r>
    </w:p>
    <w:p w14:paraId="682B98A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Files Modified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     </w:t>
      </w:r>
    </w:p>
    <w:p w14:paraId="6B8D265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┌────────────────────┬──────────────────────────────────────────────────────────────┐                     </w:t>
      </w:r>
    </w:p>
    <w:p w14:paraId="2104133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│        File        │                           Changes                            │                     </w:t>
      </w:r>
    </w:p>
    <w:p w14:paraId="3461454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lastRenderedPageBreak/>
        <w:t xml:space="preserve">  ├────────────────────┼──────────────────────────────────────────────────────────────┤                     </w:t>
      </w:r>
    </w:p>
    <w:p w14:paraId="12AC502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│ </w:t>
      </w:r>
      <w:r>
        <w:rPr>
          <w:rFonts w:ascii="Menlo" w:hAnsi="Menlo" w:cs="Menlo"/>
          <w:color w:val="2749FF"/>
          <w:kern w:val="0"/>
          <w:sz w:val="30"/>
          <w:szCs w:val="30"/>
        </w:rPr>
        <w:t>models/user.py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│ Added </w:t>
      </w:r>
      <w:proofErr w:type="spellStart"/>
      <w:r>
        <w:rPr>
          <w:rFonts w:ascii="Menlo" w:hAnsi="Menlo" w:cs="Menlo"/>
          <w:color w:val="2749FF"/>
          <w:kern w:val="0"/>
          <w:sz w:val="30"/>
          <w:szCs w:val="30"/>
        </w:rPr>
        <w:t>persona_type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 column                                    │                     </w:t>
      </w:r>
    </w:p>
    <w:p w14:paraId="778C807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├────────────────────┼──────────────────────────────────────────────────────────────┤                     </w:t>
      </w:r>
    </w:p>
    <w:p w14:paraId="64298FA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│ </w:t>
      </w:r>
      <w:r>
        <w:rPr>
          <w:rFonts w:ascii="Menlo" w:hAnsi="Menlo" w:cs="Menlo"/>
          <w:color w:val="2749FF"/>
          <w:kern w:val="0"/>
          <w:sz w:val="30"/>
          <w:szCs w:val="30"/>
        </w:rPr>
        <w:t>models/firm.py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│ Added </w:t>
      </w:r>
      <w:proofErr w:type="spellStart"/>
      <w:r>
        <w:rPr>
          <w:rFonts w:ascii="Menlo" w:hAnsi="Menlo" w:cs="Menlo"/>
          <w:color w:val="2749FF"/>
          <w:kern w:val="0"/>
          <w:sz w:val="30"/>
          <w:szCs w:val="30"/>
        </w:rPr>
        <w:t>firm_type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30"/>
          <w:szCs w:val="30"/>
        </w:rPr>
        <w:t>license_count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30"/>
          <w:szCs w:val="30"/>
        </w:rPr>
        <w:t>get_effective_persona_</w:t>
      </w:r>
      <w:proofErr w:type="gramStart"/>
      <w:r>
        <w:rPr>
          <w:rFonts w:ascii="Menlo" w:hAnsi="Menlo" w:cs="Menlo"/>
          <w:color w:val="2749FF"/>
          <w:kern w:val="0"/>
          <w:sz w:val="30"/>
          <w:szCs w:val="30"/>
        </w:rPr>
        <w:t>type</w:t>
      </w:r>
      <w:proofErr w:type="spellEnd"/>
      <w:r>
        <w:rPr>
          <w:rFonts w:ascii="Menlo" w:hAnsi="Menlo" w:cs="Menlo"/>
          <w:color w:val="2749FF"/>
          <w:kern w:val="0"/>
          <w:sz w:val="30"/>
          <w:szCs w:val="30"/>
        </w:rPr>
        <w:t>(</w:t>
      </w:r>
      <w:proofErr w:type="gramEnd"/>
      <w:r>
        <w:rPr>
          <w:rFonts w:ascii="Menlo" w:hAnsi="Menlo" w:cs="Menlo"/>
          <w:color w:val="2749FF"/>
          <w:kern w:val="0"/>
          <w:sz w:val="30"/>
          <w:szCs w:val="30"/>
        </w:rPr>
        <w:t>)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│                     </w:t>
      </w:r>
    </w:p>
    <w:p w14:paraId="2978D08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├────────────────────┼──────────────────────────────────────────────────────────────┤                     </w:t>
      </w:r>
    </w:p>
    <w:p w14:paraId="1AE3F91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│ </w:t>
      </w:r>
      <w:r>
        <w:rPr>
          <w:rFonts w:ascii="Menlo" w:hAnsi="Menlo" w:cs="Menlo"/>
          <w:color w:val="2749FF"/>
          <w:kern w:val="0"/>
          <w:sz w:val="30"/>
          <w:szCs w:val="30"/>
        </w:rPr>
        <w:t>models/__init__.py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│ Exported all new models and </w:t>
      </w:r>
      <w:proofErr w:type="spellStart"/>
      <w:r>
        <w:rPr>
          <w:rFonts w:ascii="Menlo" w:hAnsi="Menlo" w:cs="Menlo"/>
          <w:color w:val="000000"/>
          <w:kern w:val="0"/>
          <w:sz w:val="30"/>
          <w:szCs w:val="30"/>
        </w:rPr>
        <w:t>enums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│                     </w:t>
      </w:r>
    </w:p>
    <w:p w14:paraId="36D70C5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├────────────────────┼──────────────────────────────────────────────────────────────┤                     </w:t>
      </w:r>
    </w:p>
    <w:p w14:paraId="7300650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│ </w:t>
      </w:r>
      <w:r>
        <w:rPr>
          <w:rFonts w:ascii="Menlo" w:hAnsi="Menlo" w:cs="Menlo"/>
          <w:color w:val="2749FF"/>
          <w:kern w:val="0"/>
          <w:sz w:val="30"/>
          <w:szCs w:val="30"/>
        </w:rPr>
        <w:t>api/__init__.py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│ Registered 3 new API blueprints                              │                     </w:t>
      </w:r>
    </w:p>
    <w:p w14:paraId="7130A31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└────────────────────┴──────────────────────────────────────────────────────────────┘                     </w:t>
      </w:r>
    </w:p>
    <w:p w14:paraId="71ECC82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API Endpoints Added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</w:t>
      </w:r>
    </w:p>
    <w:p w14:paraId="23C829B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                     </w:t>
      </w:r>
    </w:p>
    <w:p w14:paraId="50F4E9F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User Navigation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(</w:t>
      </w:r>
      <w:r>
        <w:rPr>
          <w:rFonts w:ascii="Menlo" w:hAnsi="Menlo" w:cs="Menlo"/>
          <w:color w:val="2749FF"/>
          <w:kern w:val="0"/>
          <w:sz w:val="30"/>
          <w:szCs w:val="30"/>
        </w:rPr>
        <w:t>/</w:t>
      </w:r>
      <w:proofErr w:type="spellStart"/>
      <w:r>
        <w:rPr>
          <w:rFonts w:ascii="Menlo" w:hAnsi="Menlo" w:cs="Menlo"/>
          <w:color w:val="2749FF"/>
          <w:kern w:val="0"/>
          <w:sz w:val="30"/>
          <w:szCs w:val="30"/>
        </w:rPr>
        <w:t>api</w:t>
      </w:r>
      <w:proofErr w:type="spellEnd"/>
      <w:r>
        <w:rPr>
          <w:rFonts w:ascii="Menlo" w:hAnsi="Menlo" w:cs="Menlo"/>
          <w:color w:val="2749FF"/>
          <w:kern w:val="0"/>
          <w:sz w:val="30"/>
          <w:szCs w:val="30"/>
        </w:rPr>
        <w:t>/v1/navigation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):                                                                     </w:t>
      </w:r>
    </w:p>
    <w:p w14:paraId="5EC12B3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- </w:t>
      </w:r>
      <w:r>
        <w:rPr>
          <w:rFonts w:ascii="Menlo" w:hAnsi="Menlo" w:cs="Menlo"/>
          <w:color w:val="2749FF"/>
          <w:kern w:val="0"/>
          <w:sz w:val="30"/>
          <w:szCs w:val="30"/>
        </w:rPr>
        <w:t>GET /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- Complete navigation for current user                                                            </w:t>
      </w:r>
    </w:p>
    <w:p w14:paraId="33A4699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- </w:t>
      </w:r>
      <w:r>
        <w:rPr>
          <w:rFonts w:ascii="Menlo" w:hAnsi="Menlo" w:cs="Menlo"/>
          <w:color w:val="2749FF"/>
          <w:kern w:val="0"/>
          <w:sz w:val="30"/>
          <w:szCs w:val="30"/>
        </w:rPr>
        <w:t>GET /features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- List all features with visibility                                                       </w:t>
      </w:r>
    </w:p>
    <w:p w14:paraId="4573F36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- </w:t>
      </w:r>
      <w:r>
        <w:rPr>
          <w:rFonts w:ascii="Menlo" w:hAnsi="Menlo" w:cs="Menlo"/>
          <w:color w:val="2749FF"/>
          <w:kern w:val="0"/>
          <w:sz w:val="30"/>
          <w:szCs w:val="30"/>
        </w:rPr>
        <w:t>GET /features/{key}/access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- Check specific feature access                                              </w:t>
      </w:r>
    </w:p>
    <w:p w14:paraId="0C4D10E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- </w:t>
      </w:r>
      <w:r>
        <w:rPr>
          <w:rFonts w:ascii="Menlo" w:hAnsi="Menlo" w:cs="Menlo"/>
          <w:color w:val="2749FF"/>
          <w:kern w:val="0"/>
          <w:sz w:val="30"/>
          <w:szCs w:val="30"/>
        </w:rPr>
        <w:t>GET /</w:t>
      </w:r>
      <w:proofErr w:type="spellStart"/>
      <w:r>
        <w:rPr>
          <w:rFonts w:ascii="Menlo" w:hAnsi="Menlo" w:cs="Menlo"/>
          <w:color w:val="2749FF"/>
          <w:kern w:val="0"/>
          <w:sz w:val="30"/>
          <w:szCs w:val="30"/>
        </w:rPr>
        <w:t>check?keys</w:t>
      </w:r>
      <w:proofErr w:type="spellEnd"/>
      <w:r>
        <w:rPr>
          <w:rFonts w:ascii="Menlo" w:hAnsi="Menlo" w:cs="Menlo"/>
          <w:color w:val="2749FF"/>
          <w:kern w:val="0"/>
          <w:sz w:val="30"/>
          <w:szCs w:val="30"/>
        </w:rPr>
        <w:t>=...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- Bulk feature check                                                                </w:t>
      </w:r>
    </w:p>
    <w:p w14:paraId="038D618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- </w:t>
      </w:r>
      <w:r>
        <w:rPr>
          <w:rFonts w:ascii="Menlo" w:hAnsi="Menlo" w:cs="Menlo"/>
          <w:color w:val="2749FF"/>
          <w:kern w:val="0"/>
          <w:sz w:val="30"/>
          <w:szCs w:val="30"/>
        </w:rPr>
        <w:t>GET /sections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- List sections with visibility                                                           </w:t>
      </w:r>
    </w:p>
    <w:p w14:paraId="61E25C9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- </w:t>
      </w:r>
      <w:r>
        <w:rPr>
          <w:rFonts w:ascii="Menlo" w:hAnsi="Menlo" w:cs="Menlo"/>
          <w:color w:val="2749FF"/>
          <w:kern w:val="0"/>
          <w:sz w:val="30"/>
          <w:szCs w:val="30"/>
        </w:rPr>
        <w:t>GET /persona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- Get user's effective persona                                                             </w:t>
      </w:r>
    </w:p>
    <w:p w14:paraId="4406043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                     </w:t>
      </w:r>
    </w:p>
    <w:p w14:paraId="35DB734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Admin Personas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(</w:t>
      </w:r>
      <w:r>
        <w:rPr>
          <w:rFonts w:ascii="Menlo" w:hAnsi="Menlo" w:cs="Menlo"/>
          <w:color w:val="2749FF"/>
          <w:kern w:val="0"/>
          <w:sz w:val="30"/>
          <w:szCs w:val="30"/>
        </w:rPr>
        <w:t>/</w:t>
      </w:r>
      <w:proofErr w:type="spellStart"/>
      <w:r>
        <w:rPr>
          <w:rFonts w:ascii="Menlo" w:hAnsi="Menlo" w:cs="Menlo"/>
          <w:color w:val="2749FF"/>
          <w:kern w:val="0"/>
          <w:sz w:val="30"/>
          <w:szCs w:val="30"/>
        </w:rPr>
        <w:t>api</w:t>
      </w:r>
      <w:proofErr w:type="spellEnd"/>
      <w:r>
        <w:rPr>
          <w:rFonts w:ascii="Menlo" w:hAnsi="Menlo" w:cs="Menlo"/>
          <w:color w:val="2749FF"/>
          <w:kern w:val="0"/>
          <w:sz w:val="30"/>
          <w:szCs w:val="30"/>
        </w:rPr>
        <w:t>/v1/admin/personas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):                                                                  </w:t>
      </w:r>
    </w:p>
    <w:p w14:paraId="3EE2AD2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- </w:t>
      </w:r>
      <w:r>
        <w:rPr>
          <w:rFonts w:ascii="Menlo" w:hAnsi="Menlo" w:cs="Menlo"/>
          <w:color w:val="2749FF"/>
          <w:kern w:val="0"/>
          <w:sz w:val="30"/>
          <w:szCs w:val="30"/>
        </w:rPr>
        <w:t>GET /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- List all personas with stats                                                                    </w:t>
      </w:r>
    </w:p>
    <w:p w14:paraId="1919B81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lastRenderedPageBreak/>
        <w:t xml:space="preserve">  - </w:t>
      </w:r>
      <w:r>
        <w:rPr>
          <w:rFonts w:ascii="Menlo" w:hAnsi="Menlo" w:cs="Menlo"/>
          <w:color w:val="2749FF"/>
          <w:kern w:val="0"/>
          <w:sz w:val="30"/>
          <w:szCs w:val="30"/>
        </w:rPr>
        <w:t>GET /{type}/defaults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- Get persona feature defaults                                                     </w:t>
      </w:r>
    </w:p>
    <w:p w14:paraId="0AB90F8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- </w:t>
      </w:r>
      <w:r>
        <w:rPr>
          <w:rFonts w:ascii="Menlo" w:hAnsi="Menlo" w:cs="Menlo"/>
          <w:color w:val="2749FF"/>
          <w:kern w:val="0"/>
          <w:sz w:val="30"/>
          <w:szCs w:val="30"/>
        </w:rPr>
        <w:t>PUT /{type}/defaults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- Bulk update defaults                                                             </w:t>
      </w:r>
    </w:p>
    <w:p w14:paraId="78962D9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- </w:t>
      </w:r>
      <w:r>
        <w:rPr>
          <w:rFonts w:ascii="Menlo" w:hAnsi="Menlo" w:cs="Menlo"/>
          <w:color w:val="2749FF"/>
          <w:kern w:val="0"/>
          <w:sz w:val="30"/>
          <w:szCs w:val="30"/>
        </w:rPr>
        <w:t>GET /matrix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- Full </w:t>
      </w:r>
      <w:proofErr w:type="spellStart"/>
      <w:r>
        <w:rPr>
          <w:rFonts w:ascii="Menlo" w:hAnsi="Menlo" w:cs="Menlo"/>
          <w:color w:val="000000"/>
          <w:kern w:val="0"/>
          <w:sz w:val="30"/>
          <w:szCs w:val="30"/>
        </w:rPr>
        <w:t>feature×persona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 matrix                                                               </w:t>
      </w:r>
    </w:p>
    <w:p w14:paraId="34611CB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- </w:t>
      </w:r>
      <w:r>
        <w:rPr>
          <w:rFonts w:ascii="Menlo" w:hAnsi="Menlo" w:cs="Menlo"/>
          <w:color w:val="2749FF"/>
          <w:kern w:val="0"/>
          <w:sz w:val="30"/>
          <w:szCs w:val="30"/>
        </w:rPr>
        <w:t>PUT /matrix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- Bulk update matrix                                                                        </w:t>
      </w:r>
    </w:p>
    <w:p w14:paraId="0C970D7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                     </w:t>
      </w:r>
    </w:p>
    <w:p w14:paraId="19EC738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Admin Overrides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(</w:t>
      </w:r>
      <w:r>
        <w:rPr>
          <w:rFonts w:ascii="Menlo" w:hAnsi="Menlo" w:cs="Menlo"/>
          <w:color w:val="2749FF"/>
          <w:kern w:val="0"/>
          <w:sz w:val="30"/>
          <w:szCs w:val="30"/>
        </w:rPr>
        <w:t>/</w:t>
      </w:r>
      <w:proofErr w:type="spellStart"/>
      <w:r>
        <w:rPr>
          <w:rFonts w:ascii="Menlo" w:hAnsi="Menlo" w:cs="Menlo"/>
          <w:color w:val="2749FF"/>
          <w:kern w:val="0"/>
          <w:sz w:val="30"/>
          <w:szCs w:val="30"/>
        </w:rPr>
        <w:t>api</w:t>
      </w:r>
      <w:proofErr w:type="spellEnd"/>
      <w:r>
        <w:rPr>
          <w:rFonts w:ascii="Menlo" w:hAnsi="Menlo" w:cs="Menlo"/>
          <w:color w:val="2749FF"/>
          <w:kern w:val="0"/>
          <w:sz w:val="30"/>
          <w:szCs w:val="30"/>
        </w:rPr>
        <w:t>/v1/admin/overrides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):                                                                </w:t>
      </w:r>
    </w:p>
    <w:p w14:paraId="1F19186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- </w:t>
      </w:r>
      <w:r>
        <w:rPr>
          <w:rFonts w:ascii="Menlo" w:hAnsi="Menlo" w:cs="Menlo"/>
          <w:color w:val="2749FF"/>
          <w:kern w:val="0"/>
          <w:sz w:val="30"/>
          <w:szCs w:val="30"/>
        </w:rPr>
        <w:t>GET /tenants/{</w:t>
      </w:r>
      <w:proofErr w:type="spellStart"/>
      <w:r>
        <w:rPr>
          <w:rFonts w:ascii="Menlo" w:hAnsi="Menlo" w:cs="Menlo"/>
          <w:color w:val="2749FF"/>
          <w:kern w:val="0"/>
          <w:sz w:val="30"/>
          <w:szCs w:val="30"/>
        </w:rPr>
        <w:t>firm_id</w:t>
      </w:r>
      <w:proofErr w:type="spellEnd"/>
      <w:r>
        <w:rPr>
          <w:rFonts w:ascii="Menlo" w:hAnsi="Menlo" w:cs="Menlo"/>
          <w:color w:val="2749FF"/>
          <w:kern w:val="0"/>
          <w:sz w:val="30"/>
          <w:szCs w:val="30"/>
        </w:rPr>
        <w:t>}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- Get firm overrides                                                             </w:t>
      </w:r>
    </w:p>
    <w:p w14:paraId="20CAD64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- </w:t>
      </w:r>
      <w:r>
        <w:rPr>
          <w:rFonts w:ascii="Menlo" w:hAnsi="Menlo" w:cs="Menlo"/>
          <w:color w:val="2749FF"/>
          <w:kern w:val="0"/>
          <w:sz w:val="30"/>
          <w:szCs w:val="30"/>
        </w:rPr>
        <w:t>POST /tenants/{</w:t>
      </w:r>
      <w:proofErr w:type="spellStart"/>
      <w:r>
        <w:rPr>
          <w:rFonts w:ascii="Menlo" w:hAnsi="Menlo" w:cs="Menlo"/>
          <w:color w:val="2749FF"/>
          <w:kern w:val="0"/>
          <w:sz w:val="30"/>
          <w:szCs w:val="30"/>
        </w:rPr>
        <w:t>firm_id</w:t>
      </w:r>
      <w:proofErr w:type="spellEnd"/>
      <w:r>
        <w:rPr>
          <w:rFonts w:ascii="Menlo" w:hAnsi="Menlo" w:cs="Menlo"/>
          <w:color w:val="2749FF"/>
          <w:kern w:val="0"/>
          <w:sz w:val="30"/>
          <w:szCs w:val="30"/>
        </w:rPr>
        <w:t>}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- Create override (add-on purchase)                                             </w:t>
      </w:r>
    </w:p>
    <w:p w14:paraId="208B42F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- </w:t>
      </w:r>
      <w:r>
        <w:rPr>
          <w:rFonts w:ascii="Menlo" w:hAnsi="Menlo" w:cs="Menlo"/>
          <w:color w:val="2749FF"/>
          <w:kern w:val="0"/>
          <w:sz w:val="30"/>
          <w:szCs w:val="30"/>
        </w:rPr>
        <w:t>PATCH /tenants/{</w:t>
      </w:r>
      <w:proofErr w:type="spellStart"/>
      <w:r>
        <w:rPr>
          <w:rFonts w:ascii="Menlo" w:hAnsi="Menlo" w:cs="Menlo"/>
          <w:color w:val="2749FF"/>
          <w:kern w:val="0"/>
          <w:sz w:val="30"/>
          <w:szCs w:val="30"/>
        </w:rPr>
        <w:t>firm_id</w:t>
      </w:r>
      <w:proofErr w:type="spellEnd"/>
      <w:r>
        <w:rPr>
          <w:rFonts w:ascii="Menlo" w:hAnsi="Menlo" w:cs="Menlo"/>
          <w:color w:val="2749FF"/>
          <w:kern w:val="0"/>
          <w:sz w:val="30"/>
          <w:szCs w:val="30"/>
        </w:rPr>
        <w:t>}/{id}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- Update override                                                         </w:t>
      </w:r>
    </w:p>
    <w:p w14:paraId="19953AD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- </w:t>
      </w:r>
      <w:r>
        <w:rPr>
          <w:rFonts w:ascii="Menlo" w:hAnsi="Menlo" w:cs="Menlo"/>
          <w:color w:val="2749FF"/>
          <w:kern w:val="0"/>
          <w:sz w:val="30"/>
          <w:szCs w:val="30"/>
        </w:rPr>
        <w:t>DELETE /tenants/{</w:t>
      </w:r>
      <w:proofErr w:type="spellStart"/>
      <w:r>
        <w:rPr>
          <w:rFonts w:ascii="Menlo" w:hAnsi="Menlo" w:cs="Menlo"/>
          <w:color w:val="2749FF"/>
          <w:kern w:val="0"/>
          <w:sz w:val="30"/>
          <w:szCs w:val="30"/>
        </w:rPr>
        <w:t>firm_id</w:t>
      </w:r>
      <w:proofErr w:type="spellEnd"/>
      <w:r>
        <w:rPr>
          <w:rFonts w:ascii="Menlo" w:hAnsi="Menlo" w:cs="Menlo"/>
          <w:color w:val="2749FF"/>
          <w:kern w:val="0"/>
          <w:sz w:val="30"/>
          <w:szCs w:val="30"/>
        </w:rPr>
        <w:t>}/{id}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- Delete override                                                        </w:t>
      </w:r>
    </w:p>
    <w:p w14:paraId="0CFF825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                     </w:t>
      </w:r>
    </w:p>
    <w:p w14:paraId="4138A9A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Next Steps (when ready)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</w:t>
      </w:r>
    </w:p>
    <w:p w14:paraId="35D09E1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                     </w:t>
      </w:r>
    </w:p>
    <w:p w14:paraId="1F4EBED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Run database migration: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</w:t>
      </w:r>
    </w:p>
    <w:p w14:paraId="2AFB0A3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docker-compose </w:t>
      </w:r>
      <w:r>
        <w:rPr>
          <w:rFonts w:ascii="Menlo" w:hAnsi="Menlo" w:cs="Menlo"/>
          <w:color w:val="2EAEBB"/>
          <w:kern w:val="0"/>
          <w:sz w:val="30"/>
          <w:szCs w:val="30"/>
        </w:rPr>
        <w:t>exec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web flask </w:t>
      </w:r>
      <w:proofErr w:type="spellStart"/>
      <w:r>
        <w:rPr>
          <w:rFonts w:ascii="Menlo" w:hAnsi="Menlo" w:cs="Menlo"/>
          <w:color w:val="000000"/>
          <w:kern w:val="0"/>
          <w:sz w:val="30"/>
          <w:szCs w:val="30"/>
        </w:rPr>
        <w:t>db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 upgrade                                                                  </w:t>
      </w:r>
    </w:p>
    <w:p w14:paraId="7BC3422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Run seed script: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</w:t>
      </w:r>
    </w:p>
    <w:p w14:paraId="0CCDED7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docker-compose </w:t>
      </w:r>
      <w:r>
        <w:rPr>
          <w:rFonts w:ascii="Menlo" w:hAnsi="Menlo" w:cs="Menlo"/>
          <w:color w:val="2EAEBB"/>
          <w:kern w:val="0"/>
          <w:sz w:val="30"/>
          <w:szCs w:val="30"/>
        </w:rPr>
        <w:t>exec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web python scripts/seed_navigation_features.py                                        </w:t>
      </w:r>
    </w:p>
    <w:p w14:paraId="531CE97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30"/>
          <w:szCs w:val="30"/>
        </w:rPr>
        <w:t>Frontend integration</w:t>
      </w:r>
      <w:r>
        <w:rPr>
          <w:rFonts w:ascii="Menlo" w:hAnsi="Menlo" w:cs="Menlo"/>
          <w:color w:val="000000"/>
          <w:kern w:val="0"/>
          <w:sz w:val="30"/>
          <w:szCs w:val="30"/>
        </w:rPr>
        <w:t xml:space="preserve"> (Phase 3-4 from plan):                                                            </w:t>
      </w:r>
    </w:p>
    <w:p w14:paraId="173478C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- Create </w:t>
      </w:r>
      <w:proofErr w:type="spellStart"/>
      <w:r>
        <w:rPr>
          <w:rFonts w:ascii="Menlo" w:hAnsi="Menlo" w:cs="Menlo"/>
          <w:color w:val="2749FF"/>
          <w:kern w:val="0"/>
          <w:sz w:val="30"/>
          <w:szCs w:val="30"/>
        </w:rPr>
        <w:t>useNavigation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 hook                                                                             </w:t>
      </w:r>
    </w:p>
    <w:p w14:paraId="530962B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- Create </w:t>
      </w:r>
      <w:proofErr w:type="spellStart"/>
      <w:r>
        <w:rPr>
          <w:rFonts w:ascii="Menlo" w:hAnsi="Menlo" w:cs="Menlo"/>
          <w:color w:val="2749FF"/>
          <w:kern w:val="0"/>
          <w:sz w:val="30"/>
          <w:szCs w:val="30"/>
        </w:rPr>
        <w:t>FeatureGate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 component                                                                          </w:t>
      </w:r>
    </w:p>
    <w:p w14:paraId="2A1E230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- Update </w:t>
      </w:r>
      <w:proofErr w:type="spellStart"/>
      <w:r>
        <w:rPr>
          <w:rFonts w:ascii="Menlo" w:hAnsi="Menlo" w:cs="Menlo"/>
          <w:color w:val="2749FF"/>
          <w:kern w:val="0"/>
          <w:sz w:val="30"/>
          <w:szCs w:val="30"/>
        </w:rPr>
        <w:t>FirmLayout.tsx</w:t>
      </w:r>
      <w:proofErr w:type="spellEnd"/>
      <w:r>
        <w:rPr>
          <w:rFonts w:ascii="Menlo" w:hAnsi="Menlo" w:cs="Menlo"/>
          <w:color w:val="000000"/>
          <w:kern w:val="0"/>
          <w:sz w:val="30"/>
          <w:szCs w:val="30"/>
        </w:rPr>
        <w:t xml:space="preserve"> to use dynamic navigation                                                       </w:t>
      </w:r>
    </w:p>
    <w:p w14:paraId="6132EE7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                                                                                                          </w:t>
      </w:r>
    </w:p>
    <w:p w14:paraId="73999156" w14:textId="79F2BE57" w:rsidR="00355688" w:rsidRDefault="00287DF5" w:rsidP="00287DF5">
      <w:pPr>
        <w:rPr>
          <w:rFonts w:ascii="Menlo" w:hAnsi="Menlo" w:cs="Menlo"/>
          <w:color w:val="000000"/>
          <w:kern w:val="0"/>
          <w:sz w:val="30"/>
          <w:szCs w:val="30"/>
        </w:rPr>
      </w:pPr>
      <w:r>
        <w:rPr>
          <w:rFonts w:ascii="Menlo" w:hAnsi="Menlo" w:cs="Menlo"/>
          <w:color w:val="000000"/>
          <w:kern w:val="0"/>
          <w:sz w:val="30"/>
          <w:szCs w:val="30"/>
        </w:rPr>
        <w:t xml:space="preserve">  The backend implementation is fully complete and ready for testing.   </w:t>
      </w:r>
    </w:p>
    <w:p w14:paraId="4DE7B343" w14:textId="77777777" w:rsidR="00287DF5" w:rsidRDefault="00287DF5" w:rsidP="00287DF5">
      <w:pPr>
        <w:rPr>
          <w:rFonts w:ascii="Menlo" w:hAnsi="Menlo" w:cs="Menlo"/>
          <w:color w:val="000000"/>
          <w:kern w:val="0"/>
          <w:sz w:val="30"/>
          <w:szCs w:val="30"/>
        </w:rPr>
      </w:pPr>
    </w:p>
    <w:p w14:paraId="1ED65AD1" w14:textId="77777777" w:rsidR="00287DF5" w:rsidRDefault="00287DF5" w:rsidP="00287DF5">
      <w:pPr>
        <w:rPr>
          <w:rFonts w:ascii="Menlo" w:hAnsi="Menlo" w:cs="Menlo"/>
          <w:color w:val="000000"/>
          <w:kern w:val="0"/>
          <w:sz w:val="30"/>
          <w:szCs w:val="30"/>
        </w:rPr>
      </w:pPr>
    </w:p>
    <w:p w14:paraId="47AA60F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Apple Color Emoji" w:hAnsi="Apple Color Emoji" w:cs="Apple Color Emoji"/>
          <w:b/>
          <w:bCs/>
          <w:i/>
          <w:iCs/>
          <w:color w:val="000000"/>
          <w:kern w:val="0"/>
          <w:sz w:val="26"/>
          <w:szCs w:val="26"/>
          <w:u w:val="single" w:color="000000"/>
        </w:rPr>
        <w:t>🚀</w:t>
      </w:r>
      <w:r>
        <w:rPr>
          <w:rFonts w:ascii="Menlo" w:hAnsi="Menlo" w:cs="Menlo"/>
          <w:b/>
          <w:bCs/>
          <w:i/>
          <w:iCs/>
          <w:color w:val="000000"/>
          <w:kern w:val="0"/>
          <w:sz w:val="26"/>
          <w:szCs w:val="26"/>
          <w:u w:val="single" w:color="000000"/>
        </w:rPr>
        <w:t xml:space="preserve"> Syntari Client Onboarding: The Ideal User Journey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</w:t>
      </w:r>
    </w:p>
    <w:p w14:paraId="6E57E4B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3CEDFE4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Based on research from leading B2B SaaS platforms and analysis of your existing infrastructure, here's my          </w:t>
      </w:r>
    </w:p>
    <w:p w14:paraId="11417DE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lastRenderedPageBreak/>
        <w:t xml:space="preserve">  comprehensive recommendation for the optimal onboarding experience.                                                </w:t>
      </w:r>
    </w:p>
    <w:p w14:paraId="1887EE0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31C30D4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color w:val="2749FF"/>
          <w:kern w:val="0"/>
          <w:sz w:val="26"/>
          <w:szCs w:val="26"/>
          <w:u w:color="000000"/>
        </w:rPr>
        <w:t>★ Insight ─────────────────────────────────────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</w:t>
      </w:r>
    </w:p>
    <w:p w14:paraId="22E075D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Key Industry Data Points: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</w:t>
      </w:r>
    </w:p>
    <w:p w14:paraId="1815A34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Time to Value is king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Every 10-minute delay in reaching first value costs 8% in conversion                      </w:t>
      </w:r>
    </w:p>
    <w:p w14:paraId="1125C36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(https://www.1capture.io/blog/free-trial-conversion-benchmarks-2025)                                               </w:t>
      </w:r>
    </w:p>
    <w:p w14:paraId="70C5C30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7-14 day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 xml:space="preserve"> trials outperform 30-day trials by 71%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</w:t>
      </w:r>
    </w:p>
    <w:p w14:paraId="6DD8768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(https://firstpagesage.com/seo-blog/saas-free-trial-conversion-rate-benchmarks/)                                   </w:t>
      </w:r>
    </w:p>
    <w:p w14:paraId="24480AB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No credit card upfront = 2x more signups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but you'll need excellent activation mechanics                          </w:t>
      </w:r>
    </w:p>
    <w:p w14:paraId="7ACFB0B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(https://www.chargebee.com/blog/saas-free-trial-credit-card-verdict/)                                              </w:t>
      </w:r>
    </w:p>
    <w:p w14:paraId="0CBB836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color w:val="2749FF"/>
          <w:kern w:val="0"/>
          <w:sz w:val="26"/>
          <w:szCs w:val="26"/>
          <w:u w:color="000000"/>
        </w:rPr>
        <w:t>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</w:t>
      </w:r>
    </w:p>
    <w:p w14:paraId="10AD946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6E225EB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---                                                                                                                </w:t>
      </w:r>
    </w:p>
    <w:p w14:paraId="3799BBD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Phase 1: The Website Visit (Pre-Signup)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</w:t>
      </w:r>
    </w:p>
    <w:p w14:paraId="1FC8546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635B458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What They Should See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</w:t>
      </w:r>
    </w:p>
    <w:p w14:paraId="3F86BF1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┌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┐      </w:t>
      </w:r>
    </w:p>
    <w:p w14:paraId="2F5D523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Element      │                                     Best Practice                                      │      </w:t>
      </w:r>
    </w:p>
    <w:p w14:paraId="2A27A35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┤      </w:t>
      </w:r>
    </w:p>
    <w:p w14:paraId="4DB1B2D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Hero CTA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│ "Start Free Trial" or "See Syntari in Action" (not "Request Demo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")   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│      </w:t>
      </w:r>
    </w:p>
    <w:p w14:paraId="3525EBF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┤      </w:t>
      </w:r>
    </w:p>
    <w:p w14:paraId="0AD96B9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Value Prop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│ Outcome-focused: "Deliver consulting projects 40% faster with AI"                      │      </w:t>
      </w:r>
    </w:p>
    <w:p w14:paraId="5201876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┤      </w:t>
      </w:r>
    </w:p>
    <w:p w14:paraId="1FB4447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Social Proof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│ Client logos + specific metrics ("150+ consulting firms, $2B+ in managed engagements") │      </w:t>
      </w:r>
    </w:p>
    <w:p w14:paraId="61B2B4E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lastRenderedPageBreak/>
        <w:t xml:space="preserve">  ├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┤      </w:t>
      </w:r>
    </w:p>
    <w:p w14:paraId="1FD427C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Interactive Demo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│ Embedded product tour they can click through WITHOUT signing up                        │      </w:t>
      </w:r>
    </w:p>
    <w:p w14:paraId="2906561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└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┘      </w:t>
      </w:r>
    </w:p>
    <w:p w14:paraId="732223B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The "Try It" Button Experience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</w:t>
      </w:r>
    </w:p>
    <w:p w14:paraId="7FC148D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3514822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Recommended: Opt-In Free Trial (No Credit Card)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</w:t>
      </w:r>
    </w:p>
    <w:p w14:paraId="6ED2CDF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2835545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Based on research, for a complex B2B platform like Syntari targeting consulting firms:                             </w:t>
      </w:r>
    </w:p>
    <w:p w14:paraId="20F1DAB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795F4B2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┌─────────────────────────────────────────────────────────┐                                                        </w:t>
      </w:r>
    </w:p>
    <w:p w14:paraId="57D41B3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   "Start Your Free Trial"              │                                                        </w:t>
      </w:r>
    </w:p>
    <w:p w14:paraId="7F2528C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                                        │                                                        </w:t>
      </w:r>
    </w:p>
    <w:p w14:paraId="4F99662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┌─────────────────────────────────────────────────┐   │                                                         </w:t>
      </w:r>
    </w:p>
    <w:p w14:paraId="4AF0D18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Sign up with Google (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Recommended)   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│   │                                                         </w:t>
      </w:r>
    </w:p>
    <w:p w14:paraId="13A3802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└─────────────────────────────────────────────────┘   │                                                         </w:t>
      </w:r>
    </w:p>
    <w:p w14:paraId="027792D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┌─────────────────────────────────────────────────┐   │                                                         </w:t>
      </w:r>
    </w:p>
    <w:p w14:paraId="4049DB1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Sign up with Microsoft 365                     │   │                                                         </w:t>
      </w:r>
    </w:p>
    <w:p w14:paraId="6C66BAA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└─────────────────────────────────────────────────┘   │                                                         </w:t>
      </w:r>
    </w:p>
    <w:p w14:paraId="3C146DF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        or                              │                                                        </w:t>
      </w:r>
    </w:p>
    <w:p w14:paraId="76CB84F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────────────────────────────────────             │                                                        </w:t>
      </w:r>
    </w:p>
    <w:p w14:paraId="78B877E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                                        │                                                        </w:t>
      </w:r>
    </w:p>
    <w:p w14:paraId="57DBDA8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Work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Email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:  [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_______________________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_]   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│                                                        </w:t>
      </w:r>
    </w:p>
    <w:p w14:paraId="285AC37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lastRenderedPageBreak/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Password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_______________________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_]   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│                                                        </w:t>
      </w:r>
    </w:p>
    <w:p w14:paraId="3D09409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Create Account  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]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│                                                        </w:t>
      </w:r>
    </w:p>
    <w:p w14:paraId="27008A1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                                        │                                                        </w:t>
      </w:r>
    </w:p>
    <w:p w14:paraId="5ABEAA5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✓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No credit card required                             │                                                         </w:t>
      </w:r>
    </w:p>
    <w:p w14:paraId="5F9A7DF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✓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14-day full access                                  │                                                         </w:t>
      </w:r>
    </w:p>
    <w:p w14:paraId="44E0225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✓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Cancel anytime                                      │                                                         </w:t>
      </w:r>
    </w:p>
    <w:p w14:paraId="6592056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└─────────────────────────────────────────────────────────┘                                                        </w:t>
      </w:r>
    </w:p>
    <w:p w14:paraId="2DE5F0D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69548F2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Why this approach: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</w:t>
      </w:r>
    </w:p>
    <w:p w14:paraId="6C05272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SSO reduces friction dramatically (https://auth0.com/blog/user-onboarding-strategies-b2b-saas/)                  </w:t>
      </w:r>
    </w:p>
    <w:p w14:paraId="1CBC0EC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Work email captures lead quality without invasive questions                                                      </w:t>
      </w:r>
    </w:p>
    <w:p w14:paraId="758F119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"No credit card" messaging increases signups by 120% vs. credit card required                                    </w:t>
      </w:r>
    </w:p>
    <w:p w14:paraId="0CA314B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(https://medium.com/@CharlesYu/best-free-trial-practices-for-b2b-saas-deb9759dca8f)                                </w:t>
      </w:r>
    </w:p>
    <w:p w14:paraId="675E8D2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315A788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---                                                                                                                </w:t>
      </w:r>
    </w:p>
    <w:p w14:paraId="76CF691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Phase 2: First 60 Seconds After Signup (Critical!)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</w:t>
      </w:r>
    </w:p>
    <w:p w14:paraId="0DFFE6E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2D4A31A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This is where you leverage your existing </w:t>
      </w:r>
      <w:proofErr w:type="spellStart"/>
      <w:r>
        <w:rPr>
          <w:rFonts w:ascii="Menlo" w:hAnsi="Menlo" w:cs="Menlo"/>
          <w:color w:val="2749FF"/>
          <w:kern w:val="0"/>
          <w:sz w:val="26"/>
          <w:szCs w:val="26"/>
          <w:u w:color="000000"/>
        </w:rPr>
        <w:t>OnboardingStartPage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but optimize for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Time to Value under 10 minutes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.      </w:t>
      </w:r>
    </w:p>
    <w:p w14:paraId="1260295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0E1FB02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The ICP Selection (Already in Your Flow)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</w:t>
      </w:r>
    </w:p>
    <w:p w14:paraId="70B47F3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57810E5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Your current flow has:                                                                                             </w:t>
      </w:r>
    </w:p>
    <w:p w14:paraId="0D0EE8D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1. </w:t>
      </w:r>
      <w:proofErr w:type="spellStart"/>
      <w:r>
        <w:rPr>
          <w:rFonts w:ascii="Menlo" w:hAnsi="Menlo" w:cs="Menlo"/>
          <w:color w:val="2749FF"/>
          <w:kern w:val="0"/>
          <w:sz w:val="26"/>
          <w:szCs w:val="26"/>
          <w:u w:color="000000"/>
        </w:rPr>
        <w:t>OnboardingStartPage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→ Welcome                                                                                   </w:t>
      </w:r>
    </w:p>
    <w:p w14:paraId="1007F29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2. </w:t>
      </w:r>
      <w:proofErr w:type="spellStart"/>
      <w:r>
        <w:rPr>
          <w:rFonts w:ascii="Menlo" w:hAnsi="Menlo" w:cs="Menlo"/>
          <w:color w:val="2749FF"/>
          <w:kern w:val="0"/>
          <w:sz w:val="26"/>
          <w:szCs w:val="26"/>
          <w:u w:color="000000"/>
        </w:rPr>
        <w:t>OnboardingICPSelectionPage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→ Solo / Boutique / Enterprise                                                       </w:t>
      </w:r>
    </w:p>
    <w:p w14:paraId="1BF1C32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3. </w:t>
      </w:r>
      <w:proofErr w:type="spellStart"/>
      <w:r>
        <w:rPr>
          <w:rFonts w:ascii="Menlo" w:hAnsi="Menlo" w:cs="Menlo"/>
          <w:color w:val="2749FF"/>
          <w:kern w:val="0"/>
          <w:sz w:val="26"/>
          <w:szCs w:val="26"/>
          <w:u w:color="000000"/>
        </w:rPr>
        <w:t>OnboardingPathSelectionPage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→ Path customization                                                                </w:t>
      </w:r>
    </w:p>
    <w:p w14:paraId="24D8692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1D473A5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Enhancement Recommendation: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</w:t>
      </w:r>
    </w:p>
    <w:p w14:paraId="5096CDE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lastRenderedPageBreak/>
        <w:t xml:space="preserve">                                                                                                                     </w:t>
      </w:r>
    </w:p>
    <w:p w14:paraId="4466527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color w:val="2FB41D"/>
          <w:kern w:val="0"/>
          <w:sz w:val="26"/>
          <w:szCs w:val="26"/>
          <w:u w:color="000000"/>
        </w:rPr>
        <w:t>// Current: 4 static questions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</w:t>
      </w:r>
    </w:p>
    <w:p w14:paraId="24766B8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color w:val="2FB41D"/>
          <w:kern w:val="0"/>
          <w:sz w:val="26"/>
          <w:szCs w:val="26"/>
          <w:u w:color="000000"/>
        </w:rPr>
        <w:t>// Better: 2-3 smart questions that unlock personalization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</w:t>
      </w:r>
    </w:p>
    <w:p w14:paraId="6E07309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24E107C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color w:val="400BD9"/>
          <w:kern w:val="0"/>
          <w:sz w:val="26"/>
          <w:szCs w:val="26"/>
          <w:u w:color="000000"/>
        </w:rPr>
        <w:t>const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icpQuestions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= [                                                                                             </w:t>
      </w:r>
    </w:p>
    <w:p w14:paraId="67F4F44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{                                                                                                                </w:t>
      </w:r>
    </w:p>
    <w:p w14:paraId="3B4B1E9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question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"How many consultants are on your team?"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                                                           </w:t>
      </w:r>
    </w:p>
    <w:p w14:paraId="4BE1F49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options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[                                                                                                     </w:t>
      </w:r>
    </w:p>
    <w:p w14:paraId="36719F0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{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label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"Just me"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value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"solo"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icon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User }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                                                            </w:t>
      </w:r>
    </w:p>
    <w:p w14:paraId="3FEF66C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{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label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"2-10 people"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value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"boutique"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icon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Users }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                                                   </w:t>
      </w:r>
    </w:p>
    <w:p w14:paraId="5E479F5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{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label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"11+ people"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value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"enterprise"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icon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Building }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</w:t>
      </w:r>
    </w:p>
    <w:p w14:paraId="7CB8906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]                                                                                                              </w:t>
      </w:r>
    </w:p>
    <w:p w14:paraId="4F891B1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},                                                                                                               </w:t>
      </w:r>
    </w:p>
    <w:p w14:paraId="59E1CA8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{                                                                                                                </w:t>
      </w:r>
    </w:p>
    <w:p w14:paraId="4623703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question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"What's your primary focus?"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                                                                       </w:t>
      </w:r>
    </w:p>
    <w:p w14:paraId="5894B94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options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[                                                                                                     </w:t>
      </w:r>
    </w:p>
    <w:p w14:paraId="5C94EE0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{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label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"Insurance/Risk"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value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"insurance</w:t>
      </w:r>
      <w:proofErr w:type="gramStart"/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}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                                                            </w:t>
      </w:r>
    </w:p>
    <w:p w14:paraId="587D3BF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{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label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"Asset Management"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value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</w:t>
      </w:r>
      <w:proofErr w:type="spellStart"/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asset_mgmt</w:t>
      </w:r>
      <w:proofErr w:type="spellEnd"/>
      <w:proofErr w:type="gramStart"/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}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                                                         </w:t>
      </w:r>
    </w:p>
    <w:p w14:paraId="57726B5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{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label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"Financial Services"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value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</w:t>
      </w:r>
      <w:proofErr w:type="spellStart"/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finserv</w:t>
      </w:r>
      <w:proofErr w:type="spellEnd"/>
      <w:proofErr w:type="gramStart"/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}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                                                          </w:t>
      </w:r>
    </w:p>
    <w:p w14:paraId="5B8DB98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{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label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"Other Professional Services"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</w:t>
      </w:r>
      <w:r>
        <w:rPr>
          <w:rFonts w:ascii="Menlo" w:hAnsi="Menlo" w:cs="Menlo"/>
          <w:color w:val="2EAEBB"/>
          <w:kern w:val="0"/>
          <w:sz w:val="26"/>
          <w:szCs w:val="26"/>
          <w:u w:color="000000"/>
        </w:rPr>
        <w:t>value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</w:t>
      </w:r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"other</w:t>
      </w:r>
      <w:proofErr w:type="gramStart"/>
      <w:r>
        <w:rPr>
          <w:rFonts w:ascii="Menlo" w:hAnsi="Menlo" w:cs="Menlo"/>
          <w:color w:val="B42419"/>
          <w:kern w:val="0"/>
          <w:sz w:val="26"/>
          <w:szCs w:val="26"/>
          <w:u w:color="000000"/>
        </w:rPr>
        <w:t>"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}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</w:t>
      </w:r>
    </w:p>
    <w:p w14:paraId="6714769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]                                                                                                              </w:t>
      </w:r>
    </w:p>
    <w:p w14:paraId="17158DC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}                                                                                                                </w:t>
      </w:r>
    </w:p>
    <w:p w14:paraId="30ED548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];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</w:t>
      </w:r>
    </w:p>
    <w:p w14:paraId="1BD17AB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4E5DA1F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HubSpot does this brilliantly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- they ask 3-4 questions max and use answers to pre-configure the dashboard          </w:t>
      </w:r>
    </w:p>
    <w:p w14:paraId="791C22C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(https://blog.hubspot.com/service/product-led-onboarding).                                                         </w:t>
      </w:r>
    </w:p>
    <w:p w14:paraId="476F0B2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0A0BAF5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---                                                                                                                </w:t>
      </w:r>
    </w:p>
    <w:p w14:paraId="7D532E3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Phase 3: The "Aha Moment" (First 10 Minutes)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</w:t>
      </w:r>
    </w:p>
    <w:p w14:paraId="7B21E7D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5EC85C4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What the User Should Experience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</w:t>
      </w:r>
    </w:p>
    <w:p w14:paraId="4787FD2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4707D5A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Based on Slack's "Super Mario" methodology (https://openviewpartners.com/blog/product-onboarding-examples/):       </w:t>
      </w:r>
    </w:p>
    <w:p w14:paraId="129D282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32199BD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lastRenderedPageBreak/>
        <w:t xml:space="preserve">  Level 1: Post a message (simple win)                                                                               </w:t>
      </w:r>
    </w:p>
    <w:p w14:paraId="1B7C216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Level 2: Use threads (intermediate)                                                                                </w:t>
      </w:r>
    </w:p>
    <w:p w14:paraId="041A634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Level 3: Integrations (advanced)                                                                                   </w:t>
      </w:r>
    </w:p>
    <w:p w14:paraId="035E919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5E04846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For Syntari, the equivalent should be: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</w:t>
      </w:r>
    </w:p>
    <w:p w14:paraId="6E57695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2A71CC6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┌──────────────────────────────────────────────────────────────┐                                                   </w:t>
      </w:r>
    </w:p>
    <w:p w14:paraId="6ABA9CE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   YOUR FIRST 10 MINUTES                     │                                                   </w:t>
      </w:r>
    </w:p>
    <w:p w14:paraId="1422007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├──────────────────────────────────────────────────────────────┤                                                   </w:t>
      </w:r>
    </w:p>
    <w:p w14:paraId="7778B80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                                             │                                                   </w:t>
      </w:r>
    </w:p>
    <w:p w14:paraId="6D3A07B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│  </w:t>
      </w:r>
      <w:r>
        <w:rPr>
          <w:rFonts w:ascii="Apple Color Emoji" w:hAnsi="Apple Color Emoji" w:cs="Apple Color Emoji"/>
          <w:color w:val="000000"/>
          <w:kern w:val="0"/>
          <w:sz w:val="26"/>
          <w:szCs w:val="26"/>
          <w:u w:color="000000"/>
        </w:rPr>
        <w:t>✅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Step 1: Create your first client (2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min)   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│                                                    </w:t>
      </w:r>
    </w:p>
    <w:p w14:paraId="6645EEE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→ Pre-fill with sample data option                      │                                                    </w:t>
      </w:r>
    </w:p>
    <w:p w14:paraId="23EA4F5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→ "Add a real client" or "Use sample client"            │                                                    </w:t>
      </w:r>
    </w:p>
    <w:p w14:paraId="6EF34E8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                                             │                                                   </w:t>
      </w:r>
    </w:p>
    <w:p w14:paraId="0719075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│  </w:t>
      </w:r>
      <w:r>
        <w:rPr>
          <w:rFonts w:ascii="Apple Color Emoji" w:hAnsi="Apple Color Emoji" w:cs="Apple Color Emoji"/>
          <w:color w:val="000000"/>
          <w:kern w:val="0"/>
          <w:sz w:val="26"/>
          <w:szCs w:val="26"/>
          <w:u w:color="000000"/>
        </w:rPr>
        <w:t>⬜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Step 2: Generate an AI proposal (3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min)   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│                                                    </w:t>
      </w:r>
    </w:p>
    <w:p w14:paraId="663B23D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→ THIS IS THE "AHA MOMENT"                              │                                                    </w:t>
      </w:r>
    </w:p>
    <w:p w14:paraId="05D9DDE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→ User sees AI generate a professional proposal         │                                                    </w:t>
      </w:r>
    </w:p>
    <w:p w14:paraId="1222734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→ Immediate value demonstration                         │                                                    </w:t>
      </w:r>
    </w:p>
    <w:p w14:paraId="4EAD69D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                                             │                                                   </w:t>
      </w:r>
    </w:p>
    <w:p w14:paraId="6DC36C3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│  </w:t>
      </w:r>
      <w:r>
        <w:rPr>
          <w:rFonts w:ascii="Apple Color Emoji" w:hAnsi="Apple Color Emoji" w:cs="Apple Color Emoji"/>
          <w:color w:val="000000"/>
          <w:kern w:val="0"/>
          <w:sz w:val="26"/>
          <w:szCs w:val="26"/>
          <w:u w:color="000000"/>
        </w:rPr>
        <w:t>⬜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Step 3: View your dashboard (1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min)   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│                                                    </w:t>
      </w:r>
    </w:p>
    <w:p w14:paraId="7D1C9DB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→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Pre-populated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with sample metrics                     │                                                    </w:t>
      </w:r>
    </w:p>
    <w:p w14:paraId="4DDBD78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→ Shows what a "full" dashboard looks like              │                                                    </w:t>
      </w:r>
    </w:p>
    <w:p w14:paraId="05E8A36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                                             │                                                   </w:t>
      </w:r>
    </w:p>
    <w:p w14:paraId="48D23B5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lastRenderedPageBreak/>
        <w:t xml:space="preserve">  └──────────────────────────────────────────────────────────────┘                                                   </w:t>
      </w:r>
    </w:p>
    <w:p w14:paraId="443BD2B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460FD3A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color w:val="2749FF"/>
          <w:kern w:val="0"/>
          <w:sz w:val="26"/>
          <w:szCs w:val="26"/>
          <w:u w:color="000000"/>
        </w:rPr>
        <w:t>★ Insight ─────────────────────────────────────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</w:t>
      </w:r>
    </w:p>
    <w:p w14:paraId="6838973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Why "AI Proposal Generation" is your aha moment: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</w:t>
      </w:r>
    </w:p>
    <w:p w14:paraId="5E0D42F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It's unique to Syntari (differentiator)                                                                          </w:t>
      </w:r>
    </w:p>
    <w:p w14:paraId="3DCEC37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It delivers immediate, tangible value                                                                            </w:t>
      </w:r>
    </w:p>
    <w:p w14:paraId="402E705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It's something they can't do with spreadsheets                                                                   </w:t>
      </w:r>
    </w:p>
    <w:p w14:paraId="5099BDC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It creates a "wow" that's shareable with colleagues                                                              </w:t>
      </w:r>
    </w:p>
    <w:p w14:paraId="35138B1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49CC940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Notion uses this approach - they let users create a sample page immediately to feel the product's flexibility      </w:t>
      </w:r>
    </w:p>
    <w:p w14:paraId="4856B43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(https://userpilot.com/blog/product-led-growth-examples/).                                                         </w:t>
      </w:r>
    </w:p>
    <w:p w14:paraId="414D8C1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color w:val="2749FF"/>
          <w:kern w:val="0"/>
          <w:sz w:val="26"/>
          <w:szCs w:val="26"/>
          <w:u w:color="000000"/>
        </w:rPr>
        <w:t>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</w:t>
      </w:r>
    </w:p>
    <w:p w14:paraId="5704E2F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7184F56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---                                                                                                                </w:t>
      </w:r>
    </w:p>
    <w:p w14:paraId="14C8378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Phase 4: Trial Period Structure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</w:t>
      </w:r>
    </w:p>
    <w:p w14:paraId="60081E1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3276906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Recommended: 14-Day Trial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</w:t>
      </w:r>
    </w:p>
    <w:p w14:paraId="098F710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┌────────┬───────────────────────┬───────────────────────────────────────────────────────┐                         </w:t>
      </w:r>
    </w:p>
    <w:p w14:paraId="5EF0D63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Day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│         Focus         │                   Automated Actions                   │                         </w:t>
      </w:r>
    </w:p>
    <w:p w14:paraId="5855E0C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├────────┼───────────────────────┼───────────────────────────────────────────────────────┤                         </w:t>
      </w:r>
    </w:p>
    <w:p w14:paraId="719E11D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 xml:space="preserve">Day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0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Welcome + First Value │ SSO setup, sample client, AI demo                     │                         </w:t>
      </w:r>
    </w:p>
    <w:p w14:paraId="581FE24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├────────┼───────────────────────┼───────────────────────────────────────────────────────┤                         </w:t>
      </w:r>
    </w:p>
    <w:p w14:paraId="5A3901B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 xml:space="preserve">Day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1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Core workflow         │ Guided tour of engagement management                  │                         </w:t>
      </w:r>
    </w:p>
    <w:p w14:paraId="58043C6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├────────┼───────────────────────┼───────────────────────────────────────────────────────┤                         </w:t>
      </w:r>
    </w:p>
    <w:p w14:paraId="358DEA4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 xml:space="preserve">Day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3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Feature discovery     │ Email: "Did you try the knowledge base?"              │                         </w:t>
      </w:r>
    </w:p>
    <w:p w14:paraId="206060E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lastRenderedPageBreak/>
        <w:t xml:space="preserve">  ├────────┼───────────────────────┼───────────────────────────────────────────────────────┤                         </w:t>
      </w:r>
    </w:p>
    <w:p w14:paraId="2C718A7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 xml:space="preserve">Day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5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Team invitation       │ Prompt to invite colleagues (for boutique/enterprise) │                         </w:t>
      </w:r>
    </w:p>
    <w:p w14:paraId="1AD9618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├────────┼───────────────────────┼───────────────────────────────────────────────────────┤                         </w:t>
      </w:r>
    </w:p>
    <w:p w14:paraId="207E51C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 xml:space="preserve">Day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7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Midpoint check-in     │ Email: Usage summary + "What's working?"              │                         </w:t>
      </w:r>
    </w:p>
    <w:p w14:paraId="291416D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├────────┼───────────────────────┼───────────────────────────────────────────────────────┤                         </w:t>
      </w:r>
    </w:p>
    <w:p w14:paraId="02BBE30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Day 10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│ Conversion prep       │ Show ROI dashboard, highlight value delivered         │                         </w:t>
      </w:r>
    </w:p>
    <w:p w14:paraId="7D018FF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├────────┼───────────────────────┼───────────────────────────────────────────────────────┤                         </w:t>
      </w:r>
    </w:p>
    <w:p w14:paraId="3FFC92F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Day 12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│ Urgency creation      │ "3 days left - here's what you'll lose access to"     │                         </w:t>
      </w:r>
    </w:p>
    <w:p w14:paraId="579F840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├────────┼───────────────────────┼───────────────────────────────────────────────────────┤                         </w:t>
      </w:r>
    </w:p>
    <w:p w14:paraId="1D988FA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Day 14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│ Conversion moment     │ Clear upgrade path, offer extended trial for CC       │                         </w:t>
      </w:r>
    </w:p>
    <w:p w14:paraId="00CCD43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└────────┴───────────────────────┴───────────────────────────────────────────────────────┘                         </w:t>
      </w:r>
    </w:p>
    <w:p w14:paraId="4CF5F8D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Your</w:t>
      </w:r>
      <w:proofErr w:type="gramEnd"/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 xml:space="preserve"> existing </w:t>
      </w:r>
      <w:proofErr w:type="spellStart"/>
      <w:r>
        <w:rPr>
          <w:rFonts w:ascii="Menlo" w:hAnsi="Menlo" w:cs="Menlo"/>
          <w:b/>
          <w:bCs/>
          <w:color w:val="2749FF"/>
          <w:kern w:val="0"/>
          <w:sz w:val="26"/>
          <w:szCs w:val="26"/>
          <w:u w:color="000000"/>
        </w:rPr>
        <w:t>OnboardingService</w:t>
      </w:r>
      <w:proofErr w:type="spellEnd"/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 xml:space="preserve"> already tracks: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</w:t>
      </w:r>
    </w:p>
    <w:p w14:paraId="1357B55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Per-persona steps (solo/boutique/enterprise)                                                                     </w:t>
      </w:r>
    </w:p>
    <w:p w14:paraId="26D54F4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Feature usage via </w:t>
      </w:r>
      <w:r>
        <w:rPr>
          <w:rFonts w:ascii="Menlo" w:hAnsi="Menlo" w:cs="Menlo"/>
          <w:color w:val="2749FF"/>
          <w:kern w:val="0"/>
          <w:sz w:val="26"/>
          <w:szCs w:val="26"/>
          <w:u w:color="000000"/>
        </w:rPr>
        <w:t>TRACKED_FEATURES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</w:t>
      </w:r>
    </w:p>
    <w:p w14:paraId="604F543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Email sequence triggers                                                                                          </w:t>
      </w:r>
    </w:p>
    <w:p w14:paraId="5E5EEB1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7A6DD02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Extended Trial Strategy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</w:t>
      </w:r>
    </w:p>
    <w:p w14:paraId="61D68F1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7F3BCD4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For enterprise prospects or those who provide credit card:                                                         </w:t>
      </w:r>
    </w:p>
    <w:p w14:paraId="343FF76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"Add your payment method to extend your trial by 7 more days"                                                      </w:t>
      </w:r>
    </w:p>
    <w:p w14:paraId="15035B5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3CD3535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This is a proven conversion tactic that pre-qualifies leads                                                        </w:t>
      </w:r>
    </w:p>
    <w:p w14:paraId="123243A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lastRenderedPageBreak/>
        <w:t xml:space="preserve">  (https://sixteenventures.com/saas-free-trial-credit-card/).                                                        </w:t>
      </w:r>
    </w:p>
    <w:p w14:paraId="2D59EC8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6DD2E95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---                                                                                                                </w:t>
      </w:r>
    </w:p>
    <w:p w14:paraId="4F4F0F6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Phase 5: Payment &amp; Conversion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</w:t>
      </w:r>
    </w:p>
    <w:p w14:paraId="270E462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69A6CD7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When to Ask for Payment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</w:t>
      </w:r>
    </w:p>
    <w:p w14:paraId="3F25330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1122B95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NOT during signup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→ at end of trial or when hitting usage limits                                                   </w:t>
      </w:r>
    </w:p>
    <w:p w14:paraId="7C2CB10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5990D18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┌────────────────────────────────────────────────────────────────┐                                                 </w:t>
      </w:r>
    </w:p>
    <w:p w14:paraId="23C4174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    TRIAL ENDING SOON                          │                                                 </w:t>
      </w:r>
    </w:p>
    <w:p w14:paraId="34BD6E0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                                               │                                                 </w:t>
      </w:r>
    </w:p>
    <w:p w14:paraId="6232288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You've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accomplished a lot in 14 days:                        │                                                  </w:t>
      </w:r>
    </w:p>
    <w:p w14:paraId="394AA3A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┌──────────────────────────────────────────────────────────┐ │                                                  </w:t>
      </w:r>
    </w:p>
    <w:p w14:paraId="7F75363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✓ Created 3 clients                                     │ │                                                  </w:t>
      </w:r>
    </w:p>
    <w:p w14:paraId="4EAE32E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✓ Generated 5 AI proposals (worth ~8 hours of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work)   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│                                                  </w:t>
      </w:r>
    </w:p>
    <w:p w14:paraId="0BE2931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✓ Logged 45 hours of consulting time                    │ │                                                  </w:t>
      </w:r>
    </w:p>
    <w:p w14:paraId="0E32B44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✓ Your team is already using Syntari                    │ │                                                  </w:t>
      </w:r>
    </w:p>
    <w:p w14:paraId="4A3ABB1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└──────────────────────────────────────────────────────────┘ │                                                  </w:t>
      </w:r>
    </w:p>
    <w:p w14:paraId="4A2957F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                                               │                                                 </w:t>
      </w:r>
    </w:p>
    <w:p w14:paraId="2F21B34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Upgrade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now to keep your work:                               │                                                  </w:t>
      </w:r>
    </w:p>
    <w:p w14:paraId="3AE72B8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                                               │                                                 </w:t>
      </w:r>
    </w:p>
    <w:p w14:paraId="517E464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[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Solo - $X/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mo  ]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[ Boutique - $X/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mo ]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[ Enterprise -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Talk ]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│                                                  </w:t>
      </w:r>
    </w:p>
    <w:p w14:paraId="745B7A1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lastRenderedPageBreak/>
        <w:t xml:space="preserve">  │                                                                │                                                 </w:t>
      </w:r>
    </w:p>
    <w:p w14:paraId="7466E1A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Or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: Talk to our team for a custom plan →                     │                                                  </w:t>
      </w:r>
    </w:p>
    <w:p w14:paraId="29EC7B4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└────────────────────────────────────────────────────────────────┘                                                 </w:t>
      </w:r>
    </w:p>
    <w:p w14:paraId="7042D72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4F456E2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Conversion Psychology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</w:t>
      </w:r>
    </w:p>
    <w:p w14:paraId="35A0A13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6E55B84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Show what they'll lose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, not just what they'll gain                                                               </w:t>
      </w:r>
    </w:p>
    <w:p w14:paraId="698AB0C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Quantify time saved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during trial (your AI features make this measurable)                                         </w:t>
      </w:r>
    </w:p>
    <w:p w14:paraId="08AD161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Offer annual billing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discount (20-30% is industry standard)                                                      </w:t>
      </w:r>
    </w:p>
    <w:p w14:paraId="7336437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03C7A39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---                                                                                                                </w:t>
      </w:r>
    </w:p>
    <w:p w14:paraId="1CDAE27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Phase 6: Post-Conversion Onboarding (Secondary Onboarding)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</w:t>
      </w:r>
    </w:p>
    <w:p w14:paraId="142DF10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41855E0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Your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existing </w:t>
      </w:r>
      <w:proofErr w:type="spellStart"/>
      <w:r>
        <w:rPr>
          <w:rFonts w:ascii="Menlo" w:hAnsi="Menlo" w:cs="Menlo"/>
          <w:color w:val="2749FF"/>
          <w:kern w:val="0"/>
          <w:sz w:val="26"/>
          <w:szCs w:val="26"/>
          <w:u w:color="000000"/>
        </w:rPr>
        <w:t>OnboardingService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already supports this with:                                                        </w:t>
      </w:r>
    </w:p>
    <w:p w14:paraId="3476333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Feature usage tracking                                                                                           </w:t>
      </w:r>
    </w:p>
    <w:p w14:paraId="3598006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"Did You Know" tips for unused features                                                                          </w:t>
      </w:r>
    </w:p>
    <w:p w14:paraId="2353479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Guided tours                                                                                                     </w:t>
      </w:r>
    </w:p>
    <w:p w14:paraId="4CEDD76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5B6D4DB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Recommended 30-60-90 Day Journey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</w:t>
      </w:r>
    </w:p>
    <w:p w14:paraId="0B4AD09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┌────────────┬───────────────────┬─────────────────────────────────────────────────┐                               </w:t>
      </w:r>
    </w:p>
    <w:p w14:paraId="50307D9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Period   │       Focus       │                Metrics to Track                 │                               </w:t>
      </w:r>
    </w:p>
    <w:p w14:paraId="6F4F73D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├────────────┼───────────────────┼─────────────────────────────────────────────────┤                               </w:t>
      </w:r>
    </w:p>
    <w:p w14:paraId="561C7C8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Days 1-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30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Core adoption     │ Daily active usage, first deliverable completed │                               </w:t>
      </w:r>
    </w:p>
    <w:p w14:paraId="1DE1934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├────────────┼───────────────────┼─────────────────────────────────────────────────┤                               </w:t>
      </w:r>
    </w:p>
    <w:p w14:paraId="71DB843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Days 31-60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│ Team expansion    │ Team member invitations, collaboration features │                               </w:t>
      </w:r>
    </w:p>
    <w:p w14:paraId="0D6B72F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lastRenderedPageBreak/>
        <w:t xml:space="preserve">  ├────────────┼───────────────────┼─────────────────────────────────────────────────┤                               </w:t>
      </w:r>
    </w:p>
    <w:p w14:paraId="6E2650D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Days 61-90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│ Advanced features │ Integrations, automations, client portal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setup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</w:t>
      </w:r>
    </w:p>
    <w:p w14:paraId="4EF8EDA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└────────────┴───────────────────┴─────────────────────────────────────────────────┘                               </w:t>
      </w:r>
    </w:p>
    <w:p w14:paraId="3EC2D2F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---                                                                                                                </w:t>
      </w:r>
    </w:p>
    <w:p w14:paraId="53238A9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Visual: The Complete Journey Map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</w:t>
      </w:r>
    </w:p>
    <w:p w14:paraId="1588CCA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3C1FD79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AWARENESS          SIGNUP              ACTIVATION            CONVERSION           EXPANSION                        </w:t>
      </w:r>
    </w:p>
    <w:p w14:paraId="2C9DB8A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│                 │                    │                     │                    │                            </w:t>
      </w:r>
    </w:p>
    <w:p w14:paraId="39C1DCD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▼                 ▼                    ▼                     ▼                    ▼                            </w:t>
      </w:r>
    </w:p>
    <w:p w14:paraId="5D42462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┌────────┐      ┌──────────┐        ┌───────────┐         ┌──────────┐        ┌──────────┐                         </w:t>
      </w:r>
    </w:p>
    <w:p w14:paraId="528B01E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│Website │ ──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▶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SSO/Email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─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─▶   │ ICP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Quiz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──▶   │ Day 12-14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─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─▶   │Secondary │                         </w:t>
      </w:r>
    </w:p>
    <w:p w14:paraId="39D5587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│  CTA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│      │ Signup   │        │ First     │         │ Conversion│        │Onboarding│                        </w:t>
      </w:r>
    </w:p>
    <w:p w14:paraId="48B044C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│      │          │        │ Client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+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│ Prompt   │        │ &amp;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Upsell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│                         </w:t>
      </w:r>
    </w:p>
    <w:p w14:paraId="2D4BFEF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│      │ &lt;30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sec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│ AI Demo   │         │          │        │          │                         </w:t>
      </w:r>
    </w:p>
    <w:p w14:paraId="5781B7D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└────────┘      └──────────┘        │           │         └──────────┘        └──────────┘                         </w:t>
      </w:r>
    </w:p>
    <w:p w14:paraId="267709C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│ &lt;10 min   │                                                                  </w:t>
      </w:r>
    </w:p>
    <w:p w14:paraId="3FBEDA2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└───────────┘                                                                  </w:t>
      </w:r>
    </w:p>
    <w:p w14:paraId="17C2FEB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│                                                                        </w:t>
      </w:r>
    </w:p>
    <w:p w14:paraId="2EB2FE2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▼                                                                        </w:t>
      </w:r>
    </w:p>
    <w:p w14:paraId="23CC530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"AHA MOMENT"                                                                   </w:t>
      </w:r>
    </w:p>
    <w:p w14:paraId="7099932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AI generates                                                                   </w:t>
      </w:r>
    </w:p>
    <w:p w14:paraId="4EAFED3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proposal in                                                                    </w:t>
      </w:r>
    </w:p>
    <w:p w14:paraId="4E2BC53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seconds                                                                        </w:t>
      </w:r>
    </w:p>
    <w:p w14:paraId="0039F3A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4A45F0C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---                                                                                                                </w:t>
      </w:r>
    </w:p>
    <w:p w14:paraId="78325C8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Specific Recommendations for Syntari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</w:t>
      </w:r>
    </w:p>
    <w:p w14:paraId="3F14A0A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1563F90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1. Leverage Your MCP Connectors Early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</w:t>
      </w:r>
    </w:p>
    <w:p w14:paraId="3754D9D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lastRenderedPageBreak/>
        <w:t xml:space="preserve">                                                                                                                     </w:t>
      </w:r>
    </w:p>
    <w:p w14:paraId="4D358FE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You have 45+ integrations. During onboarding:                                                                      </w:t>
      </w:r>
    </w:p>
    <w:p w14:paraId="1ADD79D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"Connect your tools in 1 click"                                                                                    </w:t>
      </w:r>
    </w:p>
    <w:p w14:paraId="3D98E5E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[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Gmail ]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Slack ]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[ Google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Calendar ]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Dropbox ]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</w:t>
      </w:r>
    </w:p>
    <w:p w14:paraId="2DB9C2B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4A6FA57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This creates immediate stickiness.                                                                                 </w:t>
      </w:r>
    </w:p>
    <w:p w14:paraId="382CC9C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2945026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 xml:space="preserve">2. Use Your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GuidedTour</w:t>
      </w:r>
      <w:proofErr w:type="spellEnd"/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 xml:space="preserve"> Component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</w:t>
      </w:r>
    </w:p>
    <w:p w14:paraId="5779E49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7A44218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Your </w:t>
      </w:r>
      <w:proofErr w:type="spellStart"/>
      <w:r>
        <w:rPr>
          <w:rFonts w:ascii="Menlo" w:hAnsi="Menlo" w:cs="Menlo"/>
          <w:color w:val="2749FF"/>
          <w:kern w:val="0"/>
          <w:sz w:val="26"/>
          <w:szCs w:val="26"/>
          <w:u w:color="000000"/>
        </w:rPr>
        <w:t>GuidedTour.tsx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component should trigger contextually, not as a single overwhelming tour:                      </w:t>
      </w:r>
    </w:p>
    <w:p w14:paraId="22C7A86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Tour 1: Dashboard overview (Day 0)                                                                               </w:t>
      </w:r>
    </w:p>
    <w:p w14:paraId="6094B8F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Tour 2: Client management (Day 1, triggered when they visit clients)                                             </w:t>
      </w:r>
    </w:p>
    <w:p w14:paraId="44886FA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Tour 3: AI features (Day 2-3, triggered on first deliverable page)                                               </w:t>
      </w:r>
    </w:p>
    <w:p w14:paraId="41308C5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7E85FA8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3. Pre-Populate with Industry Data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</w:t>
      </w:r>
    </w:p>
    <w:p w14:paraId="74E88A4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180D5DB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For a consulting firm in insurance, show:                                                                          </w:t>
      </w:r>
    </w:p>
    <w:p w14:paraId="53D04D6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Sample insurance client                                                                                          </w:t>
      </w:r>
    </w:p>
    <w:p w14:paraId="79365D27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Sample engagement types (Claims Ops Assessment, Digital Transformation)                                          </w:t>
      </w:r>
    </w:p>
    <w:p w14:paraId="35A0A13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Sample deliverables relevant to their ICP                                                                        </w:t>
      </w:r>
    </w:p>
    <w:p w14:paraId="6E55CB8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6C6D6F8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This is how Notion wins - they have templates that feel custom (https://www.appcues.com/blog/saas-user-onboarding).</w:t>
      </w:r>
    </w:p>
    <w:p w14:paraId="3D5D63F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42CFE7C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---                                                                                                                </w:t>
      </w:r>
    </w:p>
    <w:p w14:paraId="3CFC4F62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Summary: The Ideal Numbers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</w:t>
      </w:r>
    </w:p>
    <w:p w14:paraId="367E270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┌─────────────────┬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0AB71B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Metric      │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Target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Industry Benchmark                                  │</w:t>
      </w:r>
    </w:p>
    <w:p w14:paraId="6C3621D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──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3BE17D0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 xml:space="preserve">Signup to 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│ &lt;10     │ Average is 1 day 12 hours                                                           │</w:t>
      </w:r>
    </w:p>
    <w:p w14:paraId="5EA4826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lastRenderedPageBreak/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Activation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│ minutes │ (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https://userpilot.com/blog/time-to-value-benchmark-report-2024/)   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│</w:t>
      </w:r>
    </w:p>
    <w:p w14:paraId="682C2673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──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0CBF2F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Trial Length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│ 14 days │ 7-14 days optimal                                                                   │</w:t>
      </w:r>
    </w:p>
    <w:p w14:paraId="2B353B8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│         │ (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https://firstpagesage.com/seo-blog/saas-free-trial-conversion-rate-benchmarks/)   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│</w:t>
      </w:r>
    </w:p>
    <w:p w14:paraId="343AB58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──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B5262C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 xml:space="preserve">Trial-to-Paid 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25-30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>%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B2B average is 25% (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https://userpilot.com/blog/saas-average-conversion-rate/)   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│</w:t>
      </w:r>
    </w:p>
    <w:p w14:paraId="32A3677C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Conversion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│         │                                                                                     │</w:t>
      </w:r>
    </w:p>
    <w:p w14:paraId="41C5C85A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──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BA4096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Activation Rate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│ 50%+    │ Top performers hit 60%+                                                             │</w:t>
      </w:r>
    </w:p>
    <w:p w14:paraId="3F096CB1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                │         │ (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https://www.1capture.io/blog/free-trial-conversion-benchmarks-2025)   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│</w:t>
      </w:r>
    </w:p>
    <w:p w14:paraId="679B8596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├─────────────────┼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460A9A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 xml:space="preserve">Credit Card 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│ No      │ Opt-in = 2x signups                                                                 │</w:t>
      </w:r>
    </w:p>
    <w:p w14:paraId="1B5A380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Requirement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│         │                                                                                     │</w:t>
      </w:r>
    </w:p>
    <w:p w14:paraId="6F251B45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└─────────────────┴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D940A04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---                                                                                                                </w:t>
      </w:r>
    </w:p>
    <w:p w14:paraId="3351477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  <w:u w:color="000000"/>
        </w:rPr>
        <w:t>Sources</w:t>
      </w: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</w:t>
      </w:r>
    </w:p>
    <w:p w14:paraId="50309958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                                                                                                                   </w:t>
      </w:r>
    </w:p>
    <w:p w14:paraId="7377A65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https://auth0.com/blog/user-onboarding-strategies-b2b-saas/                                                      </w:t>
      </w:r>
    </w:p>
    <w:p w14:paraId="50368FC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lastRenderedPageBreak/>
        <w:t xml:space="preserve">  - https://productled.com/blog/5-best-practices-for-better-saas-user-onboarding                                     </w:t>
      </w:r>
    </w:p>
    <w:p w14:paraId="5837D76F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https://www.1capture.io/blog/free-trial-conversion-benchmarks-2025                                               </w:t>
      </w:r>
    </w:p>
    <w:p w14:paraId="715091FE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https://firstpagesage.com/seo-blog/saas-free-trial-conversion-rate-benchmarks/                                   </w:t>
      </w:r>
    </w:p>
    <w:p w14:paraId="3AFDA0D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https://www.chargebee.com/blog/saas-free-trial-credit-card-verdict/                                              </w:t>
      </w:r>
    </w:p>
    <w:p w14:paraId="2F10B479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https://openviewpartners.com/blog/product-onboarding-examples/                                                   </w:t>
      </w:r>
    </w:p>
    <w:p w14:paraId="2EE8414D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https://userpilot.com/blog/product-led-growth-examples/                                                          </w:t>
      </w:r>
    </w:p>
    <w:p w14:paraId="1F1DFB6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https://blog.hubspot.com/service/product-led-onboarding                                                          </w:t>
      </w:r>
    </w:p>
    <w:p w14:paraId="5C43068B" w14:textId="77777777" w:rsidR="00287DF5" w:rsidRDefault="00287DF5" w:rsidP="00287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https://www.appcues.com/blog/saas-user-onboarding                                                                </w:t>
      </w:r>
    </w:p>
    <w:p w14:paraId="35AC1D18" w14:textId="77777777" w:rsidR="002265F7" w:rsidRDefault="00287DF5" w:rsidP="00287DF5">
      <w:pPr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  <w:r>
        <w:rPr>
          <w:rFonts w:ascii="Menlo" w:hAnsi="Menlo" w:cs="Menlo"/>
          <w:color w:val="000000"/>
          <w:kern w:val="0"/>
          <w:sz w:val="26"/>
          <w:szCs w:val="26"/>
          <w:u w:color="000000"/>
        </w:rPr>
        <w:t xml:space="preserve">  - https://userpilot.com/blog/time-to-value-benchmark-report-2024/            </w:t>
      </w:r>
    </w:p>
    <w:p w14:paraId="3A3A271F" w14:textId="77777777" w:rsidR="002265F7" w:rsidRDefault="002265F7" w:rsidP="00287DF5">
      <w:pPr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</w:p>
    <w:p w14:paraId="47550927" w14:textId="77777777" w:rsidR="002265F7" w:rsidRDefault="002265F7" w:rsidP="00287DF5">
      <w:pPr>
        <w:rPr>
          <w:rFonts w:ascii="Menlo" w:hAnsi="Menlo" w:cs="Menlo"/>
          <w:color w:val="000000"/>
          <w:kern w:val="0"/>
          <w:sz w:val="26"/>
          <w:szCs w:val="26"/>
          <w:u w:color="000000"/>
        </w:rPr>
      </w:pPr>
    </w:p>
    <w:p w14:paraId="237B02B3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2749FF"/>
          <w:kern w:val="0"/>
          <w:sz w:val="26"/>
          <w:szCs w:val="26"/>
        </w:rPr>
        <w:t>★ Insight ─────────────────────────────────────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</w:t>
      </w:r>
    </w:p>
    <w:p w14:paraId="41235FC0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Key Design Decisions in the Demo Data Implementation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</w:t>
      </w:r>
    </w:p>
    <w:p w14:paraId="051D109C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                  </w:t>
      </w:r>
    </w:p>
    <w:p w14:paraId="4712EB91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Configurable Parameters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: The </w:t>
      </w:r>
      <w:proofErr w:type="spellStart"/>
      <w:r>
        <w:rPr>
          <w:rFonts w:ascii="Menlo" w:hAnsi="Menlo" w:cs="Menlo"/>
          <w:color w:val="2749FF"/>
          <w:kern w:val="0"/>
          <w:sz w:val="26"/>
          <w:szCs w:val="26"/>
        </w:rPr>
        <w:t>firm_slug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parameter allows creating different demo tenants (</w:t>
      </w:r>
      <w:r>
        <w:rPr>
          <w:rFonts w:ascii="Menlo" w:hAnsi="Menlo" w:cs="Menlo"/>
          <w:color w:val="2749FF"/>
          <w:kern w:val="0"/>
          <w:sz w:val="26"/>
          <w:szCs w:val="26"/>
        </w:rPr>
        <w:t>demo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for staging,         </w:t>
      </w:r>
    </w:p>
    <w:p w14:paraId="3BE3EAAD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6"/>
          <w:szCs w:val="26"/>
        </w:rPr>
        <w:t>syntari</w:t>
      </w:r>
      <w:proofErr w:type="spellEnd"/>
      <w:r>
        <w:rPr>
          <w:rFonts w:ascii="Menlo" w:hAnsi="Menlo" w:cs="Menlo"/>
          <w:color w:val="2749FF"/>
          <w:kern w:val="0"/>
          <w:sz w:val="26"/>
          <w:szCs w:val="26"/>
        </w:rPr>
        <w:t>-demo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for production), maintaining tenant isolation while reusing the same code.                               </w:t>
      </w:r>
    </w:p>
    <w:p w14:paraId="31AEAFE3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Realistic Data Relationships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: The demo data creates a complete graph of related entities - Clients → Contacts →    </w:t>
      </w:r>
    </w:p>
    <w:p w14:paraId="159E646B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Initiatives → Engagements → Milestones → Tasks → Invoices. This mirrors how real consulting firms operate.            </w:t>
      </w:r>
    </w:p>
    <w:p w14:paraId="787F2540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Pipeline Stage Variety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: The 5 initiatives represent different sales pipeline stages (New Lead → Qualified →        </w:t>
      </w:r>
    </w:p>
    <w:p w14:paraId="40C4F3EC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Proposal Sent → Negotiation → Closed Won) giving sales demos a realistic funnel view.                                 </w:t>
      </w:r>
    </w:p>
    <w:p w14:paraId="5ECE7F52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2749FF"/>
          <w:kern w:val="0"/>
          <w:sz w:val="26"/>
          <w:szCs w:val="26"/>
        </w:rPr>
        <w:t>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</w:t>
      </w:r>
    </w:p>
    <w:p w14:paraId="32F75DC8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                  </w:t>
      </w:r>
    </w:p>
    <w:p w14:paraId="56D59833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Summary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         </w:t>
      </w:r>
    </w:p>
    <w:p w14:paraId="5B3CAE7F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                  </w:t>
      </w:r>
    </w:p>
    <w:p w14:paraId="41FF3366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I've successfully enhanced the </w:t>
      </w:r>
      <w:proofErr w:type="spellStart"/>
      <w:r>
        <w:rPr>
          <w:rFonts w:ascii="Menlo" w:hAnsi="Menlo" w:cs="Menlo"/>
          <w:color w:val="2749FF"/>
          <w:kern w:val="0"/>
          <w:sz w:val="26"/>
          <w:szCs w:val="26"/>
        </w:rPr>
        <w:t>create_demo_</w:t>
      </w:r>
      <w:proofErr w:type="gramStart"/>
      <w:r>
        <w:rPr>
          <w:rFonts w:ascii="Menlo" w:hAnsi="Menlo" w:cs="Menlo"/>
          <w:color w:val="2749FF"/>
          <w:kern w:val="0"/>
          <w:sz w:val="26"/>
          <w:szCs w:val="26"/>
        </w:rPr>
        <w:t>firm</w:t>
      </w:r>
      <w:proofErr w:type="spellEnd"/>
      <w:r>
        <w:rPr>
          <w:rFonts w:ascii="Menlo" w:hAnsi="Menlo" w:cs="Menlo"/>
          <w:color w:val="2749FF"/>
          <w:kern w:val="0"/>
          <w:sz w:val="26"/>
          <w:szCs w:val="26"/>
        </w:rPr>
        <w:t>(</w:t>
      </w:r>
      <w:proofErr w:type="gramEnd"/>
      <w:r>
        <w:rPr>
          <w:rFonts w:ascii="Menlo" w:hAnsi="Menlo" w:cs="Menlo"/>
          <w:color w:val="2749FF"/>
          <w:kern w:val="0"/>
          <w:sz w:val="26"/>
          <w:szCs w:val="26"/>
        </w:rPr>
        <w:t>)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function in </w:t>
      </w:r>
      <w:r>
        <w:rPr>
          <w:rFonts w:ascii="Menlo" w:hAnsi="Menlo" w:cs="Menlo"/>
          <w:color w:val="2749FF"/>
          <w:kern w:val="0"/>
          <w:sz w:val="26"/>
          <w:szCs w:val="26"/>
        </w:rPr>
        <w:t>database.py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with comprehensive sample data for sales    </w:t>
      </w:r>
    </w:p>
    <w:p w14:paraId="7663B428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demos. Here's what was implemented:                                                                                   </w:t>
      </w:r>
    </w:p>
    <w:p w14:paraId="6A035625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                  </w:t>
      </w:r>
    </w:p>
    <w:p w14:paraId="1D0CADC6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 xml:space="preserve">Changes Made to </w:t>
      </w:r>
      <w:r>
        <w:rPr>
          <w:rFonts w:ascii="Menlo" w:hAnsi="Menlo" w:cs="Menlo"/>
          <w:b/>
          <w:bCs/>
          <w:color w:val="2749FF"/>
          <w:kern w:val="0"/>
          <w:sz w:val="26"/>
          <w:szCs w:val="26"/>
        </w:rPr>
        <w:t>database.py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</w:t>
      </w:r>
    </w:p>
    <w:p w14:paraId="0A7340BA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                  </w:t>
      </w:r>
    </w:p>
    <w:p w14:paraId="0286D11A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File: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r>
        <w:rPr>
          <w:rFonts w:ascii="Menlo" w:hAnsi="Menlo" w:cs="Menlo"/>
          <w:color w:val="2749FF"/>
          <w:kern w:val="0"/>
          <w:sz w:val="26"/>
          <w:szCs w:val="26"/>
        </w:rPr>
        <w:t>database.py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(lines 1-600+)                                                                                      </w:t>
      </w:r>
    </w:p>
    <w:p w14:paraId="09108866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Component: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Clients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</w:t>
      </w:r>
    </w:p>
    <w:p w14:paraId="5A4D5C24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Count: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3                                                                                                              </w:t>
      </w:r>
    </w:p>
    <w:p w14:paraId="64D4AC8E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Details: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Northwind Capital Partners (active), Alpine Investment Group (active), Meridian Asset Management (prospect)  </w:t>
      </w:r>
    </w:p>
    <w:p w14:paraId="4DECAC2F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────────────────────────────────────────                                                                              </w:t>
      </w:r>
    </w:p>
    <w:p w14:paraId="0B9676CC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Component: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Users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</w:t>
      </w:r>
    </w:p>
    <w:p w14:paraId="26581CEB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Count: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4                                                                                                              </w:t>
      </w:r>
    </w:p>
    <w:p w14:paraId="1D5A2EAD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Details: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Admin (Sarah Mitchell), Partner (Michael Chen), Manager (Jessica Rodriguez), Consultant (David Thompson)     </w:t>
      </w:r>
    </w:p>
    <w:p w14:paraId="27BD6B61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────────────────────────────────────────                                                                              </w:t>
      </w:r>
    </w:p>
    <w:p w14:paraId="28CD3B7C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Component: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CRM Contacts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</w:t>
      </w:r>
    </w:p>
    <w:p w14:paraId="646FD651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Count: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8                                                                                                              </w:t>
      </w:r>
    </w:p>
    <w:p w14:paraId="317DCC33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Details: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3 for Northwind, 3 for Alpine, 2 for Meridian - each with engagement scores                                  </w:t>
      </w:r>
    </w:p>
    <w:p w14:paraId="420F9426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────────────────────────────────────────                                                                              </w:t>
      </w:r>
    </w:p>
    <w:p w14:paraId="6AB3448D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Component: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Pipeline Opportunities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</w:t>
      </w:r>
    </w:p>
    <w:p w14:paraId="7A59D1C0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Count: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5                                                                                                              </w:t>
      </w:r>
    </w:p>
    <w:p w14:paraId="62D0AE9B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Details: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$500K qualified, $250K proposal sent, $1.2M negotiation, $350K new lead, $800K closed won                    </w:t>
      </w:r>
    </w:p>
    <w:p w14:paraId="7AC753E3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────────────────────────────────────────                                                                              </w:t>
      </w:r>
    </w:p>
    <w:p w14:paraId="4BEA14AA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Component: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Engagements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</w:t>
      </w:r>
    </w:p>
    <w:p w14:paraId="6E27987E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Count: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3                                                                                                              </w:t>
      </w:r>
    </w:p>
    <w:p w14:paraId="001218B5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Details: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Strategic Review 2024 (60% complete), M&amp;A Due Diligence (planning), Digital Transformation (completed)       </w:t>
      </w:r>
    </w:p>
    <w:p w14:paraId="514A7FB1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────────────────────────────────────────                                                                              </w:t>
      </w:r>
    </w:p>
    <w:p w14:paraId="32117C06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Component: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Phases &amp; Milestones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</w:t>
      </w:r>
    </w:p>
    <w:p w14:paraId="63CFC7AC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Count: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7                                                                                                              </w:t>
      </w:r>
    </w:p>
    <w:p w14:paraId="352BF4FD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Details: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3 phases + 4 milestones for the Strategic Review engagement                                                  </w:t>
      </w:r>
    </w:p>
    <w:p w14:paraId="72627023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────────────────────────────────────────                                                                              </w:t>
      </w:r>
    </w:p>
    <w:p w14:paraId="4574F3F0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Component: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Tasks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</w:t>
      </w:r>
    </w:p>
    <w:p w14:paraId="32BF1661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Count: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5                                                                                                              </w:t>
      </w:r>
    </w:p>
    <w:p w14:paraId="67CA590F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Details: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Active tasks assigned to different team members                                                              </w:t>
      </w:r>
    </w:p>
    <w:p w14:paraId="58C77BC6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────────────────────────────────────────                                                                              </w:t>
      </w:r>
    </w:p>
    <w:p w14:paraId="77E44746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Component: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Invoices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</w:t>
      </w:r>
    </w:p>
    <w:p w14:paraId="0B8F3B4C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Count: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3                                                                                                              </w:t>
      </w:r>
    </w:p>
    <w:p w14:paraId="10E2979F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Details: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1 paid ($35K), 1 pending ($35K), 1 draft ($28K)                                                              </w:t>
      </w:r>
    </w:p>
    <w:p w14:paraId="5FDF6D66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New Function Signature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</w:t>
      </w:r>
    </w:p>
    <w:p w14:paraId="1974DC91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lastRenderedPageBreak/>
        <w:t xml:space="preserve">                                                                                                                        </w:t>
      </w:r>
    </w:p>
    <w:p w14:paraId="333E597A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400BD9"/>
          <w:kern w:val="0"/>
          <w:sz w:val="26"/>
          <w:szCs w:val="26"/>
        </w:rPr>
        <w:t>def</w:t>
      </w:r>
      <w:r>
        <w:rPr>
          <w:rFonts w:ascii="Menlo" w:hAnsi="Menlo" w:cs="Menlo"/>
          <w:color w:val="9FA01C"/>
          <w:kern w:val="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9FA01C"/>
          <w:kern w:val="0"/>
          <w:sz w:val="26"/>
          <w:szCs w:val="26"/>
        </w:rPr>
        <w:t>create_demo_</w:t>
      </w:r>
      <w:proofErr w:type="gramStart"/>
      <w:r>
        <w:rPr>
          <w:rFonts w:ascii="Menlo" w:hAnsi="Menlo" w:cs="Menlo"/>
          <w:color w:val="9FA01C"/>
          <w:kern w:val="0"/>
          <w:sz w:val="26"/>
          <w:szCs w:val="26"/>
        </w:rPr>
        <w:t>firm</w:t>
      </w:r>
      <w:proofErr w:type="spellEnd"/>
      <w:r>
        <w:rPr>
          <w:rFonts w:ascii="Menlo" w:hAnsi="Menlo" w:cs="Menlo"/>
          <w:color w:val="9FA01C"/>
          <w:kern w:val="0"/>
          <w:sz w:val="26"/>
          <w:szCs w:val="26"/>
        </w:rPr>
        <w:t>(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</w:t>
      </w:r>
    </w:p>
    <w:p w14:paraId="79FB7D00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9FA01C"/>
          <w:kern w:val="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9FA01C"/>
          <w:kern w:val="0"/>
          <w:sz w:val="26"/>
          <w:szCs w:val="26"/>
        </w:rPr>
        <w:t>firm_name</w:t>
      </w:r>
      <w:proofErr w:type="spellEnd"/>
      <w:r>
        <w:rPr>
          <w:rFonts w:ascii="Menlo" w:hAnsi="Menlo" w:cs="Menlo"/>
          <w:color w:val="9FA01C"/>
          <w:kern w:val="0"/>
          <w:sz w:val="26"/>
          <w:szCs w:val="26"/>
        </w:rPr>
        <w:t xml:space="preserve">: </w:t>
      </w:r>
      <w:r>
        <w:rPr>
          <w:rFonts w:ascii="Menlo" w:hAnsi="Menlo" w:cs="Menlo"/>
          <w:color w:val="2EAEBB"/>
          <w:kern w:val="0"/>
          <w:sz w:val="26"/>
          <w:szCs w:val="26"/>
        </w:rPr>
        <w:t>str</w:t>
      </w:r>
      <w:r>
        <w:rPr>
          <w:rFonts w:ascii="Menlo" w:hAnsi="Menlo" w:cs="Menlo"/>
          <w:color w:val="9FA01C"/>
          <w:kern w:val="0"/>
          <w:sz w:val="26"/>
          <w:szCs w:val="26"/>
        </w:rPr>
        <w:t xml:space="preserve"> = </w:t>
      </w:r>
      <w:r>
        <w:rPr>
          <w:rFonts w:ascii="Menlo" w:hAnsi="Menlo" w:cs="Menlo"/>
          <w:color w:val="B42419"/>
          <w:kern w:val="0"/>
          <w:sz w:val="26"/>
          <w:szCs w:val="26"/>
        </w:rPr>
        <w:t>"Acme Consulting Partners"</w:t>
      </w:r>
      <w:r>
        <w:rPr>
          <w:rFonts w:ascii="Menlo" w:hAnsi="Menlo" w:cs="Menlo"/>
          <w:color w:val="9FA01C"/>
          <w:kern w:val="0"/>
          <w:sz w:val="26"/>
          <w:szCs w:val="26"/>
        </w:rPr>
        <w:t>,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</w:t>
      </w:r>
    </w:p>
    <w:p w14:paraId="3FF7677B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9FA01C"/>
          <w:kern w:val="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9FA01C"/>
          <w:kern w:val="0"/>
          <w:sz w:val="26"/>
          <w:szCs w:val="26"/>
        </w:rPr>
        <w:t>firm_slug</w:t>
      </w:r>
      <w:proofErr w:type="spellEnd"/>
      <w:r>
        <w:rPr>
          <w:rFonts w:ascii="Menlo" w:hAnsi="Menlo" w:cs="Menlo"/>
          <w:color w:val="9FA01C"/>
          <w:kern w:val="0"/>
          <w:sz w:val="26"/>
          <w:szCs w:val="26"/>
        </w:rPr>
        <w:t xml:space="preserve">: </w:t>
      </w:r>
      <w:r>
        <w:rPr>
          <w:rFonts w:ascii="Menlo" w:hAnsi="Menlo" w:cs="Menlo"/>
          <w:color w:val="2EAEBB"/>
          <w:kern w:val="0"/>
          <w:sz w:val="26"/>
          <w:szCs w:val="26"/>
        </w:rPr>
        <w:t>str</w:t>
      </w:r>
      <w:r>
        <w:rPr>
          <w:rFonts w:ascii="Menlo" w:hAnsi="Menlo" w:cs="Menlo"/>
          <w:color w:val="9FA01C"/>
          <w:kern w:val="0"/>
          <w:sz w:val="26"/>
          <w:szCs w:val="26"/>
        </w:rPr>
        <w:t xml:space="preserve"> = </w:t>
      </w:r>
      <w:r>
        <w:rPr>
          <w:rFonts w:ascii="Menlo" w:hAnsi="Menlo" w:cs="Menlo"/>
          <w:color w:val="B42419"/>
          <w:kern w:val="0"/>
          <w:sz w:val="26"/>
          <w:szCs w:val="26"/>
        </w:rPr>
        <w:t>"demo"</w:t>
      </w:r>
      <w:r>
        <w:rPr>
          <w:rFonts w:ascii="Menlo" w:hAnsi="Menlo" w:cs="Menlo"/>
          <w:color w:val="9FA01C"/>
          <w:kern w:val="0"/>
          <w:sz w:val="26"/>
          <w:szCs w:val="26"/>
        </w:rPr>
        <w:t>,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</w:t>
      </w:r>
    </w:p>
    <w:p w14:paraId="1149A48A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9FA01C"/>
          <w:kern w:val="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9FA01C"/>
          <w:kern w:val="0"/>
          <w:sz w:val="26"/>
          <w:szCs w:val="26"/>
        </w:rPr>
        <w:t>admin_email</w:t>
      </w:r>
      <w:proofErr w:type="spellEnd"/>
      <w:r>
        <w:rPr>
          <w:rFonts w:ascii="Menlo" w:hAnsi="Menlo" w:cs="Menlo"/>
          <w:color w:val="9FA01C"/>
          <w:kern w:val="0"/>
          <w:sz w:val="26"/>
          <w:szCs w:val="26"/>
        </w:rPr>
        <w:t xml:space="preserve">: </w:t>
      </w:r>
      <w:r>
        <w:rPr>
          <w:rFonts w:ascii="Menlo" w:hAnsi="Menlo" w:cs="Menlo"/>
          <w:color w:val="2EAEBB"/>
          <w:kern w:val="0"/>
          <w:sz w:val="26"/>
          <w:szCs w:val="26"/>
        </w:rPr>
        <w:t>str</w:t>
      </w:r>
      <w:r>
        <w:rPr>
          <w:rFonts w:ascii="Menlo" w:hAnsi="Menlo" w:cs="Menlo"/>
          <w:color w:val="9FA01C"/>
          <w:kern w:val="0"/>
          <w:sz w:val="26"/>
          <w:szCs w:val="26"/>
        </w:rPr>
        <w:t xml:space="preserve"> = </w:t>
      </w:r>
      <w:r>
        <w:rPr>
          <w:rFonts w:ascii="Menlo" w:hAnsi="Menlo" w:cs="Menlo"/>
          <w:color w:val="B42419"/>
          <w:kern w:val="0"/>
          <w:sz w:val="26"/>
          <w:szCs w:val="26"/>
        </w:rPr>
        <w:t>"admin@democonsulting.com"</w:t>
      </w:r>
      <w:r>
        <w:rPr>
          <w:rFonts w:ascii="Menlo" w:hAnsi="Menlo" w:cs="Menlo"/>
          <w:color w:val="9FA01C"/>
          <w:kern w:val="0"/>
          <w:sz w:val="26"/>
          <w:szCs w:val="26"/>
        </w:rPr>
        <w:t>,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</w:t>
      </w:r>
    </w:p>
    <w:p w14:paraId="513A0737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9FA01C"/>
          <w:kern w:val="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9FA01C"/>
          <w:kern w:val="0"/>
          <w:sz w:val="26"/>
          <w:szCs w:val="26"/>
        </w:rPr>
        <w:t>admin_password</w:t>
      </w:r>
      <w:proofErr w:type="spellEnd"/>
      <w:r>
        <w:rPr>
          <w:rFonts w:ascii="Menlo" w:hAnsi="Menlo" w:cs="Menlo"/>
          <w:color w:val="9FA01C"/>
          <w:kern w:val="0"/>
          <w:sz w:val="26"/>
          <w:szCs w:val="26"/>
        </w:rPr>
        <w:t xml:space="preserve">: </w:t>
      </w:r>
      <w:r>
        <w:rPr>
          <w:rFonts w:ascii="Menlo" w:hAnsi="Menlo" w:cs="Menlo"/>
          <w:color w:val="2EAEBB"/>
          <w:kern w:val="0"/>
          <w:sz w:val="26"/>
          <w:szCs w:val="26"/>
        </w:rPr>
        <w:t>str</w:t>
      </w:r>
      <w:r>
        <w:rPr>
          <w:rFonts w:ascii="Menlo" w:hAnsi="Menlo" w:cs="Menlo"/>
          <w:color w:val="9FA01C"/>
          <w:kern w:val="0"/>
          <w:sz w:val="26"/>
          <w:szCs w:val="26"/>
        </w:rPr>
        <w:t xml:space="preserve"> = </w:t>
      </w:r>
      <w:r>
        <w:rPr>
          <w:rFonts w:ascii="Menlo" w:hAnsi="Menlo" w:cs="Menlo"/>
          <w:color w:val="B42419"/>
          <w:kern w:val="0"/>
          <w:sz w:val="26"/>
          <w:szCs w:val="26"/>
        </w:rPr>
        <w:t>"admin123"</w:t>
      </w:r>
      <w:r>
        <w:rPr>
          <w:rFonts w:ascii="Menlo" w:hAnsi="Menlo" w:cs="Menlo"/>
          <w:color w:val="9FA01C"/>
          <w:kern w:val="0"/>
          <w:sz w:val="26"/>
          <w:szCs w:val="26"/>
        </w:rPr>
        <w:t>,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</w:t>
      </w:r>
    </w:p>
    <w:p w14:paraId="3A33B4F4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9FA01C"/>
          <w:kern w:val="0"/>
          <w:sz w:val="26"/>
          <w:szCs w:val="26"/>
        </w:rPr>
        <w:t>) -&gt; Firm: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      </w:t>
      </w:r>
    </w:p>
    <w:p w14:paraId="6CB1C4A9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                  </w:t>
      </w:r>
    </w:p>
    <w:p w14:paraId="7AD2874B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How to Use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      </w:t>
      </w:r>
    </w:p>
    <w:p w14:paraId="799D4AD8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                  </w:t>
      </w:r>
    </w:p>
    <w:p w14:paraId="224D3163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Staging Environment: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</w:t>
      </w:r>
    </w:p>
    <w:p w14:paraId="066C729E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docker compose </w:t>
      </w:r>
      <w:r>
        <w:rPr>
          <w:rFonts w:ascii="Menlo" w:hAnsi="Menlo" w:cs="Menlo"/>
          <w:color w:val="2EAEBB"/>
          <w:kern w:val="0"/>
          <w:sz w:val="26"/>
          <w:szCs w:val="26"/>
        </w:rPr>
        <w:t>exec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web python -c </w:t>
      </w:r>
      <w:r>
        <w:rPr>
          <w:rFonts w:ascii="Menlo" w:hAnsi="Menlo" w:cs="Menlo"/>
          <w:color w:val="B42419"/>
          <w:kern w:val="0"/>
          <w:sz w:val="26"/>
          <w:szCs w:val="26"/>
        </w:rPr>
        <w:t>"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</w:t>
      </w:r>
    </w:p>
    <w:p w14:paraId="0975CE1A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B42419"/>
          <w:kern w:val="0"/>
          <w:sz w:val="26"/>
          <w:szCs w:val="26"/>
        </w:rPr>
        <w:t xml:space="preserve">from database import </w:t>
      </w:r>
      <w:proofErr w:type="spellStart"/>
      <w:r>
        <w:rPr>
          <w:rFonts w:ascii="Menlo" w:hAnsi="Menlo" w:cs="Menlo"/>
          <w:color w:val="B42419"/>
          <w:kern w:val="0"/>
          <w:sz w:val="26"/>
          <w:szCs w:val="26"/>
        </w:rPr>
        <w:t>create_demo_firm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</w:t>
      </w:r>
    </w:p>
    <w:p w14:paraId="07705F7D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B42419"/>
          <w:kern w:val="0"/>
          <w:sz w:val="26"/>
          <w:szCs w:val="26"/>
        </w:rPr>
        <w:t xml:space="preserve">firm = </w:t>
      </w:r>
      <w:proofErr w:type="spellStart"/>
      <w:r>
        <w:rPr>
          <w:rFonts w:ascii="Menlo" w:hAnsi="Menlo" w:cs="Menlo"/>
          <w:color w:val="B42419"/>
          <w:kern w:val="0"/>
          <w:sz w:val="26"/>
          <w:szCs w:val="26"/>
        </w:rPr>
        <w:t>create_demo_</w:t>
      </w:r>
      <w:proofErr w:type="gramStart"/>
      <w:r>
        <w:rPr>
          <w:rFonts w:ascii="Menlo" w:hAnsi="Menlo" w:cs="Menlo"/>
          <w:color w:val="B42419"/>
          <w:kern w:val="0"/>
          <w:sz w:val="26"/>
          <w:szCs w:val="26"/>
        </w:rPr>
        <w:t>firm</w:t>
      </w:r>
      <w:proofErr w:type="spellEnd"/>
      <w:r>
        <w:rPr>
          <w:rFonts w:ascii="Menlo" w:hAnsi="Menlo" w:cs="Menlo"/>
          <w:color w:val="B42419"/>
          <w:kern w:val="0"/>
          <w:sz w:val="26"/>
          <w:szCs w:val="26"/>
        </w:rPr>
        <w:t>(</w:t>
      </w:r>
      <w:proofErr w:type="gramEnd"/>
      <w:r>
        <w:rPr>
          <w:rFonts w:ascii="Menlo" w:hAnsi="Menlo" w:cs="Menlo"/>
          <w:color w:val="B42419"/>
          <w:kern w:val="0"/>
          <w:sz w:val="26"/>
          <w:szCs w:val="26"/>
        </w:rPr>
        <w:t>)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</w:t>
      </w:r>
    </w:p>
    <w:p w14:paraId="7D0C000B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gramStart"/>
      <w:r>
        <w:rPr>
          <w:rFonts w:ascii="Menlo" w:hAnsi="Menlo" w:cs="Menlo"/>
          <w:color w:val="B42419"/>
          <w:kern w:val="0"/>
          <w:sz w:val="26"/>
          <w:szCs w:val="26"/>
        </w:rPr>
        <w:t>print(</w:t>
      </w:r>
      <w:proofErr w:type="spellStart"/>
      <w:proofErr w:type="gramEnd"/>
      <w:r>
        <w:rPr>
          <w:rFonts w:ascii="Menlo" w:hAnsi="Menlo" w:cs="Menlo"/>
          <w:color w:val="B42419"/>
          <w:kern w:val="0"/>
          <w:sz w:val="26"/>
          <w:szCs w:val="26"/>
        </w:rPr>
        <w:t>f'Demo</w:t>
      </w:r>
      <w:proofErr w:type="spellEnd"/>
      <w:r>
        <w:rPr>
          <w:rFonts w:ascii="Menlo" w:hAnsi="Menlo" w:cs="Menlo"/>
          <w:color w:val="B42419"/>
          <w:kern w:val="0"/>
          <w:sz w:val="26"/>
          <w:szCs w:val="26"/>
        </w:rPr>
        <w:t xml:space="preserve"> firm created: {firm.name} ({</w:t>
      </w:r>
      <w:proofErr w:type="spellStart"/>
      <w:proofErr w:type="gramStart"/>
      <w:r>
        <w:rPr>
          <w:rFonts w:ascii="Menlo" w:hAnsi="Menlo" w:cs="Menlo"/>
          <w:color w:val="B42419"/>
          <w:kern w:val="0"/>
          <w:sz w:val="26"/>
          <w:szCs w:val="26"/>
        </w:rPr>
        <w:t>firm.slug</w:t>
      </w:r>
      <w:proofErr w:type="spellEnd"/>
      <w:proofErr w:type="gramEnd"/>
      <w:r>
        <w:rPr>
          <w:rFonts w:ascii="Menlo" w:hAnsi="Menlo" w:cs="Menlo"/>
          <w:color w:val="B42419"/>
          <w:kern w:val="0"/>
          <w:sz w:val="26"/>
          <w:szCs w:val="26"/>
        </w:rPr>
        <w:t>})')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</w:t>
      </w:r>
    </w:p>
    <w:p w14:paraId="506AAAB2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B42419"/>
          <w:kern w:val="0"/>
          <w:sz w:val="26"/>
          <w:szCs w:val="26"/>
        </w:rPr>
        <w:t>"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               </w:t>
      </w:r>
    </w:p>
    <w:p w14:paraId="27233C84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                  </w:t>
      </w:r>
    </w:p>
    <w:p w14:paraId="0DD5633B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Production Environment (different slug):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</w:t>
      </w:r>
    </w:p>
    <w:p w14:paraId="4E4C88A7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docker compose </w:t>
      </w:r>
      <w:r>
        <w:rPr>
          <w:rFonts w:ascii="Menlo" w:hAnsi="Menlo" w:cs="Menlo"/>
          <w:color w:val="2EAEBB"/>
          <w:kern w:val="0"/>
          <w:sz w:val="26"/>
          <w:szCs w:val="26"/>
        </w:rPr>
        <w:t>exec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web python -c </w:t>
      </w:r>
      <w:r>
        <w:rPr>
          <w:rFonts w:ascii="Menlo" w:hAnsi="Menlo" w:cs="Menlo"/>
          <w:color w:val="B42419"/>
          <w:kern w:val="0"/>
          <w:sz w:val="26"/>
          <w:szCs w:val="26"/>
        </w:rPr>
        <w:t>"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</w:t>
      </w:r>
    </w:p>
    <w:p w14:paraId="69234DAD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B42419"/>
          <w:kern w:val="0"/>
          <w:sz w:val="26"/>
          <w:szCs w:val="26"/>
        </w:rPr>
        <w:t xml:space="preserve">from database import </w:t>
      </w:r>
      <w:proofErr w:type="spellStart"/>
      <w:r>
        <w:rPr>
          <w:rFonts w:ascii="Menlo" w:hAnsi="Menlo" w:cs="Menlo"/>
          <w:color w:val="B42419"/>
          <w:kern w:val="0"/>
          <w:sz w:val="26"/>
          <w:szCs w:val="26"/>
        </w:rPr>
        <w:t>create_demo_firm</w:t>
      </w:r>
      <w:proofErr w:type="spell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</w:t>
      </w:r>
    </w:p>
    <w:p w14:paraId="0A67CBFA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B42419"/>
          <w:kern w:val="0"/>
          <w:sz w:val="26"/>
          <w:szCs w:val="26"/>
        </w:rPr>
        <w:t xml:space="preserve">firm = </w:t>
      </w:r>
      <w:proofErr w:type="spellStart"/>
      <w:r>
        <w:rPr>
          <w:rFonts w:ascii="Menlo" w:hAnsi="Menlo" w:cs="Menlo"/>
          <w:color w:val="B42419"/>
          <w:kern w:val="0"/>
          <w:sz w:val="26"/>
          <w:szCs w:val="26"/>
        </w:rPr>
        <w:t>create_demo_</w:t>
      </w:r>
      <w:proofErr w:type="gramStart"/>
      <w:r>
        <w:rPr>
          <w:rFonts w:ascii="Menlo" w:hAnsi="Menlo" w:cs="Menlo"/>
          <w:color w:val="B42419"/>
          <w:kern w:val="0"/>
          <w:sz w:val="26"/>
          <w:szCs w:val="26"/>
        </w:rPr>
        <w:t>firm</w:t>
      </w:r>
      <w:proofErr w:type="spellEnd"/>
      <w:r>
        <w:rPr>
          <w:rFonts w:ascii="Menlo" w:hAnsi="Menlo" w:cs="Menlo"/>
          <w:color w:val="B42419"/>
          <w:kern w:val="0"/>
          <w:sz w:val="26"/>
          <w:szCs w:val="26"/>
        </w:rPr>
        <w:t>(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</w:t>
      </w:r>
    </w:p>
    <w:p w14:paraId="4B08FF66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B42419"/>
          <w:kern w:val="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B42419"/>
          <w:kern w:val="0"/>
          <w:sz w:val="26"/>
          <w:szCs w:val="26"/>
        </w:rPr>
        <w:t>firm_name</w:t>
      </w:r>
      <w:proofErr w:type="spellEnd"/>
      <w:r>
        <w:rPr>
          <w:rFonts w:ascii="Menlo" w:hAnsi="Menlo" w:cs="Menlo"/>
          <w:color w:val="B42419"/>
          <w:kern w:val="0"/>
          <w:sz w:val="26"/>
          <w:szCs w:val="26"/>
        </w:rPr>
        <w:t>='Syntari Demo Partners',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</w:t>
      </w:r>
    </w:p>
    <w:p w14:paraId="333AD422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B42419"/>
          <w:kern w:val="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B42419"/>
          <w:kern w:val="0"/>
          <w:sz w:val="26"/>
          <w:szCs w:val="26"/>
        </w:rPr>
        <w:t>firm_slug</w:t>
      </w:r>
      <w:proofErr w:type="spellEnd"/>
      <w:r>
        <w:rPr>
          <w:rFonts w:ascii="Menlo" w:hAnsi="Menlo" w:cs="Menlo"/>
          <w:color w:val="B42419"/>
          <w:kern w:val="0"/>
          <w:sz w:val="26"/>
          <w:szCs w:val="26"/>
        </w:rPr>
        <w:t>='</w:t>
      </w:r>
      <w:proofErr w:type="spellStart"/>
      <w:r>
        <w:rPr>
          <w:rFonts w:ascii="Menlo" w:hAnsi="Menlo" w:cs="Menlo"/>
          <w:color w:val="B42419"/>
          <w:kern w:val="0"/>
          <w:sz w:val="26"/>
          <w:szCs w:val="26"/>
        </w:rPr>
        <w:t>syntari</w:t>
      </w:r>
      <w:proofErr w:type="spellEnd"/>
      <w:r>
        <w:rPr>
          <w:rFonts w:ascii="Menlo" w:hAnsi="Menlo" w:cs="Menlo"/>
          <w:color w:val="B42419"/>
          <w:kern w:val="0"/>
          <w:sz w:val="26"/>
          <w:szCs w:val="26"/>
        </w:rPr>
        <w:t>-demo',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</w:t>
      </w:r>
    </w:p>
    <w:p w14:paraId="72E8DB4A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B42419"/>
          <w:kern w:val="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B42419"/>
          <w:kern w:val="0"/>
          <w:sz w:val="26"/>
          <w:szCs w:val="26"/>
        </w:rPr>
        <w:t>admin_email</w:t>
      </w:r>
      <w:proofErr w:type="spellEnd"/>
      <w:r>
        <w:rPr>
          <w:rFonts w:ascii="Menlo" w:hAnsi="Menlo" w:cs="Menlo"/>
          <w:color w:val="B42419"/>
          <w:kern w:val="0"/>
          <w:sz w:val="26"/>
          <w:szCs w:val="26"/>
        </w:rPr>
        <w:t>='admin@syntari-demo.com',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</w:t>
      </w:r>
    </w:p>
    <w:p w14:paraId="6A3195E6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B42419"/>
          <w:kern w:val="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B42419"/>
          <w:kern w:val="0"/>
          <w:sz w:val="26"/>
          <w:szCs w:val="26"/>
        </w:rPr>
        <w:t>admin_password</w:t>
      </w:r>
      <w:proofErr w:type="spellEnd"/>
      <w:r>
        <w:rPr>
          <w:rFonts w:ascii="Menlo" w:hAnsi="Menlo" w:cs="Menlo"/>
          <w:color w:val="B42419"/>
          <w:kern w:val="0"/>
          <w:sz w:val="26"/>
          <w:szCs w:val="26"/>
        </w:rPr>
        <w:t>='&lt;</w:t>
      </w:r>
      <w:proofErr w:type="gramStart"/>
      <w:r>
        <w:rPr>
          <w:rFonts w:ascii="Menlo" w:hAnsi="Menlo" w:cs="Menlo"/>
          <w:color w:val="B42419"/>
          <w:kern w:val="0"/>
          <w:sz w:val="26"/>
          <w:szCs w:val="26"/>
        </w:rPr>
        <w:t>secure-password</w:t>
      </w:r>
      <w:proofErr w:type="gramEnd"/>
      <w:r>
        <w:rPr>
          <w:rFonts w:ascii="Menlo" w:hAnsi="Menlo" w:cs="Menlo"/>
          <w:color w:val="B42419"/>
          <w:kern w:val="0"/>
          <w:sz w:val="26"/>
          <w:szCs w:val="26"/>
        </w:rPr>
        <w:t>&gt;'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</w:t>
      </w:r>
    </w:p>
    <w:p w14:paraId="0B5087AD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B42419"/>
          <w:kern w:val="0"/>
          <w:sz w:val="26"/>
          <w:szCs w:val="26"/>
        </w:rPr>
        <w:t>)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               </w:t>
      </w:r>
    </w:p>
    <w:p w14:paraId="2B71B9A3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proofErr w:type="gramStart"/>
      <w:r>
        <w:rPr>
          <w:rFonts w:ascii="Menlo" w:hAnsi="Menlo" w:cs="Menlo"/>
          <w:color w:val="B42419"/>
          <w:kern w:val="0"/>
          <w:sz w:val="26"/>
          <w:szCs w:val="26"/>
        </w:rPr>
        <w:t>print(</w:t>
      </w:r>
      <w:proofErr w:type="spellStart"/>
      <w:proofErr w:type="gramEnd"/>
      <w:r>
        <w:rPr>
          <w:rFonts w:ascii="Menlo" w:hAnsi="Menlo" w:cs="Menlo"/>
          <w:color w:val="B42419"/>
          <w:kern w:val="0"/>
          <w:sz w:val="26"/>
          <w:szCs w:val="26"/>
        </w:rPr>
        <w:t>f'Demo</w:t>
      </w:r>
      <w:proofErr w:type="spellEnd"/>
      <w:r>
        <w:rPr>
          <w:rFonts w:ascii="Menlo" w:hAnsi="Menlo" w:cs="Menlo"/>
          <w:color w:val="B42419"/>
          <w:kern w:val="0"/>
          <w:sz w:val="26"/>
          <w:szCs w:val="26"/>
        </w:rPr>
        <w:t xml:space="preserve"> firm created: {firm.name} ({</w:t>
      </w:r>
      <w:proofErr w:type="spellStart"/>
      <w:proofErr w:type="gramStart"/>
      <w:r>
        <w:rPr>
          <w:rFonts w:ascii="Menlo" w:hAnsi="Menlo" w:cs="Menlo"/>
          <w:color w:val="B42419"/>
          <w:kern w:val="0"/>
          <w:sz w:val="26"/>
          <w:szCs w:val="26"/>
        </w:rPr>
        <w:t>firm.slug</w:t>
      </w:r>
      <w:proofErr w:type="spellEnd"/>
      <w:proofErr w:type="gramEnd"/>
      <w:r>
        <w:rPr>
          <w:rFonts w:ascii="Menlo" w:hAnsi="Menlo" w:cs="Menlo"/>
          <w:color w:val="B42419"/>
          <w:kern w:val="0"/>
          <w:sz w:val="26"/>
          <w:szCs w:val="26"/>
        </w:rPr>
        <w:t>})')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</w:t>
      </w:r>
    </w:p>
    <w:p w14:paraId="44EB681F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B42419"/>
          <w:kern w:val="0"/>
          <w:sz w:val="26"/>
          <w:szCs w:val="26"/>
        </w:rPr>
        <w:t>"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               </w:t>
      </w:r>
    </w:p>
    <w:p w14:paraId="16065929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                                   </w:t>
      </w:r>
    </w:p>
    <w:p w14:paraId="0C9742F4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Demo Credentials (Store Securely)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  </w:t>
      </w:r>
    </w:p>
    <w:p w14:paraId="21F041F1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┌─────────────┬──────────────────────────┬──────────────┐                                                             </w:t>
      </w:r>
    </w:p>
    <w:p w14:paraId="191E6FFA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│ Environment │          Email          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│  Firm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Slug   │                                                             </w:t>
      </w:r>
    </w:p>
    <w:p w14:paraId="3FBA90DA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├─────────────┼──────────────────────────┼──────────────┤                                                             </w:t>
      </w:r>
    </w:p>
    <w:p w14:paraId="7353DC86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│ Staging     │ </w:t>
      </w:r>
      <w:r>
        <w:rPr>
          <w:rFonts w:ascii="Menlo" w:hAnsi="Menlo" w:cs="Menlo"/>
          <w:color w:val="2749FF"/>
          <w:kern w:val="0"/>
          <w:sz w:val="26"/>
          <w:szCs w:val="26"/>
        </w:rPr>
        <w:t>admin@democonsulting.com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│ </w:t>
      </w:r>
      <w:r>
        <w:rPr>
          <w:rFonts w:ascii="Menlo" w:hAnsi="Menlo" w:cs="Menlo"/>
          <w:color w:val="2749FF"/>
          <w:kern w:val="0"/>
          <w:sz w:val="26"/>
          <w:szCs w:val="26"/>
        </w:rPr>
        <w:t>demo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│                                                             </w:t>
      </w:r>
    </w:p>
    <w:p w14:paraId="733FFF02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├─────────────┼──────────────────────────┼──────────────┤                                                             </w:t>
      </w:r>
    </w:p>
    <w:p w14:paraId="7926D301" w14:textId="77777777" w:rsidR="002265F7" w:rsidRDefault="002265F7" w:rsidP="002265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│ </w:t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Production  │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</w:t>
      </w:r>
      <w:r>
        <w:rPr>
          <w:rFonts w:ascii="Menlo" w:hAnsi="Menlo" w:cs="Menlo"/>
          <w:color w:val="2749FF"/>
          <w:kern w:val="0"/>
          <w:sz w:val="26"/>
          <w:szCs w:val="26"/>
        </w:rPr>
        <w:t>admin@syntari-demo.com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│ </w:t>
      </w:r>
      <w:proofErr w:type="spellStart"/>
      <w:r>
        <w:rPr>
          <w:rFonts w:ascii="Menlo" w:hAnsi="Menlo" w:cs="Menlo"/>
          <w:color w:val="2749FF"/>
          <w:kern w:val="0"/>
          <w:sz w:val="26"/>
          <w:szCs w:val="26"/>
        </w:rPr>
        <w:t>syntari</w:t>
      </w:r>
      <w:proofErr w:type="spellEnd"/>
      <w:r>
        <w:rPr>
          <w:rFonts w:ascii="Menlo" w:hAnsi="Menlo" w:cs="Menlo"/>
          <w:color w:val="2749FF"/>
          <w:kern w:val="0"/>
          <w:sz w:val="26"/>
          <w:szCs w:val="26"/>
        </w:rPr>
        <w:t>-demo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│                                                             </w:t>
      </w:r>
    </w:p>
    <w:p w14:paraId="3BDC21BD" w14:textId="77777777" w:rsidR="004D2018" w:rsidRDefault="002265F7" w:rsidP="002265F7">
      <w:pPr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└─────────────┴───────────</w:t>
      </w:r>
    </w:p>
    <w:p w14:paraId="36D5FBEF" w14:textId="77777777" w:rsidR="004D2018" w:rsidRDefault="004D2018" w:rsidP="002265F7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01C5E76B" w14:textId="77777777" w:rsidR="004D2018" w:rsidRDefault="004D2018" w:rsidP="002265F7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102960FA" w14:textId="77777777" w:rsidR="004D2018" w:rsidRDefault="004D2018" w:rsidP="002265F7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4C00AABC" w14:textId="77777777" w:rsidR="004D2018" w:rsidRDefault="004D2018" w:rsidP="002265F7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132932C2" w14:textId="77777777" w:rsidR="004D2018" w:rsidRDefault="004D2018" w:rsidP="002265F7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6E4EA749" w14:textId="77777777" w:rsidR="004D2018" w:rsidRDefault="004D2018" w:rsidP="002265F7">
      <w:pPr>
        <w:rPr>
          <w:rFonts w:ascii="Menlo" w:hAnsi="Menlo" w:cs="Menlo"/>
          <w:color w:val="000000"/>
          <w:kern w:val="0"/>
          <w:sz w:val="26"/>
          <w:szCs w:val="26"/>
        </w:rPr>
      </w:pPr>
    </w:p>
    <w:p w14:paraId="43944A3D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---                                                                                                                 </w:t>
      </w:r>
    </w:p>
    <w:p w14:paraId="2AF0EA1E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Technology Setup Guides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</w:t>
      </w:r>
    </w:p>
    <w:p w14:paraId="77524036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2976441D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OAuth Configuration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</w:t>
      </w:r>
    </w:p>
    <w:p w14:paraId="391FE6F9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17ECC184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Google OAuth Setup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</w:t>
      </w:r>
    </w:p>
    <w:p w14:paraId="70C89D5F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5B4A3D19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1. Go to https://console.cloud.google.com                                                                           </w:t>
      </w:r>
    </w:p>
    <w:p w14:paraId="4A16BE06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2. Create a new project or select existing                                                                          </w:t>
      </w:r>
    </w:p>
    <w:p w14:paraId="6584D321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3. Navigate to "APIs &amp; Services" → "Credentials"                                                                    </w:t>
      </w:r>
    </w:p>
    <w:p w14:paraId="33A488DB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4. Click "Create Credentials" → "OAuth 2.0 Client IDs"                                                              </w:t>
      </w:r>
    </w:p>
    <w:p w14:paraId="4A231AAA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5. Configure consent screen (External or Internal)                                                                  </w:t>
      </w:r>
    </w:p>
    <w:p w14:paraId="3FC2D52F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6. Application type: "Web application"                                                                              </w:t>
      </w:r>
    </w:p>
    <w:p w14:paraId="3079355B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7. Add authorized redirect URI: </w:t>
      </w:r>
      <w:r>
        <w:rPr>
          <w:rFonts w:ascii="Menlo" w:hAnsi="Menlo" w:cs="Menlo"/>
          <w:color w:val="2749FF"/>
          <w:kern w:val="0"/>
          <w:sz w:val="28"/>
          <w:szCs w:val="28"/>
        </w:rPr>
        <w:t>https://yourdomain.com/oauth/callback/google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</w:t>
      </w:r>
    </w:p>
    <w:p w14:paraId="3500B043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8. Copy Client ID and Client Secret </w:t>
      </w:r>
      <w:proofErr w:type="gramStart"/>
      <w:r>
        <w:rPr>
          <w:rFonts w:ascii="Menlo" w:hAnsi="Menlo" w:cs="Menlo"/>
          <w:color w:val="000000"/>
          <w:kern w:val="0"/>
          <w:sz w:val="28"/>
          <w:szCs w:val="28"/>
        </w:rPr>
        <w:t xml:space="preserve">to </w:t>
      </w:r>
      <w:r>
        <w:rPr>
          <w:rFonts w:ascii="Menlo" w:hAnsi="Menlo" w:cs="Menlo"/>
          <w:color w:val="2749FF"/>
          <w:kern w:val="0"/>
          <w:sz w:val="28"/>
          <w:szCs w:val="28"/>
        </w:rPr>
        <w:t>.env</w:t>
      </w:r>
      <w:proofErr w:type="gramEnd"/>
      <w:r>
        <w:rPr>
          <w:rFonts w:ascii="Menlo" w:hAnsi="Menlo" w:cs="Menlo"/>
          <w:color w:val="000000"/>
          <w:kern w:val="0"/>
          <w:sz w:val="28"/>
          <w:szCs w:val="28"/>
        </w:rPr>
        <w:t xml:space="preserve">:                                                                        </w:t>
      </w:r>
    </w:p>
    <w:p w14:paraId="7676C9C3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GOOGLE_CLIENT_ID=your-client-id.apps.googleusercontent.com                                                          </w:t>
      </w:r>
    </w:p>
    <w:p w14:paraId="46272C5C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GOOGLE_CLIENT_SECRET=your-client-secret                                                                             </w:t>
      </w:r>
    </w:p>
    <w:p w14:paraId="67DD9C43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3BC0A42F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Microsoft OAuth Setup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</w:t>
      </w:r>
    </w:p>
    <w:p w14:paraId="686783DA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663A27CC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1. Go to https://portal.azure.com                                                                                   </w:t>
      </w:r>
    </w:p>
    <w:p w14:paraId="6015A2A3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2. Navigate to "Azure Active Directory" → "App registrations"                                                       </w:t>
      </w:r>
    </w:p>
    <w:p w14:paraId="390D25C6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3. Click "New registration"                                                                                         </w:t>
      </w:r>
    </w:p>
    <w:p w14:paraId="486EFF9C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4. Name: "Syntari Platform"                                                                                         </w:t>
      </w:r>
    </w:p>
    <w:p w14:paraId="6550E5FA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5. Supported account types: "Accounts in any organizational directory"                                              </w:t>
      </w:r>
    </w:p>
    <w:p w14:paraId="6B938DA5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6. Redirect URI: </w:t>
      </w:r>
      <w:r>
        <w:rPr>
          <w:rFonts w:ascii="Menlo" w:hAnsi="Menlo" w:cs="Menlo"/>
          <w:color w:val="2749FF"/>
          <w:kern w:val="0"/>
          <w:sz w:val="28"/>
          <w:szCs w:val="28"/>
        </w:rPr>
        <w:t>https://yourdomain.com/oauth/callback/microsoft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</w:t>
      </w:r>
    </w:p>
    <w:p w14:paraId="16ADED61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7. Go to "Certificates &amp; secrets" → "New client secret"                                                             </w:t>
      </w:r>
    </w:p>
    <w:p w14:paraId="29784E13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8. Copy values </w:t>
      </w:r>
      <w:proofErr w:type="gramStart"/>
      <w:r>
        <w:rPr>
          <w:rFonts w:ascii="Menlo" w:hAnsi="Menlo" w:cs="Menlo"/>
          <w:color w:val="000000"/>
          <w:kern w:val="0"/>
          <w:sz w:val="28"/>
          <w:szCs w:val="28"/>
        </w:rPr>
        <w:t xml:space="preserve">to </w:t>
      </w:r>
      <w:r>
        <w:rPr>
          <w:rFonts w:ascii="Menlo" w:hAnsi="Menlo" w:cs="Menlo"/>
          <w:color w:val="2749FF"/>
          <w:kern w:val="0"/>
          <w:sz w:val="28"/>
          <w:szCs w:val="28"/>
        </w:rPr>
        <w:t>.env</w:t>
      </w:r>
      <w:proofErr w:type="gramEnd"/>
      <w:r>
        <w:rPr>
          <w:rFonts w:ascii="Menlo" w:hAnsi="Menlo" w:cs="Menlo"/>
          <w:color w:val="000000"/>
          <w:kern w:val="0"/>
          <w:sz w:val="28"/>
          <w:szCs w:val="28"/>
        </w:rPr>
        <w:t xml:space="preserve">:                                                                                             </w:t>
      </w:r>
    </w:p>
    <w:p w14:paraId="0757EC59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MICROSOFT_CLIENT_ID=your-application-id                                                                             </w:t>
      </w:r>
    </w:p>
    <w:p w14:paraId="5312C3B5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MICROSOFT_CLIENT_SECRET=your-client-secret                                                                          </w:t>
      </w:r>
    </w:p>
    <w:p w14:paraId="11EAEB7F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MICROSOFT_TENANT_ID=</w:t>
      </w:r>
      <w:proofErr w:type="gramStart"/>
      <w:r>
        <w:rPr>
          <w:rFonts w:ascii="Menlo" w:hAnsi="Menlo" w:cs="Menlo"/>
          <w:color w:val="000000"/>
          <w:kern w:val="0"/>
          <w:sz w:val="28"/>
          <w:szCs w:val="28"/>
        </w:rPr>
        <w:t xml:space="preserve">common  </w:t>
      </w:r>
      <w:r>
        <w:rPr>
          <w:rFonts w:ascii="Menlo" w:hAnsi="Menlo" w:cs="Menlo"/>
          <w:color w:val="2FB41D"/>
          <w:kern w:val="0"/>
          <w:sz w:val="28"/>
          <w:szCs w:val="28"/>
        </w:rPr>
        <w:t>#</w:t>
      </w:r>
      <w:proofErr w:type="gramEnd"/>
      <w:r>
        <w:rPr>
          <w:rFonts w:ascii="Menlo" w:hAnsi="Menlo" w:cs="Menlo"/>
          <w:color w:val="2FB41D"/>
          <w:kern w:val="0"/>
          <w:sz w:val="28"/>
          <w:szCs w:val="28"/>
        </w:rPr>
        <w:t xml:space="preserve"> or specific tenant ID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7C591A76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01590AF8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LinkedIn OAuth Setup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</w:t>
      </w:r>
    </w:p>
    <w:p w14:paraId="5006875D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2583C844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1. Go to https://www.linkedin.com/developers                                                                        </w:t>
      </w:r>
    </w:p>
    <w:p w14:paraId="4BA69099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2. Create a new app                                                                                                 </w:t>
      </w:r>
    </w:p>
    <w:p w14:paraId="50062AC0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3. Products: Add "Sign </w:t>
      </w:r>
      <w:proofErr w:type="gramStart"/>
      <w:r>
        <w:rPr>
          <w:rFonts w:ascii="Menlo" w:hAnsi="Menlo" w:cs="Menlo"/>
          <w:color w:val="000000"/>
          <w:kern w:val="0"/>
          <w:sz w:val="28"/>
          <w:szCs w:val="28"/>
        </w:rPr>
        <w:t>In</w:t>
      </w:r>
      <w:proofErr w:type="gram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with LinkedIn using OpenID Connect"                                                       </w:t>
      </w:r>
    </w:p>
    <w:p w14:paraId="17A2FA8B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4. Auth tab → Add redirect URL: </w:t>
      </w:r>
      <w:r>
        <w:rPr>
          <w:rFonts w:ascii="Menlo" w:hAnsi="Menlo" w:cs="Menlo"/>
          <w:color w:val="2749FF"/>
          <w:kern w:val="0"/>
          <w:sz w:val="28"/>
          <w:szCs w:val="28"/>
        </w:rPr>
        <w:t>https://yourdomain.com/oauth/callback/linkedin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</w:t>
      </w:r>
    </w:p>
    <w:p w14:paraId="62726476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5. Copy credentials </w:t>
      </w:r>
      <w:proofErr w:type="gramStart"/>
      <w:r>
        <w:rPr>
          <w:rFonts w:ascii="Menlo" w:hAnsi="Menlo" w:cs="Menlo"/>
          <w:color w:val="000000"/>
          <w:kern w:val="0"/>
          <w:sz w:val="28"/>
          <w:szCs w:val="28"/>
        </w:rPr>
        <w:t xml:space="preserve">to </w:t>
      </w:r>
      <w:r>
        <w:rPr>
          <w:rFonts w:ascii="Menlo" w:hAnsi="Menlo" w:cs="Menlo"/>
          <w:color w:val="2749FF"/>
          <w:kern w:val="0"/>
          <w:sz w:val="28"/>
          <w:szCs w:val="28"/>
        </w:rPr>
        <w:t>.env</w:t>
      </w:r>
      <w:proofErr w:type="gramEnd"/>
      <w:r>
        <w:rPr>
          <w:rFonts w:ascii="Menlo" w:hAnsi="Menlo" w:cs="Menlo"/>
          <w:color w:val="000000"/>
          <w:kern w:val="0"/>
          <w:sz w:val="28"/>
          <w:szCs w:val="28"/>
        </w:rPr>
        <w:t xml:space="preserve">:                                                                                        </w:t>
      </w:r>
    </w:p>
    <w:p w14:paraId="5984E506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LINKEDIN_CLIENT_ID=your-client-id                                                                                   </w:t>
      </w:r>
    </w:p>
    <w:p w14:paraId="5A52EF12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LINKEDIN_CLIENT_SECRET=your-client-secret                                                                           </w:t>
      </w:r>
    </w:p>
    <w:p w14:paraId="3AAA61DA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6. Required scopes: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openid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r>
        <w:rPr>
          <w:rFonts w:ascii="Menlo" w:hAnsi="Menlo" w:cs="Menlo"/>
          <w:color w:val="2749FF"/>
          <w:kern w:val="0"/>
          <w:sz w:val="28"/>
          <w:szCs w:val="28"/>
        </w:rPr>
        <w:t>profile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r>
        <w:rPr>
          <w:rFonts w:ascii="Menlo" w:hAnsi="Menlo" w:cs="Menlo"/>
          <w:color w:val="2749FF"/>
          <w:kern w:val="0"/>
          <w:sz w:val="28"/>
          <w:szCs w:val="28"/>
        </w:rPr>
        <w:t>email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</w:t>
      </w:r>
    </w:p>
    <w:p w14:paraId="3578B9A5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7376B36C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Twilio SMS Setup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</w:t>
      </w:r>
    </w:p>
    <w:p w14:paraId="2BCE3730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2127F725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Account Setup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</w:t>
      </w:r>
    </w:p>
    <w:p w14:paraId="1540FD97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794D57B4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1. Go to https://console.twilio.com                                                                                 </w:t>
      </w:r>
    </w:p>
    <w:p w14:paraId="272A8A08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2. Sign up or log in                                                                                                </w:t>
      </w:r>
    </w:p>
    <w:p w14:paraId="25FE0F21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3. From Dashboard, copy Account SID and Auth Token                                                                  </w:t>
      </w:r>
    </w:p>
    <w:p w14:paraId="1E971DA3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4. Buy a phone number with SMS capabilities                                                                         </w:t>
      </w:r>
    </w:p>
    <w:p w14:paraId="2658B5FB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344A27C4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Environment Configuration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</w:t>
      </w:r>
    </w:p>
    <w:p w14:paraId="1BE44BEB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20413550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TWILIO_ACCOUNT_SID=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ACxxxxxxxxxxxxxxxxxxxxxxxxxxxxxxxx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</w:t>
      </w:r>
    </w:p>
    <w:p w14:paraId="00A707B9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TWILIO_AUTH_TOKEN=your-auth-token                                                                                   </w:t>
      </w:r>
    </w:p>
    <w:p w14:paraId="22DFE687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TWILIO_PHONE_NUMBER=+15551234567                                                                                    </w:t>
      </w:r>
    </w:p>
    <w:p w14:paraId="029B83DE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SMS_CODE_LENGTH=6                                                                                                   </w:t>
      </w:r>
    </w:p>
    <w:p w14:paraId="231E8AD1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SMS_CODE_EXPIRY_MINUTES=10                                                                                          </w:t>
      </w:r>
    </w:p>
    <w:p w14:paraId="65C047BC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SMS_MAX_ATTEMPTS=3                                                                                                  </w:t>
      </w:r>
    </w:p>
    <w:p w14:paraId="1C8CDB4B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SMS_MAX_CODES_PER_HOUR=5                                                                                            </w:t>
      </w:r>
    </w:p>
    <w:p w14:paraId="62C57BE6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4D2F1479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Production Setup (Twilio Verify)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</w:t>
      </w:r>
    </w:p>
    <w:p w14:paraId="223151B5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591847DF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For production, use Twilio Verify service:                                                                          </w:t>
      </w:r>
    </w:p>
    <w:p w14:paraId="138A1BEB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1. In Twilio Console → Verify → Services                                                                            </w:t>
      </w:r>
    </w:p>
    <w:p w14:paraId="345DBB0C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2. Create a new service                                                                                             </w:t>
      </w:r>
    </w:p>
    <w:p w14:paraId="0ADD8970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3. Copy Service SID:                                                                                                </w:t>
      </w:r>
    </w:p>
    <w:p w14:paraId="6FEE4B80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TWILIO_VERIFY_SERVICE_SID=VAxxxxxxxxxxxxxxxxxxxxxxxxxxxxxxxx                                                        </w:t>
      </w:r>
    </w:p>
    <w:p w14:paraId="23D36816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004CCDC4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Email Verification Setup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</w:t>
      </w:r>
    </w:p>
    <w:p w14:paraId="1D7E8D68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1B0380EA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AWS SES Configuration (Already in use)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</w:t>
      </w:r>
    </w:p>
    <w:p w14:paraId="7075405C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5D3301D5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Email verification uses AWS SES. Ensure:                                                                            </w:t>
      </w:r>
    </w:p>
    <w:p w14:paraId="08DA1E53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AWS_ACCESS_KEY_ID=your-access-key                                                                                   </w:t>
      </w:r>
    </w:p>
    <w:p w14:paraId="32CA16BE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AWS_SECRET_ACCESS_KEY=your-secret-key                                                                               </w:t>
      </w:r>
    </w:p>
    <w:p w14:paraId="0DD74088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AWS_SES_REGION=us-east-1                                                                                            </w:t>
      </w:r>
    </w:p>
    <w:p w14:paraId="15D35C27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SES_SENDER_EMAIL=noreply@syntari.ai                                                                                 </w:t>
      </w:r>
    </w:p>
    <w:p w14:paraId="6883073A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EMAIL_CODE_LENGTH=6                                                                                                 </w:t>
      </w:r>
    </w:p>
    <w:p w14:paraId="05B92BB8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EMAIL_CODE_EXPIRY_MINUTES=15                                                                                        </w:t>
      </w:r>
    </w:p>
    <w:p w14:paraId="2BCED7AF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39352400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Verification Templates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</w:t>
      </w:r>
    </w:p>
    <w:p w14:paraId="46B2DC28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56B4C14C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Email templates are in </w:t>
      </w:r>
      <w:r>
        <w:rPr>
          <w:rFonts w:ascii="Menlo" w:hAnsi="Menlo" w:cs="Menlo"/>
          <w:color w:val="2749FF"/>
          <w:kern w:val="0"/>
          <w:sz w:val="28"/>
          <w:szCs w:val="28"/>
        </w:rPr>
        <w:t>/templates/email/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:                                                                           </w:t>
      </w:r>
    </w:p>
    <w:p w14:paraId="6F68677C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- </w:t>
      </w:r>
      <w:r>
        <w:rPr>
          <w:rFonts w:ascii="Menlo" w:hAnsi="Menlo" w:cs="Menlo"/>
          <w:color w:val="2749FF"/>
          <w:kern w:val="0"/>
          <w:sz w:val="28"/>
          <w:szCs w:val="28"/>
        </w:rPr>
        <w:t>verification_code.html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- 6-digit code email                                                                       </w:t>
      </w:r>
    </w:p>
    <w:p w14:paraId="1356E8F3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08337125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Magic Link Setup (Optional Alternative)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</w:t>
      </w:r>
    </w:p>
    <w:p w14:paraId="38885B21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621CCDCA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Magic links use JWT tokens instead of 6-digit codes:                                                                </w:t>
      </w:r>
    </w:p>
    <w:p w14:paraId="060F9F32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JWT_SECRET_KEY=your-secret-key-min-32-chars                                                                         </w:t>
      </w:r>
    </w:p>
    <w:p w14:paraId="205AE85B" w14:textId="77777777" w:rsidR="004D2018" w:rsidRDefault="004D2018" w:rsidP="004D2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JWT_ACCESS_TOKEN_EXPIRES=3600                                                                                       </w:t>
      </w:r>
    </w:p>
    <w:p w14:paraId="4610FF2E" w14:textId="5A909E75" w:rsidR="004D2018" w:rsidRDefault="004D2018" w:rsidP="004D2018">
      <w:pPr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MAGIC_LINK_EXPIRY_HOURS=24  </w:t>
      </w:r>
    </w:p>
    <w:sectPr w:rsidR="004D2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F5"/>
    <w:rsid w:val="000B1069"/>
    <w:rsid w:val="002265F7"/>
    <w:rsid w:val="00287DF5"/>
    <w:rsid w:val="00355688"/>
    <w:rsid w:val="004D2018"/>
    <w:rsid w:val="00584D5E"/>
    <w:rsid w:val="00A7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BEA7C"/>
  <w15:chartTrackingRefBased/>
  <w15:docId w15:val="{A1FF98AD-350B-244D-86BE-C6DEE3C8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7734</Words>
  <Characters>61022</Characters>
  <Application>Microsoft Office Word</Application>
  <DocSecurity>0</DocSecurity>
  <Lines>3051</Lines>
  <Paragraphs>1637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Syntari International</Company>
  <LinksUpToDate>false</LinksUpToDate>
  <CharactersWithSpaces>67119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Menachem</dc:creator>
  <cp:keywords/>
  <dc:description/>
  <cp:lastModifiedBy>Rafi Menachem</cp:lastModifiedBy>
  <cp:revision>2</cp:revision>
  <dcterms:created xsi:type="dcterms:W3CDTF">2026-01-29T05:32:00Z</dcterms:created>
  <dcterms:modified xsi:type="dcterms:W3CDTF">2026-01-31T01:28:00Z</dcterms:modified>
</cp:coreProperties>
</file>