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dice.com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indeed.com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eigrp keeps three tables</w:t>
        <w:br w:type="textWrapping"/>
        <w:t xml:space="preserve">1. Routing (Table Best Route only)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Neighbor Table (Directly Connected Neighbor)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Topology Table (Best Route and Backup Route)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enabling eigrp it sends a hello packet every 5 seconds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EIGRP uses </w:t>
      </w:r>
      <w:commentRangeStart w:id="0"/>
      <w:r w:rsidDel="00000000" w:rsidR="00000000" w:rsidRPr="00000000">
        <w:rPr>
          <w:rtl w:val="0"/>
        </w:rPr>
        <w:t xml:space="preserve">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  <w:t xml:space="preserve">Sends hello every 5 seconds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has a hold time of 15 seconds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default EIGRP will auto-summarize new ios will disable by default.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Distance Vector Routing Protocol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eigrp summarize on exit interface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 summary-address eigrp 50 A.B.C.D A.B.C.D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128-131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network 192.168.128.1 0.0.0.0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network 192.168.129.1 0.0.0.0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network 192.168.130.1 0.0.0.0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network 192.168.131.1 0.0.0.0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network 192.158.131.1 0.0.0.0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network 192.168.128.0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network 192.168.129.0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0" w:date="2013-08-27T01:09:40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Atonomous System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