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Syslog</w:t>
        <w:br w:type="textWrapping"/>
        <w:t xml:space="preserve">SNMP - v1 - v2c -v3</w:t>
        <w:br w:type="textWrapping"/>
        <w:t xml:space="preserve">Netflow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 Community string (Password)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 Trap - Reports to SNMP server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 - Read Only / Read Write</w:t>
        <w:br w:type="textWrapping"/>
        <w:t xml:space="preserve">When setting up SNMP configure community string and access list so only snmp server has access to SNMP logs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 NETFLOW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(config)#ip flow-export destination 1.1.1.2 5000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R1(config)#ip flow-export destination 1.1.1.2 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&lt;1-65535&gt;  UDP port number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R1(config-if)#ip flow 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egress   Enable outbound NetFlow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ingress  Enable inbound NetFlow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IPv4 - 32bit Binary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IPv6 - 128bit Hexadecimal </w:t>
        <w:br w:type="textWrapping"/>
        <w:br w:type="textWrapping"/>
        <w:t xml:space="preserve">Unicast 1-to-1 Communication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Multicast 1-to-many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Broadcast 1-to-all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Anycast 1-to-closest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IPv6 Rules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drop the leading zero’s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replace consecutive zero’s with :: (Double colon)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IP: 2000 /3 </w:t>
        <w:br w:type="textWrapping"/>
        <w:t xml:space="preserve">Link Local IP: FE80/10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Private IP Address; FE80/10</w:t>
        <w:br w:type="textWrapping"/>
        <w:br w:type="textWrapping"/>
        <w:t xml:space="preserve">Link Local IP uses EUI-64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R1(config)#ipv6 unicast-routing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