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HSRP</w:t>
        <w:br w:type="textWrapping"/>
        <w:t xml:space="preserve">VRRP </w:t>
        <w:br w:type="textWrapping"/>
        <w:t xml:space="preserve">GLBP</w:t>
        <w:br w:type="textWrapping"/>
        <w:br w:type="textWrapping"/>
        <w:br w:type="textWrapping"/>
        <w:br w:type="textWrapping"/>
        <w:t xml:space="preserve">HSRP Create IP and Group Number not recommended to use group 0</w:t>
        <w:br w:type="textWrapping"/>
        <w:t xml:space="preserve">first create Virtual IP</w:t>
        <w:br w:type="textWrapping"/>
        <w:t xml:space="preserve">When you setup a virutal IP you need to pick a unique IP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 to match IP and group number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standby 1 ip 192.168.1.254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STANDBY is HSRP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STANDBY 10 track fa0/0 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preempt</w:t>
        <w:br w:type="textWrapping"/>
        <w:br w:type="textWrapping"/>
        <w:t xml:space="preserve">With VRRP you can use one of the IP for Virtual IP 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VRRP lets you use actual IP address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R2(config)#track 1 interface serial 0/0 line-protocol 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The skew time is calculated as ((256 – VRRP priority) / 256)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(3 * 1) + ((256 – 100)/256)  = 3.609 seconds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HSRP</w:t>
        <w:tab/>
        <w:tab/>
        <w:tab/>
        <w:t xml:space="preserve">VRRP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CISCO</w:t>
        <w:tab/>
        <w:tab/>
        <w:tab/>
        <w:t xml:space="preserve">OPEN STANDARD</w:t>
        <w:br w:type="textWrapping"/>
        <w:t xml:space="preserve">Timers 3/10</w:t>
        <w:tab/>
        <w:tab/>
        <w:t xml:space="preserve">1/3SKEW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Preempt dis</w:t>
        <w:tab/>
        <w:tab/>
        <w:t xml:space="preserve">Preempt enable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Can’t use Physical IP</w:t>
        <w:tab/>
        <w:t xml:space="preserve">CAN USE PHYSICAL IP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Fonts w:ascii="Verdana" w:cs="Verdana" w:eastAsia="Verdana" w:hAnsi="Verdana"/>
          <w:color w:val="2a2a2a"/>
          <w:sz w:val="16"/>
          <w:szCs w:val="16"/>
          <w:shd w:fill="fafcff" w:val="clear"/>
          <w:rtl w:val="0"/>
        </w:rPr>
        <w:t xml:space="preserve">Track without Object</w:t>
        <w:tab/>
        <w:t xml:space="preserve">Track Object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2a2a2a"/>
          <w:sz w:val="16"/>
          <w:szCs w:val="16"/>
          <w:shd w:fill="fafc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