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7BFF4" w14:textId="26A2BD5D" w:rsidR="00492645" w:rsidRPr="0086298B" w:rsidRDefault="00F96E3D" w:rsidP="00F96E3D">
      <w:pPr>
        <w:jc w:val="center"/>
        <w:rPr>
          <w:b/>
          <w:bCs/>
          <w:sz w:val="28"/>
          <w:szCs w:val="28"/>
        </w:rPr>
      </w:pPr>
      <w:r w:rsidRPr="0086298B">
        <w:rPr>
          <w:b/>
          <w:bCs/>
          <w:sz w:val="28"/>
          <w:szCs w:val="28"/>
        </w:rPr>
        <w:t xml:space="preserve">Syntexa </w:t>
      </w:r>
      <w:r w:rsidR="0086298B" w:rsidRPr="0086298B">
        <w:rPr>
          <w:b/>
          <w:bCs/>
          <w:sz w:val="28"/>
          <w:szCs w:val="28"/>
        </w:rPr>
        <w:t xml:space="preserve">Inc. </w:t>
      </w:r>
      <w:r w:rsidRPr="0086298B">
        <w:rPr>
          <w:b/>
          <w:bCs/>
          <w:sz w:val="28"/>
          <w:szCs w:val="28"/>
        </w:rPr>
        <w:t>Vision and Mission</w:t>
      </w:r>
    </w:p>
    <w:p w14:paraId="17AD585C" w14:textId="77777777" w:rsidR="00F96E3D" w:rsidRPr="00CC56A5" w:rsidRDefault="00F96E3D" w:rsidP="00F96E3D">
      <w:pPr>
        <w:jc w:val="center"/>
        <w:rPr>
          <w:sz w:val="36"/>
          <w:szCs w:val="36"/>
        </w:rPr>
      </w:pPr>
    </w:p>
    <w:p w14:paraId="77927592" w14:textId="77777777" w:rsidR="00F96E3D" w:rsidRPr="00CC56A5" w:rsidRDefault="00F96E3D" w:rsidP="00CC56A5">
      <w:pPr>
        <w:rPr>
          <w:b/>
          <w:bCs/>
        </w:rPr>
      </w:pPr>
      <w:r w:rsidRPr="00CC56A5">
        <w:rPr>
          <w:b/>
          <w:bCs/>
        </w:rPr>
        <w:t>Mission:</w:t>
      </w:r>
    </w:p>
    <w:p w14:paraId="6D98A388" w14:textId="77777777" w:rsidR="00F96E3D" w:rsidRPr="00CC56A5" w:rsidRDefault="00F96E3D" w:rsidP="00CC56A5">
      <w:pPr>
        <w:jc w:val="both"/>
      </w:pPr>
      <w:r w:rsidRPr="00CC56A5">
        <w:t>To empower organizations with simple, intelligent digital solutions that streamline workflows and ensure compliance, while partnering with visionaries to build and launch market-ready products. We deliver everything with integrity, care, and a relentless focus on helping our customers achieve operational excellence and measurable ROI.</w:t>
      </w:r>
    </w:p>
    <w:p w14:paraId="13C68FB2" w14:textId="77777777" w:rsidR="00F96E3D" w:rsidRPr="00CC56A5" w:rsidRDefault="00F96E3D" w:rsidP="00F96E3D">
      <w:pPr>
        <w:jc w:val="center"/>
      </w:pPr>
    </w:p>
    <w:p w14:paraId="438359BC" w14:textId="77777777" w:rsidR="00F96E3D" w:rsidRPr="00CC56A5" w:rsidRDefault="00F96E3D" w:rsidP="00CC56A5">
      <w:pPr>
        <w:rPr>
          <w:b/>
          <w:bCs/>
        </w:rPr>
      </w:pPr>
      <w:r w:rsidRPr="00CC56A5">
        <w:rPr>
          <w:b/>
          <w:bCs/>
        </w:rPr>
        <w:t xml:space="preserve">Vision </w:t>
      </w:r>
    </w:p>
    <w:p w14:paraId="1D87535D" w14:textId="7062CE84" w:rsidR="00F96E3D" w:rsidRPr="00CC56A5" w:rsidRDefault="00F96E3D" w:rsidP="00CC56A5">
      <w:pPr>
        <w:jc w:val="both"/>
      </w:pPr>
      <w:r w:rsidRPr="00CC56A5">
        <w:t>To be a leading global technology partner and innovation engine, enabling organizations to operate with transparency, efficiency, and confidence, while delivering measurable value and exceptional return on their technology investments.</w:t>
      </w:r>
    </w:p>
    <w:p w14:paraId="6F689C62" w14:textId="77777777" w:rsidR="00F96E3D" w:rsidRPr="00CC56A5" w:rsidRDefault="00F96E3D" w:rsidP="00F96E3D">
      <w:pPr>
        <w:jc w:val="center"/>
      </w:pPr>
    </w:p>
    <w:sectPr w:rsidR="00F96E3D" w:rsidRPr="00CC56A5" w:rsidSect="0076459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E0FBE" w14:textId="77777777" w:rsidR="00410E30" w:rsidRDefault="00410E30" w:rsidP="00F96E3D">
      <w:pPr>
        <w:spacing w:after="0" w:line="240" w:lineRule="auto"/>
      </w:pPr>
      <w:r>
        <w:separator/>
      </w:r>
    </w:p>
  </w:endnote>
  <w:endnote w:type="continuationSeparator" w:id="0">
    <w:p w14:paraId="345178AE" w14:textId="77777777" w:rsidR="00410E30" w:rsidRDefault="00410E30" w:rsidP="00F96E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01AF7" w14:textId="77777777" w:rsidR="00F965A7" w:rsidRDefault="00F965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725741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37076F4" w14:textId="2E6CE153" w:rsidR="00CC56A5" w:rsidRDefault="00CC56A5" w:rsidP="00CC56A5">
            <w:pPr>
              <w:pStyle w:val="Footer"/>
            </w:pPr>
            <w:r>
              <w:t>---------------------------------------------------------------------------------------------------------------------</w:t>
            </w:r>
          </w:p>
          <w:p w14:paraId="6CB81243" w14:textId="55D5DF0D" w:rsidR="00CC56A5" w:rsidRDefault="00CC56A5" w:rsidP="00CC56A5">
            <w:pPr>
              <w:pStyle w:val="Footer"/>
            </w:pPr>
            <w:r>
              <w:t>Doc 2600</w:t>
            </w:r>
            <w:r w:rsidR="00F965A7">
              <w:t>3</w:t>
            </w:r>
            <w:r>
              <w:t xml:space="preserve"> Rev00 has been reviewed and approved by Chad Nedin, VP of Operations.</w:t>
            </w:r>
          </w:p>
          <w:p w14:paraId="6CA195D0" w14:textId="53CB047C" w:rsidR="00CC56A5" w:rsidRDefault="00CC56A5" w:rsidP="00CC56A5">
            <w:pPr>
              <w:pStyle w:val="Footer"/>
            </w:pPr>
            <w:r>
              <w:t>Effective Date: 15-May-2026 (CCN-26001)</w:t>
            </w:r>
            <w:r>
              <w:t>.</w:t>
            </w:r>
          </w:p>
          <w:p w14:paraId="112D64D9" w14:textId="0DFD47F9" w:rsidR="00CC56A5" w:rsidRDefault="00CC56A5">
            <w:pPr>
              <w:pStyle w:val="Footer"/>
              <w:jc w:val="center"/>
            </w:pPr>
          </w:p>
          <w:p w14:paraId="21B8618B" w14:textId="2D82E239" w:rsidR="00CC56A5" w:rsidRDefault="00CC56A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1363241" w14:textId="77777777" w:rsidR="00F96E3D" w:rsidRDefault="00F96E3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0F263" w14:textId="77777777" w:rsidR="00F965A7" w:rsidRDefault="00F965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40CB1" w14:textId="77777777" w:rsidR="00410E30" w:rsidRDefault="00410E30" w:rsidP="00F96E3D">
      <w:pPr>
        <w:spacing w:after="0" w:line="240" w:lineRule="auto"/>
      </w:pPr>
      <w:r>
        <w:separator/>
      </w:r>
    </w:p>
  </w:footnote>
  <w:footnote w:type="continuationSeparator" w:id="0">
    <w:p w14:paraId="64A98713" w14:textId="77777777" w:rsidR="00410E30" w:rsidRDefault="00410E30" w:rsidP="00F96E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2D0A5" w14:textId="77777777" w:rsidR="00F965A7" w:rsidRDefault="00F965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8369D" w14:textId="77777777" w:rsidR="00F965A7" w:rsidRDefault="00F965A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F47C9" w14:textId="77777777" w:rsidR="00F965A7" w:rsidRDefault="00F965A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E3D"/>
    <w:rsid w:val="0000246D"/>
    <w:rsid w:val="00082A3B"/>
    <w:rsid w:val="002C7966"/>
    <w:rsid w:val="00354295"/>
    <w:rsid w:val="00410E30"/>
    <w:rsid w:val="00492645"/>
    <w:rsid w:val="00525490"/>
    <w:rsid w:val="00557A82"/>
    <w:rsid w:val="006B2F0D"/>
    <w:rsid w:val="00764592"/>
    <w:rsid w:val="0086298B"/>
    <w:rsid w:val="00CC56A5"/>
    <w:rsid w:val="00D95E72"/>
    <w:rsid w:val="00EC7F9F"/>
    <w:rsid w:val="00F965A7"/>
    <w:rsid w:val="00F96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BCF72"/>
  <w15:chartTrackingRefBased/>
  <w15:docId w15:val="{F3370DE3-7C34-4E9D-B179-61D5BE54B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ahoma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592"/>
  </w:style>
  <w:style w:type="paragraph" w:styleId="Heading1">
    <w:name w:val="heading 1"/>
    <w:basedOn w:val="Normal"/>
    <w:next w:val="Normal"/>
    <w:link w:val="Heading1Char"/>
    <w:uiPriority w:val="9"/>
    <w:qFormat/>
    <w:rsid w:val="00F96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E3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E3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E3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E3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E3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E3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E3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E3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E3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E3D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E3D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E3D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E3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E3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E3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E3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E3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E3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E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E3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E3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E3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E3D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6E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6E3D"/>
  </w:style>
  <w:style w:type="paragraph" w:styleId="Footer">
    <w:name w:val="footer"/>
    <w:basedOn w:val="Normal"/>
    <w:link w:val="FooterChar"/>
    <w:uiPriority w:val="99"/>
    <w:unhideWhenUsed/>
    <w:rsid w:val="00F96E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6E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81</Words>
  <Characters>544</Characters>
  <Application>Microsoft Office Word</Application>
  <DocSecurity>0</DocSecurity>
  <Lines>17</Lines>
  <Paragraphs>5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 Sayyad</dc:creator>
  <cp:keywords/>
  <dc:description/>
  <cp:lastModifiedBy>Abbas Sayyad</cp:lastModifiedBy>
  <cp:revision>7</cp:revision>
  <dcterms:created xsi:type="dcterms:W3CDTF">2026-03-15T15:58:00Z</dcterms:created>
  <dcterms:modified xsi:type="dcterms:W3CDTF">2026-04-06T06:33:00Z</dcterms:modified>
</cp:coreProperties>
</file>