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54933" w14:textId="77777777" w:rsidR="00D403A9" w:rsidRPr="002C2C9B" w:rsidRDefault="00000000">
      <w:pPr>
        <w:spacing w:after="0"/>
        <w:ind w:left="70"/>
        <w:jc w:val="center"/>
        <w:rPr>
          <w:szCs w:val="22"/>
        </w:rPr>
      </w:pPr>
      <w:r w:rsidRPr="002C2C9B">
        <w:rPr>
          <w:rFonts w:ascii="Times New Roman" w:eastAsia="Times New Roman" w:hAnsi="Times New Roman" w:cs="Times New Roman"/>
          <w:color w:val="002B63"/>
          <w:szCs w:val="22"/>
        </w:rPr>
        <w:t xml:space="preserve">WAYNE WATERS </w:t>
      </w:r>
    </w:p>
    <w:p w14:paraId="25560EC2" w14:textId="77777777" w:rsidR="00D403A9" w:rsidRPr="002C2C9B" w:rsidRDefault="00000000">
      <w:pPr>
        <w:spacing w:after="163"/>
        <w:ind w:left="10"/>
        <w:jc w:val="center"/>
        <w:rPr>
          <w:szCs w:val="22"/>
        </w:rPr>
      </w:pPr>
      <w:r w:rsidRPr="002C2C9B">
        <w:rPr>
          <w:rFonts w:ascii="Times New Roman" w:eastAsia="Times New Roman" w:hAnsi="Times New Roman" w:cs="Times New Roman"/>
          <w:color w:val="002B63"/>
          <w:szCs w:val="22"/>
        </w:rPr>
        <w:t xml:space="preserve">Management Professional | Transitioning to Cybersecurity </w:t>
      </w:r>
    </w:p>
    <w:p w14:paraId="7180EB29" w14:textId="77777777" w:rsidR="00D403A9" w:rsidRPr="002C2C9B" w:rsidRDefault="00000000">
      <w:pPr>
        <w:spacing w:after="0" w:line="327" w:lineRule="auto"/>
        <w:ind w:left="2352" w:right="2303" w:firstLine="44"/>
        <w:jc w:val="center"/>
        <w:rPr>
          <w:szCs w:val="22"/>
        </w:rPr>
      </w:pPr>
      <w:r w:rsidRPr="002C2C9B">
        <w:rPr>
          <w:rFonts w:ascii="Times New Roman" w:eastAsia="Times New Roman" w:hAnsi="Times New Roman" w:cs="Times New Roman"/>
          <w:color w:val="002B63"/>
          <w:szCs w:val="22"/>
        </w:rPr>
        <w:t xml:space="preserve">Dunedin, FL 34698 | (727) 504-1211 waters.wayne@icloud.com | wwaters@arcanum-sec.com linkedin.com/in/waynewaters | synthetika.github.io </w:t>
      </w:r>
    </w:p>
    <w:p w14:paraId="79CA770E" w14:textId="77777777" w:rsidR="00D403A9" w:rsidRPr="002C2C9B" w:rsidRDefault="00000000">
      <w:pPr>
        <w:spacing w:after="362"/>
        <w:ind w:left="-1"/>
        <w:rPr>
          <w:szCs w:val="22"/>
        </w:rPr>
      </w:pPr>
      <w:r w:rsidRPr="002C2C9B">
        <w:rPr>
          <w:noProof/>
          <w:szCs w:val="22"/>
        </w:rPr>
        <w:drawing>
          <wp:inline distT="0" distB="0" distL="0" distR="0" wp14:anchorId="7C14E146" wp14:editId="48132CD8">
            <wp:extent cx="6185120" cy="381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6185120" cy="38100"/>
                    </a:xfrm>
                    <a:prstGeom prst="rect">
                      <a:avLst/>
                    </a:prstGeom>
                  </pic:spPr>
                </pic:pic>
              </a:graphicData>
            </a:graphic>
          </wp:inline>
        </w:drawing>
      </w:r>
    </w:p>
    <w:p w14:paraId="67465B54" w14:textId="77777777" w:rsidR="00D403A9" w:rsidRPr="002C2C9B" w:rsidRDefault="00000000">
      <w:pPr>
        <w:pStyle w:val="Heading1"/>
        <w:ind w:left="2"/>
        <w:rPr>
          <w:sz w:val="22"/>
          <w:szCs w:val="22"/>
        </w:rPr>
      </w:pPr>
      <w:r w:rsidRPr="002C2C9B">
        <w:rPr>
          <w:sz w:val="22"/>
          <w:szCs w:val="22"/>
        </w:rPr>
        <w:t xml:space="preserve">PROFESSIONAL SUMMARY </w:t>
      </w:r>
    </w:p>
    <w:p w14:paraId="112AA07A" w14:textId="77777777" w:rsidR="00D403A9" w:rsidRPr="002C2C9B" w:rsidRDefault="00000000">
      <w:pPr>
        <w:spacing w:after="128"/>
        <w:ind w:left="-1"/>
        <w:rPr>
          <w:szCs w:val="22"/>
        </w:rPr>
      </w:pPr>
      <w:r w:rsidRPr="002C2C9B">
        <w:rPr>
          <w:noProof/>
          <w:szCs w:val="22"/>
        </w:rPr>
        <w:drawing>
          <wp:inline distT="0" distB="0" distL="0" distR="0" wp14:anchorId="22AC4265" wp14:editId="457BF40F">
            <wp:extent cx="6185120" cy="38101"/>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6185120" cy="38101"/>
                    </a:xfrm>
                    <a:prstGeom prst="rect">
                      <a:avLst/>
                    </a:prstGeom>
                  </pic:spPr>
                </pic:pic>
              </a:graphicData>
            </a:graphic>
          </wp:inline>
        </w:drawing>
      </w:r>
    </w:p>
    <w:p w14:paraId="2B5B1E92" w14:textId="77777777" w:rsidR="00D403A9" w:rsidRPr="002C2C9B" w:rsidRDefault="00000000">
      <w:pPr>
        <w:spacing w:after="660" w:line="289" w:lineRule="auto"/>
        <w:ind w:left="17" w:hanging="10"/>
        <w:rPr>
          <w:szCs w:val="22"/>
        </w:rPr>
      </w:pPr>
      <w:r w:rsidRPr="002C2C9B">
        <w:rPr>
          <w:rFonts w:ascii="Times New Roman" w:eastAsia="Times New Roman" w:hAnsi="Times New Roman" w:cs="Times New Roman"/>
          <w:color w:val="002B63"/>
          <w:szCs w:val="22"/>
        </w:rPr>
        <w:t xml:space="preserve">Management professional with 8+ years leading teams up to 40+ associates, including facility security operations, emergency response protocols, and compliance oversight. Transitioning to cybersecurity through active certifications, formal education, and hands-on lab work. Currently interning at Arcanum providing video editing support for professional course production. Active contributor to cybersecurity community through DefCon 2025, ISC2 conference, and </w:t>
      </w:r>
      <w:proofErr w:type="spellStart"/>
      <w:r w:rsidRPr="002C2C9B">
        <w:rPr>
          <w:rFonts w:ascii="Times New Roman" w:eastAsia="Times New Roman" w:hAnsi="Times New Roman" w:cs="Times New Roman"/>
          <w:color w:val="002B63"/>
          <w:szCs w:val="22"/>
        </w:rPr>
        <w:t>BSides</w:t>
      </w:r>
      <w:proofErr w:type="spellEnd"/>
      <w:r w:rsidRPr="002C2C9B">
        <w:rPr>
          <w:rFonts w:ascii="Times New Roman" w:eastAsia="Times New Roman" w:hAnsi="Times New Roman" w:cs="Times New Roman"/>
          <w:color w:val="002B63"/>
          <w:szCs w:val="22"/>
        </w:rPr>
        <w:t xml:space="preserve"> St. Petersburg volunteer work. </w:t>
      </w:r>
    </w:p>
    <w:p w14:paraId="61B08DFF" w14:textId="77777777" w:rsidR="00D403A9" w:rsidRPr="002C2C9B" w:rsidRDefault="00000000">
      <w:pPr>
        <w:pStyle w:val="Heading1"/>
        <w:ind w:left="2"/>
        <w:rPr>
          <w:sz w:val="22"/>
          <w:szCs w:val="22"/>
        </w:rPr>
      </w:pPr>
      <w:r w:rsidRPr="002C2C9B">
        <w:rPr>
          <w:sz w:val="22"/>
          <w:szCs w:val="22"/>
        </w:rPr>
        <w:t xml:space="preserve">PROFESSIONAL EXPERIENCE </w:t>
      </w:r>
    </w:p>
    <w:p w14:paraId="4D444A00" w14:textId="77777777" w:rsidR="00D403A9" w:rsidRPr="002C2C9B" w:rsidRDefault="00000000">
      <w:pPr>
        <w:spacing w:after="122"/>
        <w:ind w:left="-1"/>
        <w:rPr>
          <w:szCs w:val="22"/>
        </w:rPr>
      </w:pPr>
      <w:r w:rsidRPr="002C2C9B">
        <w:rPr>
          <w:noProof/>
          <w:szCs w:val="22"/>
        </w:rPr>
        <w:drawing>
          <wp:inline distT="0" distB="0" distL="0" distR="0" wp14:anchorId="3F4EB559" wp14:editId="498FDF43">
            <wp:extent cx="6185120" cy="381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6185120" cy="38100"/>
                    </a:xfrm>
                    <a:prstGeom prst="rect">
                      <a:avLst/>
                    </a:prstGeom>
                  </pic:spPr>
                </pic:pic>
              </a:graphicData>
            </a:graphic>
          </wp:inline>
        </w:drawing>
      </w:r>
    </w:p>
    <w:p w14:paraId="4FD7BE16" w14:textId="77777777" w:rsidR="00D403A9" w:rsidRPr="002C2C9B" w:rsidRDefault="00000000">
      <w:pPr>
        <w:pStyle w:val="Heading2"/>
        <w:tabs>
          <w:tab w:val="right" w:pos="9800"/>
        </w:tabs>
        <w:ind w:left="-15" w:right="-15" w:firstLine="0"/>
        <w:rPr>
          <w:sz w:val="22"/>
          <w:szCs w:val="22"/>
        </w:rPr>
      </w:pPr>
      <w:r w:rsidRPr="002C2C9B">
        <w:rPr>
          <w:sz w:val="22"/>
          <w:szCs w:val="22"/>
        </w:rPr>
        <w:t xml:space="preserve">Cybersecurity Intern | Arcanum (Remote) </w:t>
      </w:r>
      <w:r w:rsidRPr="002C2C9B">
        <w:rPr>
          <w:sz w:val="22"/>
          <w:szCs w:val="22"/>
        </w:rPr>
        <w:tab/>
      </w:r>
      <w:r w:rsidRPr="002C2C9B">
        <w:rPr>
          <w:i/>
          <w:sz w:val="22"/>
          <w:szCs w:val="22"/>
        </w:rPr>
        <w:t xml:space="preserve">2025 — Present </w:t>
      </w:r>
    </w:p>
    <w:p w14:paraId="22A434E6" w14:textId="77777777" w:rsidR="00D403A9" w:rsidRPr="002C2C9B" w:rsidRDefault="00000000">
      <w:pPr>
        <w:spacing w:after="2" w:line="289" w:lineRule="auto"/>
        <w:ind w:left="295" w:hanging="10"/>
        <w:rPr>
          <w:szCs w:val="22"/>
        </w:rPr>
      </w:pPr>
      <w:r w:rsidRPr="002C2C9B">
        <w:rPr>
          <w:rFonts w:ascii="Times New Roman" w:eastAsia="Times New Roman" w:hAnsi="Times New Roman" w:cs="Times New Roman"/>
          <w:color w:val="002B63"/>
          <w:szCs w:val="22"/>
        </w:rPr>
        <w:t xml:space="preserve">Video editing and content production for professional cybersecurity courses using Adobe Premiere Pro. </w:t>
      </w:r>
    </w:p>
    <w:p w14:paraId="108E2C68" w14:textId="77777777" w:rsidR="00D403A9" w:rsidRPr="002C2C9B" w:rsidRDefault="00000000">
      <w:pPr>
        <w:spacing w:after="580" w:line="289" w:lineRule="auto"/>
        <w:ind w:left="295" w:hanging="10"/>
        <w:rPr>
          <w:szCs w:val="22"/>
        </w:rPr>
      </w:pPr>
      <w:r w:rsidRPr="002C2C9B">
        <w:rPr>
          <w:rFonts w:ascii="Times New Roman" w:eastAsia="Times New Roman" w:hAnsi="Times New Roman" w:cs="Times New Roman"/>
          <w:color w:val="002B63"/>
          <w:szCs w:val="22"/>
        </w:rPr>
        <w:t xml:space="preserve">Edited "The Bug Hunter's Methodology" and "RBPAI" courses for improved navigation and accessibility. Supported team activities at DefCon 2025 including conference logistics and community engagement. </w:t>
      </w:r>
    </w:p>
    <w:p w14:paraId="394A44E2" w14:textId="77777777" w:rsidR="00D403A9" w:rsidRPr="002C2C9B" w:rsidRDefault="00000000">
      <w:pPr>
        <w:pStyle w:val="Heading2"/>
        <w:tabs>
          <w:tab w:val="right" w:pos="9800"/>
        </w:tabs>
        <w:ind w:left="-15" w:right="-15" w:firstLine="0"/>
        <w:rPr>
          <w:sz w:val="22"/>
          <w:szCs w:val="22"/>
        </w:rPr>
      </w:pPr>
      <w:r w:rsidRPr="002C2C9B">
        <w:rPr>
          <w:sz w:val="22"/>
          <w:szCs w:val="22"/>
        </w:rPr>
        <w:t xml:space="preserve">Grocery Replenishment Specialist | Publix </w:t>
      </w:r>
      <w:r w:rsidRPr="002C2C9B">
        <w:rPr>
          <w:sz w:val="22"/>
          <w:szCs w:val="22"/>
        </w:rPr>
        <w:tab/>
      </w:r>
      <w:r w:rsidRPr="002C2C9B">
        <w:rPr>
          <w:i/>
          <w:sz w:val="22"/>
          <w:szCs w:val="22"/>
        </w:rPr>
        <w:t xml:space="preserve">2022 — Present </w:t>
      </w:r>
    </w:p>
    <w:p w14:paraId="7141674B" w14:textId="77777777" w:rsidR="00D403A9" w:rsidRPr="002C2C9B" w:rsidRDefault="00000000">
      <w:pPr>
        <w:spacing w:after="280" w:line="289" w:lineRule="auto"/>
        <w:ind w:left="295" w:hanging="10"/>
        <w:rPr>
          <w:szCs w:val="22"/>
        </w:rPr>
      </w:pPr>
      <w:r w:rsidRPr="002C2C9B">
        <w:rPr>
          <w:rFonts w:ascii="Times New Roman" w:eastAsia="Times New Roman" w:hAnsi="Times New Roman" w:cs="Times New Roman"/>
          <w:color w:val="002B63"/>
          <w:szCs w:val="22"/>
        </w:rPr>
        <w:t xml:space="preserve">Managing complex inventory systems while pursuing intensive cybersecurity education and certification goals. Demonstrating exceptional time management by balancing full-time employment with academic and internship responsibilities. </w:t>
      </w:r>
    </w:p>
    <w:p w14:paraId="7524963D" w14:textId="77777777" w:rsidR="00D403A9" w:rsidRPr="002C2C9B" w:rsidRDefault="00000000">
      <w:pPr>
        <w:pStyle w:val="Heading2"/>
        <w:tabs>
          <w:tab w:val="right" w:pos="9800"/>
        </w:tabs>
        <w:ind w:left="-15" w:right="-15" w:firstLine="0"/>
        <w:rPr>
          <w:sz w:val="22"/>
          <w:szCs w:val="22"/>
        </w:rPr>
      </w:pPr>
      <w:r w:rsidRPr="002C2C9B">
        <w:rPr>
          <w:sz w:val="22"/>
          <w:szCs w:val="22"/>
        </w:rPr>
        <w:t xml:space="preserve">Grocery Manager | Publix </w:t>
      </w:r>
      <w:r w:rsidRPr="002C2C9B">
        <w:rPr>
          <w:sz w:val="22"/>
          <w:szCs w:val="22"/>
        </w:rPr>
        <w:tab/>
      </w:r>
      <w:r w:rsidRPr="002C2C9B">
        <w:rPr>
          <w:i/>
          <w:sz w:val="22"/>
          <w:szCs w:val="22"/>
        </w:rPr>
        <w:t xml:space="preserve">2018 — 2022 </w:t>
      </w:r>
    </w:p>
    <w:p w14:paraId="17A494E1" w14:textId="77777777" w:rsidR="00D403A9" w:rsidRPr="002C2C9B" w:rsidRDefault="00000000">
      <w:pPr>
        <w:spacing w:after="262" w:line="289" w:lineRule="auto"/>
        <w:ind w:left="295" w:hanging="10"/>
        <w:rPr>
          <w:szCs w:val="22"/>
        </w:rPr>
      </w:pPr>
      <w:r w:rsidRPr="002C2C9B">
        <w:rPr>
          <w:rFonts w:ascii="Times New Roman" w:eastAsia="Times New Roman" w:hAnsi="Times New Roman" w:cs="Times New Roman"/>
          <w:color w:val="002B63"/>
          <w:szCs w:val="22"/>
        </w:rPr>
        <w:t xml:space="preserve">Led teams up to 40+ associates, managed facility security operations and emergency response protocols. Conducted daily security inspections, maintained operational compliance, and managed overnight security as Manager-in-Charge. Responsible for training, performance evaluations, and ensuring adherence to organizational security standards. </w:t>
      </w:r>
    </w:p>
    <w:p w14:paraId="1FF032D0" w14:textId="77777777" w:rsidR="00D403A9" w:rsidRPr="002C2C9B" w:rsidRDefault="00000000">
      <w:pPr>
        <w:pStyle w:val="Heading2"/>
        <w:tabs>
          <w:tab w:val="right" w:pos="9800"/>
        </w:tabs>
        <w:ind w:left="-15" w:right="-15" w:firstLine="0"/>
        <w:rPr>
          <w:sz w:val="22"/>
          <w:szCs w:val="22"/>
        </w:rPr>
      </w:pPr>
      <w:r w:rsidRPr="002C2C9B">
        <w:rPr>
          <w:sz w:val="22"/>
          <w:szCs w:val="22"/>
        </w:rPr>
        <w:t xml:space="preserve">Assistant Grocery Manager | Publix </w:t>
      </w:r>
      <w:r w:rsidRPr="002C2C9B">
        <w:rPr>
          <w:sz w:val="22"/>
          <w:szCs w:val="22"/>
        </w:rPr>
        <w:tab/>
      </w:r>
      <w:r w:rsidRPr="002C2C9B">
        <w:rPr>
          <w:i/>
          <w:sz w:val="22"/>
          <w:szCs w:val="22"/>
        </w:rPr>
        <w:t xml:space="preserve">2016 — 2018 </w:t>
      </w:r>
    </w:p>
    <w:p w14:paraId="5CDA1C71" w14:textId="77777777" w:rsidR="00D403A9" w:rsidRPr="002C2C9B" w:rsidRDefault="00000000">
      <w:pPr>
        <w:spacing w:after="660" w:line="289" w:lineRule="auto"/>
        <w:ind w:left="295" w:hanging="10"/>
        <w:rPr>
          <w:szCs w:val="22"/>
        </w:rPr>
      </w:pPr>
      <w:r w:rsidRPr="002C2C9B">
        <w:rPr>
          <w:rFonts w:ascii="Times New Roman" w:eastAsia="Times New Roman" w:hAnsi="Times New Roman" w:cs="Times New Roman"/>
          <w:color w:val="002B63"/>
          <w:szCs w:val="22"/>
        </w:rPr>
        <w:t xml:space="preserve">Supported departmental management through operational oversight and team coordination. Developed analytical problem-solving skills while managing complex customer and operational challenges. </w:t>
      </w:r>
    </w:p>
    <w:p w14:paraId="368214CF" w14:textId="77777777" w:rsidR="00D403A9" w:rsidRPr="002C2C9B" w:rsidRDefault="00000000">
      <w:pPr>
        <w:pStyle w:val="Heading1"/>
        <w:ind w:left="2"/>
        <w:rPr>
          <w:sz w:val="22"/>
          <w:szCs w:val="22"/>
        </w:rPr>
      </w:pPr>
      <w:r w:rsidRPr="002C2C9B">
        <w:rPr>
          <w:sz w:val="22"/>
          <w:szCs w:val="22"/>
        </w:rPr>
        <w:t xml:space="preserve">TECHNICAL SKILLS </w:t>
      </w:r>
    </w:p>
    <w:p w14:paraId="37652968" w14:textId="77777777" w:rsidR="00D403A9" w:rsidRPr="002C2C9B" w:rsidRDefault="00000000">
      <w:pPr>
        <w:spacing w:after="124"/>
        <w:ind w:left="-1"/>
        <w:rPr>
          <w:szCs w:val="22"/>
        </w:rPr>
      </w:pPr>
      <w:r w:rsidRPr="002C2C9B">
        <w:rPr>
          <w:noProof/>
          <w:szCs w:val="22"/>
        </w:rPr>
        <w:drawing>
          <wp:inline distT="0" distB="0" distL="0" distR="0" wp14:anchorId="2F74F591" wp14:editId="34FD888E">
            <wp:extent cx="6185120" cy="3810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6185120" cy="38101"/>
                    </a:xfrm>
                    <a:prstGeom prst="rect">
                      <a:avLst/>
                    </a:prstGeom>
                  </pic:spPr>
                </pic:pic>
              </a:graphicData>
            </a:graphic>
          </wp:inline>
        </w:drawing>
      </w:r>
    </w:p>
    <w:p w14:paraId="3EF25D50" w14:textId="77777777" w:rsidR="00D403A9" w:rsidRPr="002C2C9B" w:rsidRDefault="00000000">
      <w:pPr>
        <w:tabs>
          <w:tab w:val="center" w:pos="6107"/>
        </w:tabs>
        <w:spacing w:after="55"/>
        <w:ind w:left="-15"/>
        <w:rPr>
          <w:szCs w:val="22"/>
        </w:rPr>
      </w:pPr>
      <w:r w:rsidRPr="002C2C9B">
        <w:rPr>
          <w:rFonts w:ascii="Times New Roman" w:eastAsia="Times New Roman" w:hAnsi="Times New Roman" w:cs="Times New Roman"/>
          <w:color w:val="002B63"/>
          <w:szCs w:val="22"/>
        </w:rPr>
        <w:t xml:space="preserve">Security Tools &amp; Platforms </w:t>
      </w:r>
      <w:r w:rsidRPr="002C2C9B">
        <w:rPr>
          <w:rFonts w:ascii="Times New Roman" w:eastAsia="Times New Roman" w:hAnsi="Times New Roman" w:cs="Times New Roman"/>
          <w:color w:val="002B63"/>
          <w:szCs w:val="22"/>
        </w:rPr>
        <w:tab/>
        <w:t xml:space="preserve">Systems &amp; Infrastructure </w:t>
      </w:r>
    </w:p>
    <w:p w14:paraId="72F29A6E" w14:textId="77777777" w:rsidR="00D403A9" w:rsidRPr="002C2C9B" w:rsidRDefault="00000000">
      <w:pPr>
        <w:tabs>
          <w:tab w:val="center" w:pos="6065"/>
        </w:tabs>
        <w:spacing w:after="0" w:line="265" w:lineRule="auto"/>
        <w:ind w:left="-15"/>
        <w:rPr>
          <w:szCs w:val="22"/>
        </w:rPr>
      </w:pPr>
      <w:r w:rsidRPr="002C2C9B">
        <w:rPr>
          <w:rFonts w:ascii="Times New Roman" w:eastAsia="Times New Roman" w:hAnsi="Times New Roman" w:cs="Times New Roman"/>
          <w:color w:val="002B63"/>
          <w:szCs w:val="22"/>
        </w:rPr>
        <w:t xml:space="preserve">Burp Suite, Nmap, Wireshark </w:t>
      </w:r>
      <w:r w:rsidRPr="002C2C9B">
        <w:rPr>
          <w:rFonts w:ascii="Times New Roman" w:eastAsia="Times New Roman" w:hAnsi="Times New Roman" w:cs="Times New Roman"/>
          <w:color w:val="002B63"/>
          <w:szCs w:val="22"/>
        </w:rPr>
        <w:tab/>
        <w:t xml:space="preserve">Linux/Kali administration </w:t>
      </w:r>
    </w:p>
    <w:p w14:paraId="601B5C07" w14:textId="77777777" w:rsidR="00D403A9" w:rsidRPr="002C2C9B" w:rsidRDefault="00000000">
      <w:pPr>
        <w:tabs>
          <w:tab w:val="center" w:pos="5993"/>
        </w:tabs>
        <w:spacing w:after="0" w:line="265" w:lineRule="auto"/>
        <w:ind w:left="-15"/>
        <w:rPr>
          <w:szCs w:val="22"/>
        </w:rPr>
      </w:pPr>
      <w:r w:rsidRPr="002C2C9B">
        <w:rPr>
          <w:rFonts w:ascii="Times New Roman" w:eastAsia="Times New Roman" w:hAnsi="Times New Roman" w:cs="Times New Roman"/>
          <w:color w:val="002B63"/>
          <w:szCs w:val="22"/>
        </w:rPr>
        <w:lastRenderedPageBreak/>
        <w:t xml:space="preserve">Hack The Box Academy </w:t>
      </w:r>
      <w:r w:rsidRPr="002C2C9B">
        <w:rPr>
          <w:rFonts w:ascii="Times New Roman" w:eastAsia="Times New Roman" w:hAnsi="Times New Roman" w:cs="Times New Roman"/>
          <w:color w:val="002B63"/>
          <w:szCs w:val="22"/>
        </w:rPr>
        <w:tab/>
        <w:t xml:space="preserve">Docker containerization </w:t>
      </w:r>
    </w:p>
    <w:p w14:paraId="14A6724E" w14:textId="77777777" w:rsidR="00D403A9" w:rsidRPr="002C2C9B" w:rsidRDefault="00000000">
      <w:pPr>
        <w:spacing w:after="329" w:line="265" w:lineRule="auto"/>
        <w:ind w:left="-5" w:right="1463" w:hanging="10"/>
        <w:rPr>
          <w:szCs w:val="22"/>
        </w:rPr>
      </w:pPr>
      <w:r w:rsidRPr="002C2C9B">
        <w:rPr>
          <w:rFonts w:ascii="Times New Roman" w:eastAsia="Times New Roman" w:hAnsi="Times New Roman" w:cs="Times New Roman"/>
          <w:color w:val="002B63"/>
          <w:szCs w:val="22"/>
        </w:rPr>
        <w:t xml:space="preserve">OSINT techniques </w:t>
      </w:r>
      <w:r w:rsidRPr="002C2C9B">
        <w:rPr>
          <w:rFonts w:ascii="Times New Roman" w:eastAsia="Times New Roman" w:hAnsi="Times New Roman" w:cs="Times New Roman"/>
          <w:color w:val="002B63"/>
          <w:szCs w:val="22"/>
        </w:rPr>
        <w:tab/>
        <w:t xml:space="preserve">VM management (Parallels) Vulnerability assessment basics </w:t>
      </w:r>
      <w:r w:rsidRPr="002C2C9B">
        <w:rPr>
          <w:rFonts w:ascii="Times New Roman" w:eastAsia="Times New Roman" w:hAnsi="Times New Roman" w:cs="Times New Roman"/>
          <w:color w:val="002B63"/>
          <w:szCs w:val="22"/>
        </w:rPr>
        <w:tab/>
        <w:t xml:space="preserve">Windows environments </w:t>
      </w:r>
    </w:p>
    <w:p w14:paraId="507BD42E" w14:textId="77777777" w:rsidR="00D403A9" w:rsidRPr="002C2C9B" w:rsidRDefault="00000000">
      <w:pPr>
        <w:tabs>
          <w:tab w:val="center" w:pos="5975"/>
        </w:tabs>
        <w:spacing w:after="55"/>
        <w:ind w:left="-15"/>
        <w:rPr>
          <w:szCs w:val="22"/>
        </w:rPr>
      </w:pPr>
      <w:r w:rsidRPr="002C2C9B">
        <w:rPr>
          <w:rFonts w:ascii="Times New Roman" w:eastAsia="Times New Roman" w:hAnsi="Times New Roman" w:cs="Times New Roman"/>
          <w:color w:val="002B63"/>
          <w:szCs w:val="22"/>
        </w:rPr>
        <w:t xml:space="preserve">Leadership &amp; Operations </w:t>
      </w:r>
      <w:r w:rsidRPr="002C2C9B">
        <w:rPr>
          <w:rFonts w:ascii="Times New Roman" w:eastAsia="Times New Roman" w:hAnsi="Times New Roman" w:cs="Times New Roman"/>
          <w:color w:val="002B63"/>
          <w:szCs w:val="22"/>
        </w:rPr>
        <w:tab/>
        <w:t xml:space="preserve">Content &amp; Production </w:t>
      </w:r>
    </w:p>
    <w:p w14:paraId="3987CB3E" w14:textId="77777777" w:rsidR="00D403A9" w:rsidRPr="002C2C9B" w:rsidRDefault="00000000">
      <w:pPr>
        <w:tabs>
          <w:tab w:val="center" w:pos="5834"/>
        </w:tabs>
        <w:spacing w:after="0" w:line="265" w:lineRule="auto"/>
        <w:ind w:left="-15"/>
        <w:rPr>
          <w:szCs w:val="22"/>
        </w:rPr>
      </w:pPr>
      <w:r w:rsidRPr="002C2C9B">
        <w:rPr>
          <w:rFonts w:ascii="Times New Roman" w:eastAsia="Times New Roman" w:hAnsi="Times New Roman" w:cs="Times New Roman"/>
          <w:color w:val="002B63"/>
          <w:szCs w:val="22"/>
        </w:rPr>
        <w:t xml:space="preserve">Team management (40+ associates) </w:t>
      </w:r>
      <w:r w:rsidRPr="002C2C9B">
        <w:rPr>
          <w:rFonts w:ascii="Times New Roman" w:eastAsia="Times New Roman" w:hAnsi="Times New Roman" w:cs="Times New Roman"/>
          <w:color w:val="002B63"/>
          <w:szCs w:val="22"/>
        </w:rPr>
        <w:tab/>
        <w:t xml:space="preserve">Adobe Premiere Pro </w:t>
      </w:r>
    </w:p>
    <w:p w14:paraId="298CDDE5" w14:textId="77777777" w:rsidR="00D403A9" w:rsidRPr="002C2C9B" w:rsidRDefault="00000000">
      <w:pPr>
        <w:tabs>
          <w:tab w:val="center" w:pos="6029"/>
        </w:tabs>
        <w:spacing w:after="0" w:line="265" w:lineRule="auto"/>
        <w:ind w:left="-15"/>
        <w:rPr>
          <w:szCs w:val="22"/>
        </w:rPr>
      </w:pPr>
      <w:r w:rsidRPr="002C2C9B">
        <w:rPr>
          <w:rFonts w:ascii="Times New Roman" w:eastAsia="Times New Roman" w:hAnsi="Times New Roman" w:cs="Times New Roman"/>
          <w:color w:val="002B63"/>
          <w:szCs w:val="22"/>
        </w:rPr>
        <w:t xml:space="preserve">Security operations oversight </w:t>
      </w:r>
      <w:r w:rsidRPr="002C2C9B">
        <w:rPr>
          <w:rFonts w:ascii="Times New Roman" w:eastAsia="Times New Roman" w:hAnsi="Times New Roman" w:cs="Times New Roman"/>
          <w:color w:val="002B63"/>
          <w:szCs w:val="22"/>
        </w:rPr>
        <w:tab/>
      </w:r>
      <w:proofErr w:type="gramStart"/>
      <w:r w:rsidRPr="002C2C9B">
        <w:rPr>
          <w:rFonts w:ascii="Times New Roman" w:eastAsia="Times New Roman" w:hAnsi="Times New Roman" w:cs="Times New Roman"/>
          <w:color w:val="002B63"/>
          <w:szCs w:val="22"/>
        </w:rPr>
        <w:t>Technical</w:t>
      </w:r>
      <w:proofErr w:type="gramEnd"/>
      <w:r w:rsidRPr="002C2C9B">
        <w:rPr>
          <w:rFonts w:ascii="Times New Roman" w:eastAsia="Times New Roman" w:hAnsi="Times New Roman" w:cs="Times New Roman"/>
          <w:color w:val="002B63"/>
          <w:szCs w:val="22"/>
        </w:rPr>
        <w:t xml:space="preserve"> documentation </w:t>
      </w:r>
    </w:p>
    <w:p w14:paraId="1C2961E6" w14:textId="77777777" w:rsidR="00D403A9" w:rsidRPr="002C2C9B" w:rsidRDefault="00000000">
      <w:pPr>
        <w:tabs>
          <w:tab w:val="center" w:pos="6095"/>
        </w:tabs>
        <w:spacing w:after="0" w:line="265" w:lineRule="auto"/>
        <w:ind w:left="-15"/>
        <w:rPr>
          <w:szCs w:val="22"/>
        </w:rPr>
      </w:pPr>
      <w:r w:rsidRPr="002C2C9B">
        <w:rPr>
          <w:rFonts w:ascii="Times New Roman" w:eastAsia="Times New Roman" w:hAnsi="Times New Roman" w:cs="Times New Roman"/>
          <w:color w:val="002B63"/>
          <w:szCs w:val="22"/>
        </w:rPr>
        <w:t xml:space="preserve">Emergency response protocols </w:t>
      </w:r>
      <w:r w:rsidRPr="002C2C9B">
        <w:rPr>
          <w:rFonts w:ascii="Times New Roman" w:eastAsia="Times New Roman" w:hAnsi="Times New Roman" w:cs="Times New Roman"/>
          <w:color w:val="002B63"/>
          <w:szCs w:val="22"/>
        </w:rPr>
        <w:tab/>
        <w:t xml:space="preserve">Course content structuring </w:t>
      </w:r>
    </w:p>
    <w:p w14:paraId="7A9D87DF" w14:textId="77777777" w:rsidR="00D403A9" w:rsidRPr="002C2C9B" w:rsidRDefault="00000000">
      <w:pPr>
        <w:tabs>
          <w:tab w:val="center" w:pos="6045"/>
        </w:tabs>
        <w:spacing w:after="553" w:line="265" w:lineRule="auto"/>
        <w:ind w:left="-15"/>
        <w:rPr>
          <w:szCs w:val="22"/>
        </w:rPr>
      </w:pPr>
      <w:r w:rsidRPr="002C2C9B">
        <w:rPr>
          <w:rFonts w:ascii="Times New Roman" w:eastAsia="Times New Roman" w:hAnsi="Times New Roman" w:cs="Times New Roman"/>
          <w:color w:val="002B63"/>
          <w:szCs w:val="22"/>
        </w:rPr>
        <w:t xml:space="preserve">Compliance monitoring </w:t>
      </w:r>
      <w:r w:rsidRPr="002C2C9B">
        <w:rPr>
          <w:rFonts w:ascii="Times New Roman" w:eastAsia="Times New Roman" w:hAnsi="Times New Roman" w:cs="Times New Roman"/>
          <w:color w:val="002B63"/>
          <w:szCs w:val="22"/>
        </w:rPr>
        <w:tab/>
        <w:t xml:space="preserve">Professional video editing </w:t>
      </w:r>
    </w:p>
    <w:p w14:paraId="0872759E" w14:textId="77777777" w:rsidR="00D403A9" w:rsidRPr="002C2C9B" w:rsidRDefault="00000000">
      <w:pPr>
        <w:pStyle w:val="Heading1"/>
        <w:ind w:left="2"/>
        <w:rPr>
          <w:sz w:val="22"/>
          <w:szCs w:val="22"/>
        </w:rPr>
      </w:pPr>
      <w:r w:rsidRPr="002C2C9B">
        <w:rPr>
          <w:sz w:val="22"/>
          <w:szCs w:val="22"/>
        </w:rPr>
        <w:t xml:space="preserve">CERTIFICATIONS &amp; EDUCATION </w:t>
      </w:r>
    </w:p>
    <w:p w14:paraId="2A16EEC3" w14:textId="77777777" w:rsidR="00D403A9" w:rsidRPr="002C2C9B" w:rsidRDefault="00000000">
      <w:pPr>
        <w:spacing w:after="106"/>
        <w:ind w:left="-1"/>
        <w:rPr>
          <w:szCs w:val="22"/>
        </w:rPr>
      </w:pPr>
      <w:r w:rsidRPr="002C2C9B">
        <w:rPr>
          <w:noProof/>
          <w:szCs w:val="22"/>
        </w:rPr>
        <w:drawing>
          <wp:inline distT="0" distB="0" distL="0" distR="0" wp14:anchorId="7D6C70FF" wp14:editId="4437D66E">
            <wp:extent cx="6185120" cy="38101"/>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6185120" cy="38101"/>
                    </a:xfrm>
                    <a:prstGeom prst="rect">
                      <a:avLst/>
                    </a:prstGeom>
                  </pic:spPr>
                </pic:pic>
              </a:graphicData>
            </a:graphic>
          </wp:inline>
        </w:drawing>
      </w:r>
    </w:p>
    <w:p w14:paraId="4FB50721" w14:textId="290CFD5F" w:rsidR="002C2C9B" w:rsidRPr="002C2C9B" w:rsidRDefault="00000000" w:rsidP="002C2C9B">
      <w:pPr>
        <w:spacing w:after="352" w:line="265" w:lineRule="auto"/>
        <w:ind w:left="-5" w:right="1303" w:hanging="10"/>
        <w:rPr>
          <w:rFonts w:ascii="Times New Roman" w:eastAsia="Times New Roman" w:hAnsi="Times New Roman" w:cs="Times New Roman"/>
          <w:color w:val="002B63"/>
          <w:szCs w:val="22"/>
        </w:rPr>
      </w:pPr>
      <w:r w:rsidRPr="002C2C9B">
        <w:rPr>
          <w:rFonts w:ascii="Times New Roman" w:eastAsia="Times New Roman" w:hAnsi="Times New Roman" w:cs="Times New Roman"/>
          <w:color w:val="002B63"/>
          <w:szCs w:val="22"/>
        </w:rPr>
        <w:t xml:space="preserve">CompTIA Security+ </w:t>
      </w:r>
      <w:r w:rsidR="002C2C9B" w:rsidRPr="002C2C9B">
        <w:rPr>
          <w:rFonts w:ascii="Times New Roman" w:eastAsia="Times New Roman" w:hAnsi="Times New Roman" w:cs="Times New Roman"/>
          <w:color w:val="002B63"/>
          <w:szCs w:val="22"/>
        </w:rPr>
        <w:t>(Expires 2027)</w:t>
      </w:r>
    </w:p>
    <w:p w14:paraId="4CD289CD" w14:textId="182EE2A4" w:rsidR="00D403A9" w:rsidRPr="002C2C9B" w:rsidRDefault="00000000" w:rsidP="002C2C9B">
      <w:pPr>
        <w:spacing w:after="352" w:line="265" w:lineRule="auto"/>
        <w:ind w:left="-5" w:right="1303" w:hanging="10"/>
        <w:rPr>
          <w:rFonts w:ascii="Times New Roman" w:eastAsia="Times New Roman" w:hAnsi="Times New Roman" w:cs="Times New Roman"/>
          <w:color w:val="002B63"/>
          <w:szCs w:val="22"/>
        </w:rPr>
      </w:pPr>
      <w:r w:rsidRPr="002C2C9B">
        <w:rPr>
          <w:rFonts w:ascii="Times New Roman" w:eastAsia="Times New Roman" w:hAnsi="Times New Roman" w:cs="Times New Roman"/>
          <w:color w:val="002B63"/>
          <w:szCs w:val="22"/>
        </w:rPr>
        <w:t xml:space="preserve">Certified Ethical Hacker (CEH) February 2024 </w:t>
      </w:r>
    </w:p>
    <w:p w14:paraId="43FD6AF1" w14:textId="77777777" w:rsidR="00D403A9" w:rsidRPr="002C2C9B" w:rsidRDefault="00000000">
      <w:pPr>
        <w:tabs>
          <w:tab w:val="center" w:pos="6273"/>
        </w:tabs>
        <w:spacing w:after="0"/>
        <w:ind w:left="-15"/>
        <w:rPr>
          <w:szCs w:val="22"/>
        </w:rPr>
      </w:pPr>
      <w:r w:rsidRPr="002C2C9B">
        <w:rPr>
          <w:rFonts w:ascii="Times New Roman" w:eastAsia="Times New Roman" w:hAnsi="Times New Roman" w:cs="Times New Roman"/>
          <w:color w:val="002B63"/>
          <w:szCs w:val="22"/>
        </w:rPr>
        <w:t xml:space="preserve">Google Cybersecurity Certificate </w:t>
      </w:r>
      <w:r w:rsidRPr="002C2C9B">
        <w:rPr>
          <w:rFonts w:ascii="Times New Roman" w:eastAsia="Times New Roman" w:hAnsi="Times New Roman" w:cs="Times New Roman"/>
          <w:color w:val="002B63"/>
          <w:szCs w:val="22"/>
        </w:rPr>
        <w:tab/>
        <w:t xml:space="preserve">SPC Cybersecurity Certificate </w:t>
      </w:r>
    </w:p>
    <w:p w14:paraId="6BFC87D9" w14:textId="77777777" w:rsidR="00D403A9" w:rsidRPr="002C2C9B" w:rsidRDefault="00000000">
      <w:pPr>
        <w:tabs>
          <w:tab w:val="center" w:pos="5611"/>
        </w:tabs>
        <w:spacing w:after="359" w:line="265" w:lineRule="auto"/>
        <w:ind w:left="-15"/>
        <w:rPr>
          <w:szCs w:val="22"/>
        </w:rPr>
      </w:pPr>
      <w:r w:rsidRPr="002C2C9B">
        <w:rPr>
          <w:rFonts w:ascii="Times New Roman" w:eastAsia="Times New Roman" w:hAnsi="Times New Roman" w:cs="Times New Roman"/>
          <w:color w:val="002B63"/>
          <w:szCs w:val="22"/>
        </w:rPr>
        <w:t xml:space="preserve">October 2023 </w:t>
      </w:r>
      <w:r w:rsidRPr="002C2C9B">
        <w:rPr>
          <w:rFonts w:ascii="Times New Roman" w:eastAsia="Times New Roman" w:hAnsi="Times New Roman" w:cs="Times New Roman"/>
          <w:color w:val="002B63"/>
          <w:szCs w:val="22"/>
        </w:rPr>
        <w:tab/>
        <w:t xml:space="preserve">December 2023 </w:t>
      </w:r>
    </w:p>
    <w:p w14:paraId="51F48A0A" w14:textId="77777777" w:rsidR="00D403A9" w:rsidRPr="002C2C9B" w:rsidRDefault="00000000">
      <w:pPr>
        <w:tabs>
          <w:tab w:val="center" w:pos="5832"/>
        </w:tabs>
        <w:spacing w:after="0"/>
        <w:ind w:left="-15"/>
        <w:rPr>
          <w:szCs w:val="22"/>
        </w:rPr>
      </w:pPr>
      <w:r w:rsidRPr="002C2C9B">
        <w:rPr>
          <w:rFonts w:ascii="Times New Roman" w:eastAsia="Times New Roman" w:hAnsi="Times New Roman" w:cs="Times New Roman"/>
          <w:color w:val="002B63"/>
          <w:szCs w:val="22"/>
        </w:rPr>
        <w:t xml:space="preserve">CompTIA PenTest+ (In Progress) </w:t>
      </w:r>
      <w:r w:rsidRPr="002C2C9B">
        <w:rPr>
          <w:rFonts w:ascii="Times New Roman" w:eastAsia="Times New Roman" w:hAnsi="Times New Roman" w:cs="Times New Roman"/>
          <w:color w:val="002B63"/>
          <w:szCs w:val="22"/>
        </w:rPr>
        <w:tab/>
        <w:t xml:space="preserve">AS in Cybersecurity </w:t>
      </w:r>
    </w:p>
    <w:p w14:paraId="2D60855D" w14:textId="77777777" w:rsidR="00D403A9" w:rsidRPr="002C2C9B" w:rsidRDefault="00000000">
      <w:pPr>
        <w:tabs>
          <w:tab w:val="center" w:pos="6540"/>
        </w:tabs>
        <w:spacing w:after="523" w:line="265" w:lineRule="auto"/>
        <w:ind w:left="-15"/>
        <w:rPr>
          <w:szCs w:val="22"/>
        </w:rPr>
      </w:pPr>
      <w:r w:rsidRPr="002C2C9B">
        <w:rPr>
          <w:rFonts w:ascii="Times New Roman" w:eastAsia="Times New Roman" w:hAnsi="Times New Roman" w:cs="Times New Roman"/>
          <w:color w:val="002B63"/>
          <w:szCs w:val="22"/>
        </w:rPr>
        <w:t xml:space="preserve">Currently Studying </w:t>
      </w:r>
      <w:r w:rsidRPr="002C2C9B">
        <w:rPr>
          <w:rFonts w:ascii="Times New Roman" w:eastAsia="Times New Roman" w:hAnsi="Times New Roman" w:cs="Times New Roman"/>
          <w:color w:val="002B63"/>
          <w:szCs w:val="22"/>
        </w:rPr>
        <w:tab/>
        <w:t xml:space="preserve">St. Petersburg College (Expected 2026) </w:t>
      </w:r>
    </w:p>
    <w:p w14:paraId="6AE9118E" w14:textId="77777777" w:rsidR="00D403A9" w:rsidRPr="002C2C9B" w:rsidRDefault="00000000">
      <w:pPr>
        <w:pStyle w:val="Heading1"/>
        <w:ind w:left="2"/>
        <w:rPr>
          <w:sz w:val="22"/>
          <w:szCs w:val="22"/>
        </w:rPr>
      </w:pPr>
      <w:r w:rsidRPr="002C2C9B">
        <w:rPr>
          <w:sz w:val="22"/>
          <w:szCs w:val="22"/>
        </w:rPr>
        <w:t xml:space="preserve">PROJECTS &amp; LABORATORY WORK </w:t>
      </w:r>
    </w:p>
    <w:p w14:paraId="0A536D73" w14:textId="77777777" w:rsidR="00D403A9" w:rsidRPr="002C2C9B" w:rsidRDefault="00000000">
      <w:pPr>
        <w:spacing w:after="109"/>
        <w:ind w:left="-1"/>
        <w:rPr>
          <w:szCs w:val="22"/>
        </w:rPr>
      </w:pPr>
      <w:r w:rsidRPr="002C2C9B">
        <w:rPr>
          <w:noProof/>
          <w:szCs w:val="22"/>
        </w:rPr>
        <w:drawing>
          <wp:inline distT="0" distB="0" distL="0" distR="0" wp14:anchorId="2D2A141A" wp14:editId="4251F0A1">
            <wp:extent cx="6185120" cy="381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6"/>
                    <a:stretch>
                      <a:fillRect/>
                    </a:stretch>
                  </pic:blipFill>
                  <pic:spPr>
                    <a:xfrm>
                      <a:off x="0" y="0"/>
                      <a:ext cx="6185120" cy="38100"/>
                    </a:xfrm>
                    <a:prstGeom prst="rect">
                      <a:avLst/>
                    </a:prstGeom>
                  </pic:spPr>
                </pic:pic>
              </a:graphicData>
            </a:graphic>
          </wp:inline>
        </w:drawing>
      </w:r>
    </w:p>
    <w:p w14:paraId="3D9A87CE" w14:textId="77777777" w:rsidR="00D403A9" w:rsidRPr="002C2C9B" w:rsidRDefault="00000000">
      <w:pPr>
        <w:spacing w:after="55"/>
        <w:ind w:left="-5" w:hanging="10"/>
        <w:rPr>
          <w:szCs w:val="22"/>
        </w:rPr>
      </w:pPr>
      <w:r w:rsidRPr="002C2C9B">
        <w:rPr>
          <w:rFonts w:ascii="Times New Roman" w:eastAsia="Times New Roman" w:hAnsi="Times New Roman" w:cs="Times New Roman"/>
          <w:color w:val="002B63"/>
          <w:szCs w:val="22"/>
        </w:rPr>
        <w:t xml:space="preserve">Home Laboratory Environment </w:t>
      </w:r>
    </w:p>
    <w:p w14:paraId="6C58B80F" w14:textId="77777777" w:rsidR="00D403A9" w:rsidRPr="002C2C9B" w:rsidRDefault="00000000">
      <w:pPr>
        <w:spacing w:after="251" w:line="265" w:lineRule="auto"/>
        <w:ind w:left="-5" w:hanging="10"/>
        <w:rPr>
          <w:szCs w:val="22"/>
        </w:rPr>
      </w:pPr>
      <w:r w:rsidRPr="002C2C9B">
        <w:rPr>
          <w:rFonts w:ascii="Times New Roman" w:eastAsia="Times New Roman" w:hAnsi="Times New Roman" w:cs="Times New Roman"/>
          <w:color w:val="002B63"/>
          <w:szCs w:val="22"/>
        </w:rPr>
        <w:t xml:space="preserve">Built comprehensive cybersecurity testing environment using Parallels virtualization platform. Configured and troubleshot complex Kali Linux installations including Parallels toolbox integration. Deployed containerized security frameworks using Docker for vulnerability assessment and penetration testing practice. </w:t>
      </w:r>
    </w:p>
    <w:p w14:paraId="229A0991" w14:textId="77777777" w:rsidR="00D403A9" w:rsidRPr="002C2C9B" w:rsidRDefault="00000000">
      <w:pPr>
        <w:spacing w:after="55"/>
        <w:ind w:left="-5" w:hanging="10"/>
        <w:rPr>
          <w:szCs w:val="22"/>
        </w:rPr>
      </w:pPr>
      <w:r w:rsidRPr="002C2C9B">
        <w:rPr>
          <w:rFonts w:ascii="Times New Roman" w:eastAsia="Times New Roman" w:hAnsi="Times New Roman" w:cs="Times New Roman"/>
          <w:color w:val="002B63"/>
          <w:szCs w:val="22"/>
        </w:rPr>
        <w:t xml:space="preserve">Hack The Box Training </w:t>
      </w:r>
    </w:p>
    <w:p w14:paraId="0A6DCBBB" w14:textId="77777777" w:rsidR="00D403A9" w:rsidRPr="002C2C9B" w:rsidRDefault="00000000">
      <w:pPr>
        <w:spacing w:after="251" w:line="265" w:lineRule="auto"/>
        <w:ind w:left="-5" w:hanging="10"/>
        <w:rPr>
          <w:szCs w:val="22"/>
        </w:rPr>
      </w:pPr>
      <w:r w:rsidRPr="002C2C9B">
        <w:rPr>
          <w:rFonts w:ascii="Times New Roman" w:eastAsia="Times New Roman" w:hAnsi="Times New Roman" w:cs="Times New Roman"/>
          <w:color w:val="002B63"/>
          <w:szCs w:val="22"/>
        </w:rPr>
        <w:t xml:space="preserve">Completed multiple training modules including Web Requests, Attacking Web Applications with Ffuf, Introduction to Web Applications, Using Web Proxies, and Information Gathering. Completed Nibbles machine exercise demonstrating foundational skills in Nmap scanning and Linux command execution. </w:t>
      </w:r>
    </w:p>
    <w:p w14:paraId="312D866C" w14:textId="77777777" w:rsidR="00D403A9" w:rsidRPr="002C2C9B" w:rsidRDefault="00000000">
      <w:pPr>
        <w:spacing w:after="55"/>
        <w:ind w:left="-5" w:hanging="10"/>
        <w:rPr>
          <w:szCs w:val="22"/>
        </w:rPr>
      </w:pPr>
      <w:r w:rsidRPr="002C2C9B">
        <w:rPr>
          <w:rFonts w:ascii="Times New Roman" w:eastAsia="Times New Roman" w:hAnsi="Times New Roman" w:cs="Times New Roman"/>
          <w:color w:val="002B63"/>
          <w:szCs w:val="22"/>
        </w:rPr>
        <w:t xml:space="preserve">Professional Course Production </w:t>
      </w:r>
    </w:p>
    <w:p w14:paraId="3A8AADA2" w14:textId="77777777" w:rsidR="00D403A9" w:rsidRPr="002C2C9B" w:rsidRDefault="00000000">
      <w:pPr>
        <w:spacing w:after="415" w:line="265" w:lineRule="auto"/>
        <w:ind w:left="-5" w:hanging="10"/>
        <w:rPr>
          <w:szCs w:val="22"/>
        </w:rPr>
      </w:pPr>
      <w:r w:rsidRPr="002C2C9B">
        <w:rPr>
          <w:rFonts w:ascii="Times New Roman" w:eastAsia="Times New Roman" w:hAnsi="Times New Roman" w:cs="Times New Roman"/>
          <w:color w:val="002B63"/>
          <w:szCs w:val="22"/>
        </w:rPr>
        <w:t xml:space="preserve">Edited and sectioned "The Bug Hunter's Methodology" 26-hour course and "RBPAI" class for improved navigation and accessibility. Created logical section breaks and navigation improvements for complex technical educational content using Adobe Premiere Pro. </w:t>
      </w:r>
    </w:p>
    <w:p w14:paraId="7533F5DE" w14:textId="77777777" w:rsidR="00D403A9" w:rsidRPr="002C2C9B" w:rsidRDefault="00000000">
      <w:pPr>
        <w:pStyle w:val="Heading1"/>
        <w:ind w:left="2"/>
        <w:rPr>
          <w:sz w:val="22"/>
          <w:szCs w:val="22"/>
        </w:rPr>
      </w:pPr>
      <w:r w:rsidRPr="002C2C9B">
        <w:rPr>
          <w:sz w:val="22"/>
          <w:szCs w:val="22"/>
        </w:rPr>
        <w:t xml:space="preserve">COMMUNITY INVOLVEMENT </w:t>
      </w:r>
    </w:p>
    <w:p w14:paraId="656C3391" w14:textId="77777777" w:rsidR="00D403A9" w:rsidRPr="002C2C9B" w:rsidRDefault="00000000">
      <w:pPr>
        <w:spacing w:after="106"/>
        <w:ind w:left="-1"/>
        <w:rPr>
          <w:szCs w:val="22"/>
        </w:rPr>
      </w:pPr>
      <w:r w:rsidRPr="002C2C9B">
        <w:rPr>
          <w:noProof/>
          <w:szCs w:val="22"/>
        </w:rPr>
        <w:drawing>
          <wp:inline distT="0" distB="0" distL="0" distR="0" wp14:anchorId="5C891964" wp14:editId="12A0076B">
            <wp:extent cx="6185120" cy="38101"/>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6185120" cy="38101"/>
                    </a:xfrm>
                    <a:prstGeom prst="rect">
                      <a:avLst/>
                    </a:prstGeom>
                  </pic:spPr>
                </pic:pic>
              </a:graphicData>
            </a:graphic>
          </wp:inline>
        </w:drawing>
      </w:r>
    </w:p>
    <w:p w14:paraId="03032D80" w14:textId="77777777" w:rsidR="00D403A9" w:rsidRPr="002C2C9B" w:rsidRDefault="00000000">
      <w:pPr>
        <w:spacing w:after="55"/>
        <w:ind w:left="-5" w:hanging="10"/>
        <w:rPr>
          <w:szCs w:val="22"/>
        </w:rPr>
      </w:pPr>
      <w:r w:rsidRPr="002C2C9B">
        <w:rPr>
          <w:rFonts w:ascii="Times New Roman" w:eastAsia="Times New Roman" w:hAnsi="Times New Roman" w:cs="Times New Roman"/>
          <w:color w:val="002B63"/>
          <w:szCs w:val="22"/>
        </w:rPr>
        <w:t xml:space="preserve">Conference Participation </w:t>
      </w:r>
    </w:p>
    <w:p w14:paraId="2BF54997" w14:textId="77777777" w:rsidR="00D403A9" w:rsidRPr="002C2C9B" w:rsidRDefault="00000000" w:rsidP="002C2C9B">
      <w:pPr>
        <w:spacing w:after="0" w:line="265" w:lineRule="auto"/>
        <w:ind w:left="-15"/>
        <w:rPr>
          <w:szCs w:val="22"/>
        </w:rPr>
      </w:pPr>
      <w:r w:rsidRPr="002C2C9B">
        <w:rPr>
          <w:rFonts w:ascii="Times New Roman" w:eastAsia="Times New Roman" w:hAnsi="Times New Roman" w:cs="Times New Roman"/>
          <w:color w:val="002B63"/>
          <w:szCs w:val="22"/>
        </w:rPr>
        <w:t xml:space="preserve">DefCon 2025 attendee with Arcanum team for exposure to cutting-edge security research and professional networking. ISC2 Conference participant for professional development and industry networking. </w:t>
      </w:r>
      <w:proofErr w:type="spellStart"/>
      <w:r w:rsidRPr="002C2C9B">
        <w:rPr>
          <w:rFonts w:ascii="Times New Roman" w:eastAsia="Times New Roman" w:hAnsi="Times New Roman" w:cs="Times New Roman"/>
          <w:color w:val="002B63"/>
          <w:szCs w:val="22"/>
        </w:rPr>
        <w:t>BSides</w:t>
      </w:r>
      <w:proofErr w:type="spellEnd"/>
      <w:r w:rsidRPr="002C2C9B">
        <w:rPr>
          <w:rFonts w:ascii="Times New Roman" w:eastAsia="Times New Roman" w:hAnsi="Times New Roman" w:cs="Times New Roman"/>
          <w:color w:val="002B63"/>
          <w:szCs w:val="22"/>
        </w:rPr>
        <w:t xml:space="preserve"> St. Petersburg volunteer coordinator and technical workshop participant. </w:t>
      </w:r>
    </w:p>
    <w:sectPr w:rsidR="00D403A9" w:rsidRPr="002C2C9B">
      <w:pgSz w:w="11899" w:h="16838"/>
      <w:pgMar w:top="1072" w:right="1019" w:bottom="167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3A9"/>
    <w:rsid w:val="002C2C9B"/>
    <w:rsid w:val="003C2E11"/>
    <w:rsid w:val="0080618F"/>
    <w:rsid w:val="00CA75B5"/>
    <w:rsid w:val="00D4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EC3E9"/>
  <w15:docId w15:val="{1BE80A82-EBB2-7849-989B-3F3C8F55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002B63"/>
      <w:sz w:val="28"/>
    </w:rPr>
  </w:style>
  <w:style w:type="paragraph" w:styleId="Heading2">
    <w:name w:val="heading 2"/>
    <w:next w:val="Normal"/>
    <w:link w:val="Heading2Char"/>
    <w:uiPriority w:val="9"/>
    <w:unhideWhenUsed/>
    <w:qFormat/>
    <w:pPr>
      <w:keepNext/>
      <w:keepLines/>
      <w:spacing w:after="82" w:line="259" w:lineRule="auto"/>
      <w:ind w:left="10" w:hanging="10"/>
      <w:outlineLvl w:val="1"/>
    </w:pPr>
    <w:rPr>
      <w:rFonts w:ascii="Times New Roman" w:eastAsia="Times New Roman" w:hAnsi="Times New Roman" w:cs="Times New Roman"/>
      <w:color w:val="002B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2B63"/>
      <w:sz w:val="24"/>
    </w:rPr>
  </w:style>
  <w:style w:type="character" w:customStyle="1" w:styleId="Heading1Char">
    <w:name w:val="Heading 1 Char"/>
    <w:link w:val="Heading1"/>
    <w:rPr>
      <w:rFonts w:ascii="Times New Roman" w:eastAsia="Times New Roman" w:hAnsi="Times New Roman" w:cs="Times New Roman"/>
      <w:color w:val="002B6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Waters</dc:creator>
  <cp:keywords/>
  <cp:lastModifiedBy>Wayne Waters</cp:lastModifiedBy>
  <cp:revision>2</cp:revision>
  <dcterms:created xsi:type="dcterms:W3CDTF">2025-09-28T01:23:00Z</dcterms:created>
  <dcterms:modified xsi:type="dcterms:W3CDTF">2025-09-28T01:23:00Z</dcterms:modified>
</cp:coreProperties>
</file>