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</w:rPr>
      </w:pPr>
      <w:bookmarkStart w:id="8" w:name="_GoBack"/>
      <w:bookmarkStart w:id="0" w:name="_Toc460317658"/>
      <w:bookmarkStart w:id="1" w:name="_Toc21961"/>
      <w:r>
        <w:rPr>
          <w:rFonts w:hint="eastAsia"/>
          <w:sz w:val="48"/>
          <w:lang w:val="en-US" w:eastAsia="zh-CN"/>
        </w:rPr>
        <w:t>战斗系统</w:t>
      </w:r>
      <w:r>
        <w:rPr>
          <w:rFonts w:hint="eastAsia"/>
          <w:sz w:val="48"/>
        </w:rPr>
        <w:t>设计</w:t>
      </w:r>
      <w:bookmarkEnd w:id="0"/>
      <w:bookmarkEnd w:id="1"/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  <w:lang w:val="en-US" w:eastAsia="zh-CN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  <w:lang w:val="en-US" w:eastAsia="zh-CN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  <w:lang w:val="en-US" w:eastAsia="zh-CN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6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基础战斗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/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Cs w:val="21"/>
        </w:rPr>
      </w:pPr>
    </w:p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_Toc21961 </w:instrText>
      </w:r>
      <w:r>
        <w:fldChar w:fldCharType="separate"/>
      </w:r>
      <w:r>
        <w:rPr>
          <w:rFonts w:hint="eastAsia"/>
          <w:lang w:val="en-US" w:eastAsia="zh-CN"/>
        </w:rPr>
        <w:t>战斗系统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_Toc13921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_Toc13921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_Toc12129 </w:instrText>
      </w:r>
      <w: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_Toc12129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_Toc13175 </w:instrText>
      </w:r>
      <w:r>
        <w:fldChar w:fldCharType="separate"/>
      </w:r>
      <w:r>
        <w:rPr>
          <w:rFonts w:hint="eastAsia"/>
          <w:lang w:val="en-US"/>
        </w:rPr>
        <w:t xml:space="preserve">3. </w:t>
      </w:r>
      <w:r>
        <w:rPr>
          <w:rFonts w:hint="eastAsia"/>
          <w:lang w:val="en-US" w:eastAsia="zh-CN"/>
        </w:rPr>
        <w:t>战斗相关规则</w:t>
      </w:r>
      <w:r>
        <w:tab/>
      </w:r>
      <w:r>
        <w:fldChar w:fldCharType="begin"/>
      </w:r>
      <w:r>
        <w:instrText xml:space="preserve"> PAGEREF _Toc13175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2" w:name="_Toc443731865"/>
      <w:bookmarkStart w:id="3" w:name="_Toc13921"/>
      <w:bookmarkStart w:id="4" w:name="_Toc460317660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战斗界面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战斗相关</w:t>
      </w:r>
      <w:r>
        <w:rPr>
          <w:rFonts w:hint="eastAsia"/>
        </w:rPr>
        <w:t>规则</w:t>
      </w:r>
    </w:p>
    <w:p>
      <w:pPr>
        <w:pStyle w:val="2"/>
        <w:numPr>
          <w:ilvl w:val="0"/>
          <w:numId w:val="3"/>
        </w:numPr>
      </w:pPr>
      <w:bookmarkStart w:id="5" w:name="_Toc12129"/>
      <w:bookmarkStart w:id="6" w:name="_Toc460317661"/>
      <w:r>
        <w:rPr>
          <w:rFonts w:hint="eastAsia"/>
          <w:lang w:val="en-US" w:eastAsia="zh-CN"/>
        </w:rPr>
        <w:t>战斗</w:t>
      </w:r>
      <w:r>
        <w:rPr>
          <w:rFonts w:hint="eastAsia"/>
        </w:rPr>
        <w:t>界面</w:t>
      </w:r>
      <w:bookmarkEnd w:id="5"/>
      <w:bookmarkEnd w:id="6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3203575"/>
            <wp:effectExtent l="0" t="0" r="6350" b="15875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战斗场景分为左右两边两个九宫格，每个队伍拥有一个九宫格，上场任务</w:t>
      </w:r>
      <w:r>
        <w:rPr>
          <w:rFonts w:hint="eastAsia"/>
          <w:b/>
          <w:bCs/>
          <w:lang w:val="en-US" w:eastAsia="zh-CN"/>
        </w:rPr>
        <w:t>只能出场1-5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个人</w:t>
      </w:r>
      <w:r>
        <w:rPr>
          <w:rFonts w:hint="eastAsia"/>
          <w:lang w:val="en-US" w:eastAsia="zh-CN"/>
        </w:rPr>
        <w:t>，不能填满九宫格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九宫格战斗区域再细分为三个区域，分别为前区，中区，后区，</w:t>
      </w:r>
      <w:r>
        <w:rPr>
          <w:rFonts w:hint="eastAsia"/>
          <w:b/>
          <w:bCs/>
          <w:lang w:val="en-US" w:eastAsia="zh-CN"/>
        </w:rPr>
        <w:t>并不限制任何区域只能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放指定职业</w:t>
      </w:r>
      <w:r>
        <w:rPr>
          <w:rFonts w:hint="eastAsia"/>
          <w:lang w:val="en-US" w:eastAsia="zh-CN"/>
        </w:rPr>
        <w:t>，既法师前区，战士后区是被允许的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区域拥有权值比重，权值越高需要越具有广度的技能才能无视阵型命中，既若前区仍有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成员存活时，基础攻击无法越过前区成员攻击中后区成员（</w:t>
      </w:r>
      <w:r>
        <w:rPr>
          <w:rFonts w:hint="eastAsia"/>
          <w:color w:val="0000FF"/>
          <w:lang w:val="en-US" w:eastAsia="zh-CN"/>
        </w:rPr>
        <w:t>即使前区成员占位看起来在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最下角什么伤害都挡不住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此处细节可商议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当失去最靠前一个区域的所有成员时，所有成员的区域权值减1，既 前区权值1 中区权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值2 后区权值3，当前区不存在成员时，中区权值变为1，后区权值变为2，当中区和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前区都不存在成员时，后区权值变为1，前区中区权值失效（为0）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另一种情况是当前区成员损失后，中后区成员全数暴露，此处细节可商议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技能攻击区域以及技能权重在技能表中详述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lang w:val="en-US"/>
        </w:rPr>
      </w:pPr>
      <w:bookmarkStart w:id="7" w:name="_Toc13175"/>
      <w:r>
        <w:rPr>
          <w:rFonts w:hint="eastAsia"/>
          <w:lang w:val="en-US" w:eastAsia="zh-CN"/>
        </w:rPr>
        <w:t>战斗相关规则</w:t>
      </w:r>
      <w:bookmarkEnd w:id="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胜利规则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胜利规则分为三种情况，既：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敌方全数成员歼灭殆尽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敌方指定成员歼灭殆尽（一个或多个）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在敌方猛烈进攻下存活N回合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失败规则根据胜利规则分为：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我方全数成员歼灭殆尽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我方指定成员歼灭殆尽（一个或多个）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我方在指定回合数下未能完成胜利条件（此处胜利条件可以多个）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可以配置一个胜利失败规则系统来控制胜利失败条件，</w:t>
      </w:r>
      <w:r>
        <w:rPr>
          <w:rFonts w:hint="eastAsia"/>
          <w:b/>
          <w:bCs/>
          <w:lang w:val="en-US" w:eastAsia="zh-CN"/>
        </w:rPr>
        <w:t>在正常游戏模式中应该以胜利规则a)来作为普遍胜利条件</w:t>
      </w:r>
      <w:r>
        <w:rPr>
          <w:rFonts w:hint="eastAsia"/>
          <w:lang w:val="en-US" w:eastAsia="zh-CN"/>
        </w:rPr>
        <w:t>，在附加游戏功能（挑战，训练塔，其他非主线以及野外场景）中在以随机规则作为游戏模式。</w:t>
      </w:r>
      <w:r>
        <w:rPr>
          <w:rFonts w:hint="eastAsia"/>
          <w:b/>
          <w:bCs/>
          <w:lang w:val="en-US" w:eastAsia="zh-CN"/>
        </w:rPr>
        <w:t>其他规则在正常游戏模式中只有单独特殊战役中会触发规则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A597"/>
    <w:multiLevelType w:val="singleLevel"/>
    <w:tmpl w:val="5811A5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11A89C"/>
    <w:multiLevelType w:val="multilevel"/>
    <w:tmpl w:val="5811A89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11A982"/>
    <w:multiLevelType w:val="singleLevel"/>
    <w:tmpl w:val="5811A982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11A9BD"/>
    <w:multiLevelType w:val="singleLevel"/>
    <w:tmpl w:val="5811A9BD"/>
    <w:lvl w:ilvl="0" w:tentative="0">
      <w:start w:val="1"/>
      <w:numFmt w:val="lowerLetter"/>
      <w:lvlText w:val="%1)"/>
      <w:lvlJc w:val="left"/>
    </w:lvl>
  </w:abstractNum>
  <w:abstractNum w:abstractNumId="5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2593"/>
    <w:rsid w:val="0B645A39"/>
    <w:rsid w:val="11B4672D"/>
    <w:rsid w:val="224452D9"/>
    <w:rsid w:val="2A147DD3"/>
    <w:rsid w:val="3AFF4675"/>
    <w:rsid w:val="40C8106A"/>
    <w:rsid w:val="425A748B"/>
    <w:rsid w:val="45516DC2"/>
    <w:rsid w:val="48CF29F1"/>
    <w:rsid w:val="4C992BFD"/>
    <w:rsid w:val="53695372"/>
    <w:rsid w:val="5BFA7822"/>
    <w:rsid w:val="65AE522F"/>
    <w:rsid w:val="66891B64"/>
    <w:rsid w:val="69931C84"/>
    <w:rsid w:val="782E51BD"/>
    <w:rsid w:val="7EC81B52"/>
    <w:rsid w:val="7F706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2016-10-27T07:31:53Z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