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260803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5300" y="473075"/>
                          <a:ext cx="5734050" cy="2608039"/>
                          <a:chOff x="495300" y="473075"/>
                          <a:chExt cx="5991450" cy="27144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657350" y="473075"/>
                            <a:ext cx="2514600" cy="144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Compétences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bool effet sur la durée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flaot dégats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GameObject prefab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float durée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(int niveau compétence)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495300" y="2597150"/>
                            <a:ext cx="1390800" cy="59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Distance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float portée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790950" y="2578100"/>
                            <a:ext cx="1390800" cy="59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5181750" y="730250"/>
                            <a:ext cx="1305000" cy="743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Préclic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Image img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4171950" y="1101875"/>
                            <a:ext cx="1009800" cy="9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914650" y="1920875"/>
                            <a:ext cx="1571700" cy="65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190850" y="1920875"/>
                            <a:ext cx="1723800" cy="67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2608039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260803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float Dommage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booleen effet sur la durée</w:t>
      </w:r>
    </w:p>
    <w:p w:rsidR="00000000" w:rsidDel="00000000" w:rsidP="00000000" w:rsidRDefault="00000000" w:rsidRPr="00000000" w14:paraId="00000005">
      <w:pPr>
        <w:contextualSpacing w:val="0"/>
        <w:rPr>
          <w:color w:val="1d2129"/>
          <w:sz w:val="18"/>
          <w:szCs w:val="18"/>
          <w:highlight w:val="white"/>
        </w:rPr>
      </w:pPr>
      <w:r w:rsidDel="00000000" w:rsidR="00000000" w:rsidRPr="00000000">
        <w:rPr>
          <w:color w:val="1d2129"/>
          <w:sz w:val="18"/>
          <w:szCs w:val="18"/>
          <w:highlight w:val="white"/>
          <w:rtl w:val="0"/>
        </w:rPr>
        <w:t xml:space="preserve">il faut aussi une durée de cast</w:t>
      </w:r>
    </w:p>
    <w:p w:rsidR="00000000" w:rsidDel="00000000" w:rsidP="00000000" w:rsidRDefault="00000000" w:rsidRPr="00000000" w14:paraId="00000006">
      <w:pPr>
        <w:contextualSpacing w:val="0"/>
        <w:rPr>
          <w:color w:val="1d2129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color w:val="1d2129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color w:val="1d2129"/>
          <w:sz w:val="18"/>
          <w:szCs w:val="18"/>
          <w:highlight w:val="white"/>
        </w:rPr>
      </w:pPr>
      <w:r w:rsidDel="00000000" w:rsidR="00000000" w:rsidRPr="00000000">
        <w:rPr>
          <w:color w:val="1d2129"/>
          <w:sz w:val="18"/>
          <w:szCs w:val="18"/>
          <w:highlight w:val="white"/>
          <w:rtl w:val="0"/>
        </w:rPr>
        <w:t xml:space="preserve">4 emplachements de clics attachés à des compétences. On crée un objet UI pour chacune des compétences.</w:t>
      </w:r>
    </w:p>
    <w:p w:rsidR="00000000" w:rsidDel="00000000" w:rsidP="00000000" w:rsidRDefault="00000000" w:rsidRPr="00000000" w14:paraId="00000009">
      <w:pPr>
        <w:contextualSpacing w:val="0"/>
        <w:rPr>
          <w:color w:val="1d2129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color w:val="1d2129"/>
          <w:sz w:val="18"/>
          <w:szCs w:val="18"/>
          <w:highlight w:val="white"/>
        </w:rPr>
      </w:pPr>
      <w:r w:rsidDel="00000000" w:rsidR="00000000" w:rsidRPr="00000000">
        <w:rPr>
          <w:color w:val="1d2129"/>
          <w:sz w:val="18"/>
          <w:szCs w:val="18"/>
          <w:highlight w:val="white"/>
          <w:rtl w:val="0"/>
        </w:rPr>
        <w:t xml:space="preserve">Lorsque l’on clique, on regarde la compétence correspondante != null </w:t>
      </w:r>
    </w:p>
    <w:p w:rsidR="00000000" w:rsidDel="00000000" w:rsidP="00000000" w:rsidRDefault="00000000" w:rsidRPr="00000000" w14:paraId="0000000B">
      <w:pPr>
        <w:contextualSpacing w:val="0"/>
        <w:rPr>
          <w:color w:val="1d2129"/>
          <w:sz w:val="18"/>
          <w:szCs w:val="18"/>
          <w:highlight w:val="white"/>
        </w:rPr>
      </w:pPr>
      <w:r w:rsidDel="00000000" w:rsidR="00000000" w:rsidRPr="00000000">
        <w:rPr>
          <w:color w:val="1d2129"/>
          <w:sz w:val="18"/>
          <w:szCs w:val="18"/>
          <w:highlight w:val="white"/>
          <w:rtl w:val="0"/>
        </w:rPr>
        <w:t xml:space="preserve">on vérifie qu’elle est bien associée au chien ou l’autre</w:t>
      </w:r>
    </w:p>
    <w:p w:rsidR="00000000" w:rsidDel="00000000" w:rsidP="00000000" w:rsidRDefault="00000000" w:rsidRPr="00000000" w14:paraId="0000000C">
      <w:pPr>
        <w:contextualSpacing w:val="0"/>
        <w:rPr>
          <w:color w:val="1d2129"/>
          <w:sz w:val="18"/>
          <w:szCs w:val="18"/>
          <w:highlight w:val="white"/>
        </w:rPr>
      </w:pPr>
      <w:r w:rsidDel="00000000" w:rsidR="00000000" w:rsidRPr="00000000">
        <w:rPr>
          <w:color w:val="1d2129"/>
          <w:sz w:val="18"/>
          <w:szCs w:val="18"/>
          <w:highlight w:val="white"/>
          <w:rtl w:val="0"/>
        </w:rPr>
        <w:t xml:space="preserve">on regarde si le préclic != null</w:t>
      </w:r>
    </w:p>
    <w:p w:rsidR="00000000" w:rsidDel="00000000" w:rsidP="00000000" w:rsidRDefault="00000000" w:rsidRPr="00000000" w14:paraId="0000000D">
      <w:pPr>
        <w:contextualSpacing w:val="0"/>
        <w:rPr>
          <w:color w:val="1d2129"/>
          <w:sz w:val="18"/>
          <w:szCs w:val="18"/>
          <w:highlight w:val="white"/>
        </w:rPr>
      </w:pPr>
      <w:r w:rsidDel="00000000" w:rsidR="00000000" w:rsidRPr="00000000">
        <w:rPr>
          <w:color w:val="1d2129"/>
          <w:sz w:val="18"/>
          <w:szCs w:val="18"/>
          <w:highlight w:val="white"/>
          <w:rtl w:val="0"/>
        </w:rPr>
        <w:tab/>
        <w:t xml:space="preserve">si oui </w:t>
      </w:r>
    </w:p>
    <w:p w:rsidR="00000000" w:rsidDel="00000000" w:rsidP="00000000" w:rsidRDefault="00000000" w:rsidRPr="00000000" w14:paraId="0000000E">
      <w:pPr>
        <w:ind w:left="0" w:firstLine="720"/>
        <w:contextualSpacing w:val="0"/>
        <w:rPr>
          <w:color w:val="1d2129"/>
          <w:sz w:val="18"/>
          <w:szCs w:val="18"/>
          <w:highlight w:val="white"/>
        </w:rPr>
      </w:pPr>
      <w:r w:rsidDel="00000000" w:rsidR="00000000" w:rsidRPr="00000000">
        <w:rPr>
          <w:color w:val="1d2129"/>
          <w:sz w:val="18"/>
          <w:szCs w:val="18"/>
          <w:highlight w:val="white"/>
          <w:rtl w:val="0"/>
        </w:rPr>
        <w:t xml:space="preserve">création d’un objet tant que la souris est enfoncée ( dans le script de l’objet si la touche se lève il se détruit) // possibilité de soucis ici</w:t>
      </w:r>
    </w:p>
    <w:p w:rsidR="00000000" w:rsidDel="00000000" w:rsidP="00000000" w:rsidRDefault="00000000" w:rsidRPr="00000000" w14:paraId="0000000F">
      <w:pPr>
        <w:ind w:left="0" w:firstLine="720"/>
        <w:contextualSpacing w:val="0"/>
        <w:rPr>
          <w:color w:val="1d2129"/>
          <w:sz w:val="18"/>
          <w:szCs w:val="18"/>
          <w:highlight w:val="white"/>
        </w:rPr>
      </w:pPr>
      <w:r w:rsidDel="00000000" w:rsidR="00000000" w:rsidRPr="00000000">
        <w:rPr>
          <w:color w:val="1d2129"/>
          <w:sz w:val="18"/>
          <w:szCs w:val="18"/>
          <w:highlight w:val="white"/>
          <w:rtl w:val="0"/>
        </w:rPr>
        <w:t xml:space="preserve">sinon</w:t>
      </w:r>
    </w:p>
    <w:p w:rsidR="00000000" w:rsidDel="00000000" w:rsidP="00000000" w:rsidRDefault="00000000" w:rsidRPr="00000000" w14:paraId="00000010">
      <w:pPr>
        <w:ind w:left="0" w:firstLine="720"/>
        <w:contextualSpacing w:val="0"/>
        <w:rPr>
          <w:color w:val="1d2129"/>
          <w:sz w:val="18"/>
          <w:szCs w:val="18"/>
          <w:highlight w:val="white"/>
        </w:rPr>
      </w:pPr>
      <w:r w:rsidDel="00000000" w:rsidR="00000000" w:rsidRPr="00000000">
        <w:rPr>
          <w:color w:val="1d2129"/>
          <w:sz w:val="18"/>
          <w:szCs w:val="18"/>
          <w:highlight w:val="white"/>
          <w:rtl w:val="0"/>
        </w:rPr>
        <w:t xml:space="preserve">instantiation de l’objet selon la portée et direction du personnage selec.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>
          <w:color w:val="1d2129"/>
          <w:sz w:val="18"/>
          <w:szCs w:val="18"/>
          <w:highlight w:val="white"/>
        </w:rPr>
      </w:pPr>
      <w:r w:rsidDel="00000000" w:rsidR="00000000" w:rsidRPr="00000000">
        <w:rPr>
          <w:color w:val="1d2129"/>
          <w:sz w:val="18"/>
          <w:szCs w:val="18"/>
          <w:highlight w:val="white"/>
          <w:rtl w:val="0"/>
        </w:rPr>
        <w:t xml:space="preserve">il en faudra aps oublier que le script competencescript doit être attaché à l’objet pour avoir toutes les carac.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