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Compte-rendu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9 novembre 2017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Personnes présentes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Nathan </w:t>
      </w:r>
      <w:r w:rsidDel="00000000" w:rsidR="00000000" w:rsidRPr="00000000">
        <w:rPr>
          <w:rtl w:val="0"/>
        </w:rPr>
        <w:t xml:space="preserve">Bonnard, Alban Descottes, Morgan Feurte, Hien Minh Nguyen, Oummar Mayaki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Sujets abordés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Fiche Projet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Prise de connaissance de la fiche projet à remplir sous les deux prochaines semaines.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Discussions à propos des champs à remplir.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Jeu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Discussion à propos du gameplay du jeu.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DIscussion à propos du design du jeu.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Création du Trello et du Discord “Objectif Lune”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