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Fiche Projet</w:t>
      </w:r>
    </w:p>
    <w:p w:rsidR="00000000" w:rsidDel="00000000" w:rsidP="00000000" w:rsidRDefault="00000000" w:rsidRPr="00000000" w14:paraId="00000001">
      <w:pPr>
        <w:numPr>
          <w:ilvl w:val="0"/>
          <w:numId w:val="6"/>
        </w:numPr>
        <w:ind w:left="720" w:hanging="360"/>
        <w:contextualSpacing w:val="1"/>
        <w:rPr/>
      </w:pPr>
      <w:r w:rsidDel="00000000" w:rsidR="00000000" w:rsidRPr="00000000">
        <w:rPr>
          <w:rtl w:val="0"/>
        </w:rPr>
        <w:t xml:space="preserve">les Attentes c’est uniquement celles des référents (AuréMax seulement ou Guimard aussi? probablement que Max mais...) et les items donnés ne sont que des pistes : il peut n’y avoir que des attentes Techniques</w:t>
      </w:r>
    </w:p>
    <w:p w:rsidR="00000000" w:rsidDel="00000000" w:rsidP="00000000" w:rsidRDefault="00000000" w:rsidRPr="00000000" w14:paraId="00000002">
      <w:pPr>
        <w:numPr>
          <w:ilvl w:val="1"/>
          <w:numId w:val="6"/>
        </w:numPr>
        <w:ind w:left="1440" w:hanging="360"/>
        <w:contextualSpacing w:val="1"/>
        <w:rPr>
          <w:u w:val="none"/>
        </w:rPr>
      </w:pPr>
      <w:r w:rsidDel="00000000" w:rsidR="00000000" w:rsidRPr="00000000">
        <w:rPr>
          <w:rtl w:val="0"/>
        </w:rPr>
        <w:t xml:space="preserve"> ce sont des attentes sur ce qu’on aura à la fin du S8</w:t>
      </w:r>
    </w:p>
    <w:p w:rsidR="00000000" w:rsidDel="00000000" w:rsidP="00000000" w:rsidRDefault="00000000" w:rsidRPr="00000000" w14:paraId="00000003">
      <w:pPr>
        <w:contextualSpacing w:val="0"/>
        <w:rPr>
          <w:b w:val="1"/>
          <w:u w:val="single"/>
        </w:rPr>
      </w:pPr>
      <w:r w:rsidDel="00000000" w:rsidR="00000000" w:rsidRPr="00000000">
        <w:rPr>
          <w:rtl w:val="0"/>
        </w:rPr>
      </w:r>
    </w:p>
    <w:p w:rsidR="00000000" w:rsidDel="00000000" w:rsidP="00000000" w:rsidRDefault="00000000" w:rsidRPr="00000000" w14:paraId="00000004">
      <w:pPr>
        <w:contextualSpacing w:val="0"/>
        <w:rPr>
          <w:b w:val="1"/>
          <w:u w:val="single"/>
        </w:rPr>
      </w:pPr>
      <w:r w:rsidDel="00000000" w:rsidR="00000000" w:rsidRPr="00000000">
        <w:rPr>
          <w:b w:val="1"/>
          <w:u w:val="single"/>
          <w:rtl w:val="0"/>
        </w:rPr>
        <w:t xml:space="preserve">Planning / GANTT : </w:t>
      </w:r>
    </w:p>
    <w:p w:rsidR="00000000" w:rsidDel="00000000" w:rsidP="00000000" w:rsidRDefault="00000000" w:rsidRPr="00000000" w14:paraId="00000005">
      <w:pPr>
        <w:numPr>
          <w:ilvl w:val="0"/>
          <w:numId w:val="1"/>
        </w:numPr>
        <w:ind w:left="720" w:hanging="360"/>
        <w:contextualSpacing w:val="1"/>
        <w:rPr/>
      </w:pPr>
      <w:r w:rsidDel="00000000" w:rsidR="00000000" w:rsidRPr="00000000">
        <w:rPr>
          <w:rtl w:val="0"/>
        </w:rPr>
        <w:t xml:space="preserve">les étapes du tout début genre “rédaction des spécifications” et “choix techniques” doivent apparaître dedans </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le planning et le niveau d’avancement doivent être corrélés (par exemple : indiquer par un point sur le planning où on en est)</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les tâches (gantt)</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 découpées (beaucoup beaucoup)</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 réparties</w:t>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avec des charges en temps (= jour.homme != delai comme on a actuellement)</w:t>
      </w:r>
    </w:p>
    <w:p w:rsidR="00000000" w:rsidDel="00000000" w:rsidP="00000000" w:rsidRDefault="00000000" w:rsidRPr="00000000" w14:paraId="0000000B">
      <w:pPr>
        <w:contextualSpacing w:val="0"/>
        <w:rPr>
          <w:color w:val="b7b7b7"/>
        </w:rPr>
      </w:pPr>
      <w:r w:rsidDel="00000000" w:rsidR="00000000" w:rsidRPr="00000000">
        <w:rPr>
          <w:color w:val="b7b7b7"/>
          <w:rtl w:val="0"/>
        </w:rPr>
        <w:t xml:space="preserve">(Dans le tableau des heures passées il faudrait aussi qu’on liste les tâches qu’on réalise et le temps que chacune nous prend, pour nous aider à faire ça)</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les jalons = étape importante</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u w:val="single"/>
        </w:rPr>
      </w:pPr>
      <w:r w:rsidDel="00000000" w:rsidR="00000000" w:rsidRPr="00000000">
        <w:rPr>
          <w:b w:val="1"/>
          <w:u w:val="single"/>
          <w:rtl w:val="0"/>
        </w:rPr>
        <w:t xml:space="preserve">Explication de l’organisation</w:t>
      </w:r>
    </w:p>
    <w:p w:rsidR="00000000" w:rsidDel="00000000" w:rsidP="00000000" w:rsidRDefault="00000000" w:rsidRPr="00000000" w14:paraId="0000000F">
      <w:pPr>
        <w:numPr>
          <w:ilvl w:val="0"/>
          <w:numId w:val="2"/>
        </w:numPr>
        <w:ind w:left="720" w:hanging="360"/>
        <w:contextualSpacing w:val="1"/>
        <w:rPr/>
      </w:pPr>
      <w:r w:rsidDel="00000000" w:rsidR="00000000" w:rsidRPr="00000000">
        <w:rPr>
          <w:rtl w:val="0"/>
        </w:rPr>
        <w:t xml:space="preserve">Expliquer tous les choix genre pourquoi on a choisi Unity, pourquoi PHP, etc (même si c’est déjà un peu écrit dans la fiche projet?)</w:t>
      </w:r>
    </w:p>
    <w:p w:rsidR="00000000" w:rsidDel="00000000" w:rsidP="00000000" w:rsidRDefault="00000000" w:rsidRPr="00000000" w14:paraId="00000010">
      <w:pPr>
        <w:numPr>
          <w:ilvl w:val="1"/>
          <w:numId w:val="2"/>
        </w:numPr>
        <w:ind w:left="1440" w:hanging="360"/>
        <w:contextualSpacing w:val="1"/>
        <w:rPr>
          <w:u w:val="none"/>
        </w:rPr>
      </w:pPr>
      <w:r w:rsidDel="00000000" w:rsidR="00000000" w:rsidRPr="00000000">
        <w:rPr>
          <w:rtl w:val="0"/>
        </w:rPr>
        <w:t xml:space="preserve">pérennité des outils? (en l’occurence Unity)</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Donner les outils d’organisation qu’on utilise. (en l’occurence GDrive, Messenger, Discord?, Trello?? rip Trello) et </w:t>
      </w:r>
      <w:r w:rsidDel="00000000" w:rsidR="00000000" w:rsidRPr="00000000">
        <w:rPr>
          <w:rtl w:val="0"/>
        </w:rPr>
        <w:t xml:space="preserve">pourquoi</w:t>
      </w:r>
      <w:r w:rsidDel="00000000" w:rsidR="00000000" w:rsidRPr="00000000">
        <w:rPr>
          <w:rtl w:val="0"/>
        </w:rPr>
        <w:t xml:space="preserve"> avoir choisi ces outils, à quoi nous sert chaque.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u w:val="single"/>
        </w:rPr>
      </w:pPr>
      <w:r w:rsidDel="00000000" w:rsidR="00000000" w:rsidRPr="00000000">
        <w:rPr>
          <w:b w:val="1"/>
          <w:u w:val="single"/>
          <w:rtl w:val="0"/>
        </w:rPr>
        <w:t xml:space="preserve">Matrice RACI</w:t>
      </w:r>
    </w:p>
    <w:p w:rsidR="00000000" w:rsidDel="00000000" w:rsidP="00000000" w:rsidRDefault="00000000" w:rsidRPr="00000000" w14:paraId="00000014">
      <w:pPr>
        <w:numPr>
          <w:ilvl w:val="0"/>
          <w:numId w:val="3"/>
        </w:numPr>
        <w:ind w:left="720" w:hanging="360"/>
        <w:contextualSpacing w:val="1"/>
        <w:rPr/>
      </w:pPr>
      <w:r w:rsidDel="00000000" w:rsidR="00000000" w:rsidRPr="00000000">
        <w:rPr>
          <w:rtl w:val="0"/>
        </w:rPr>
        <w:t xml:space="preserve">A un moment donné les référents doivent aussi apparaître dans “Approuver”&lt;</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u w:val="single"/>
        </w:rPr>
      </w:pPr>
      <w:r w:rsidDel="00000000" w:rsidR="00000000" w:rsidRPr="00000000">
        <w:rPr>
          <w:b w:val="1"/>
          <w:u w:val="single"/>
          <w:rtl w:val="0"/>
        </w:rPr>
        <w:t xml:space="preserve">Matrice des risques</w:t>
      </w:r>
    </w:p>
    <w:p w:rsidR="00000000" w:rsidDel="00000000" w:rsidP="00000000" w:rsidRDefault="00000000" w:rsidRPr="00000000" w14:paraId="00000017">
      <w:pPr>
        <w:numPr>
          <w:ilvl w:val="0"/>
          <w:numId w:val="7"/>
        </w:numPr>
        <w:ind w:left="720" w:hanging="360"/>
        <w:contextualSpacing w:val="1"/>
        <w:rPr/>
      </w:pPr>
      <w:r w:rsidDel="00000000" w:rsidR="00000000" w:rsidRPr="00000000">
        <w:rPr>
          <w:rtl w:val="0"/>
        </w:rPr>
        <w:t xml:space="preserve">dans la présentation, même si c’est bien de ne pas aller dans les détails de la matrice des risques, il faut quand même mentionner criticité, responsable, etc… pour ceux qu’on mentionne (i.e. les risques majeurs)</w:t>
      </w:r>
    </w:p>
    <w:p w:rsidR="00000000" w:rsidDel="00000000" w:rsidP="00000000" w:rsidRDefault="00000000" w:rsidRPr="00000000" w14:paraId="00000018">
      <w:pPr>
        <w:numPr>
          <w:ilvl w:val="0"/>
          <w:numId w:val="4"/>
        </w:numPr>
        <w:ind w:left="720" w:hanging="360"/>
        <w:contextualSpacing w:val="1"/>
        <w:rPr/>
      </w:pPr>
      <w:r w:rsidDel="00000000" w:rsidR="00000000" w:rsidRPr="00000000">
        <w:rPr>
          <w:rtl w:val="0"/>
        </w:rPr>
        <w:t xml:space="preserve">apparemment elle est à refaire quasi totalement, </w:t>
      </w:r>
      <w:r w:rsidDel="00000000" w:rsidR="00000000" w:rsidRPr="00000000">
        <w:rPr>
          <w:b w:val="1"/>
          <w:color w:val="980000"/>
          <w:rtl w:val="0"/>
        </w:rPr>
        <w:t xml:space="preserve">voir avec les profs en cours de GP  non</w:t>
      </w:r>
    </w:p>
    <w:p w:rsidR="00000000" w:rsidDel="00000000" w:rsidP="00000000" w:rsidRDefault="00000000" w:rsidRPr="00000000" w14:paraId="00000019">
      <w:pPr>
        <w:numPr>
          <w:ilvl w:val="1"/>
          <w:numId w:val="4"/>
        </w:numPr>
        <w:ind w:left="1440" w:hanging="360"/>
        <w:contextualSpacing w:val="1"/>
        <w:rPr/>
      </w:pPr>
      <w:r w:rsidDel="00000000" w:rsidR="00000000" w:rsidRPr="00000000">
        <w:rPr>
          <w:rtl w:val="0"/>
        </w:rPr>
        <w:t xml:space="preserve">“les risques et la prévention sont pas vraiment en adéquation” lol</w:t>
      </w:r>
    </w:p>
    <w:p w:rsidR="00000000" w:rsidDel="00000000" w:rsidP="00000000" w:rsidRDefault="00000000" w:rsidRPr="00000000" w14:paraId="0000001A">
      <w:pPr>
        <w:numPr>
          <w:ilvl w:val="1"/>
          <w:numId w:val="4"/>
        </w:numPr>
        <w:ind w:left="1440" w:hanging="360"/>
        <w:contextualSpacing w:val="1"/>
        <w:rPr>
          <w:u w:val="none"/>
        </w:rPr>
      </w:pPr>
      <w:r w:rsidDel="00000000" w:rsidR="00000000" w:rsidRPr="00000000">
        <w:rPr>
          <w:rtl w:val="0"/>
        </w:rPr>
        <w:t xml:space="preserve">“il manque une colonne ‘détection’ = moyen de détecter et contrôler le risque” ok</w:t>
      </w:r>
    </w:p>
    <w:p w:rsidR="00000000" w:rsidDel="00000000" w:rsidP="00000000" w:rsidRDefault="00000000" w:rsidRPr="00000000" w14:paraId="0000001B">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1C">
      <w:pPr>
        <w:contextualSpacing w:val="0"/>
        <w:rPr>
          <w:b w:val="1"/>
          <w:u w:val="single"/>
        </w:rPr>
      </w:pPr>
      <w:r w:rsidDel="00000000" w:rsidR="00000000" w:rsidRPr="00000000">
        <w:rPr>
          <w:b w:val="1"/>
          <w:u w:val="single"/>
          <w:rtl w:val="0"/>
        </w:rPr>
        <w:t xml:space="preserve">Autres trucs</w:t>
      </w:r>
    </w:p>
    <w:p w:rsidR="00000000" w:rsidDel="00000000" w:rsidP="00000000" w:rsidRDefault="00000000" w:rsidRPr="00000000" w14:paraId="0000001D">
      <w:pPr>
        <w:numPr>
          <w:ilvl w:val="0"/>
          <w:numId w:val="5"/>
        </w:numPr>
        <w:ind w:left="720" w:hanging="360"/>
        <w:contextualSpacing w:val="1"/>
        <w:rPr/>
      </w:pPr>
      <w:r w:rsidDel="00000000" w:rsidR="00000000" w:rsidRPr="00000000">
        <w:rPr>
          <w:rtl w:val="0"/>
        </w:rPr>
        <w:t xml:space="preserve">Ca peut être une bonne idée de définir avant de coder la manière dont va se faire la phase de tests, avec des scénarios par exemple.</w:t>
      </w:r>
    </w:p>
    <w:p w:rsidR="00000000" w:rsidDel="00000000" w:rsidP="00000000" w:rsidRDefault="00000000" w:rsidRPr="00000000" w14:paraId="0000001E">
      <w:pPr>
        <w:numPr>
          <w:ilvl w:val="0"/>
          <w:numId w:val="5"/>
        </w:numPr>
        <w:ind w:left="720" w:hanging="360"/>
        <w:contextualSpacing w:val="1"/>
        <w:rPr>
          <w:u w:val="none"/>
        </w:rPr>
      </w:pPr>
      <w:r w:rsidDel="00000000" w:rsidR="00000000" w:rsidRPr="00000000">
        <w:rPr>
          <w:rtl w:val="0"/>
        </w:rPr>
        <w:t xml:space="preserve">les difficultés..? </w:t>
      </w:r>
    </w:p>
    <w:p w:rsidR="00000000" w:rsidDel="00000000" w:rsidP="00000000" w:rsidRDefault="00000000" w:rsidRPr="00000000" w14:paraId="0000001F">
      <w:pPr>
        <w:numPr>
          <w:ilvl w:val="0"/>
          <w:numId w:val="5"/>
        </w:numPr>
        <w:ind w:left="720" w:hanging="360"/>
        <w:contextualSpacing w:val="1"/>
        <w:rPr>
          <w:u w:val="none"/>
        </w:rPr>
      </w:pPr>
      <w:r w:rsidDel="00000000" w:rsidR="00000000" w:rsidRPr="00000000">
        <w:rPr>
          <w:rtl w:val="0"/>
        </w:rPr>
        <w:t xml:space="preserve">les comptes-rendus de réunion doivent faire partie des livrables finaux</w:t>
      </w:r>
    </w:p>
    <w:p w:rsidR="00000000" w:rsidDel="00000000" w:rsidP="00000000" w:rsidRDefault="00000000" w:rsidRPr="00000000" w14:paraId="00000020">
      <w:pPr>
        <w:numPr>
          <w:ilvl w:val="0"/>
          <w:numId w:val="5"/>
        </w:numPr>
        <w:ind w:left="720" w:hanging="360"/>
        <w:contextualSpacing w:val="1"/>
        <w:rPr>
          <w:u w:val="none"/>
        </w:rPr>
      </w:pPr>
      <w:r w:rsidDel="00000000" w:rsidR="00000000" w:rsidRPr="00000000">
        <w:rPr>
          <w:rtl w:val="0"/>
        </w:rPr>
        <w:t xml:space="preserve">un diagramme PERT n’est pas demandé (?) mais ce serait bien d’avoir une indication du chemin critique</w:t>
      </w:r>
    </w:p>
    <w:p w:rsidR="00000000" w:rsidDel="00000000" w:rsidP="00000000" w:rsidRDefault="00000000" w:rsidRPr="00000000" w14:paraId="00000021">
      <w:pPr>
        <w:numPr>
          <w:ilvl w:val="0"/>
          <w:numId w:val="5"/>
        </w:numPr>
        <w:ind w:left="720" w:hanging="360"/>
        <w:contextualSpacing w:val="1"/>
        <w:rPr>
          <w:u w:val="none"/>
        </w:rPr>
      </w:pPr>
      <w:r w:rsidDel="00000000" w:rsidR="00000000" w:rsidRPr="00000000">
        <w:rPr>
          <w:rtl w:val="0"/>
        </w:rPr>
        <w:t xml:space="preserve">conseil de Guimard : faire des versions de nos documents à chaque fois même si on change qu’une ligne</w:t>
      </w:r>
    </w:p>
    <w:p w:rsidR="00000000" w:rsidDel="00000000" w:rsidP="00000000" w:rsidRDefault="00000000" w:rsidRPr="00000000" w14:paraId="00000022">
      <w:pPr>
        <w:numPr>
          <w:ilvl w:val="0"/>
          <w:numId w:val="5"/>
        </w:numPr>
        <w:ind w:left="720" w:hanging="360"/>
        <w:contextualSpacing w:val="1"/>
        <w:rPr>
          <w:u w:val="none"/>
        </w:rPr>
      </w:pPr>
      <w:r w:rsidDel="00000000" w:rsidR="00000000" w:rsidRPr="00000000">
        <w:rPr>
          <w:rtl w:val="0"/>
        </w:rPr>
        <w:t xml:space="preserve">la présentation en janvier portera + d’importances aux retours sur les risques et les difficultés rencontrées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