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1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«Реализация алгоритмов разветвляющейся и Циклической структуры на </w:t>
      </w: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ython»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</w:t>
      </w:r>
      <w:r>
        <w:rPr>
          <w:b/>
          <w:color w:val="000000"/>
          <w:sz w:val="28"/>
          <w:szCs w:val="28"/>
        </w:rPr>
        <w:t>Перспективные языки программирования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Осипова О. В.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процедурного программирования, разработки и отладки  программ,  овладение  методами  и  средствами  разработки  и оформления технической документации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 xml:space="preserve">Изучить условные конструкции.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 xml:space="preserve">Изучить циклические конструкции.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Ознакомиться со структурой массивов.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Вариант 8</w:t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Проанализируйте код и найдите места в программе, где возможны исключения (как минимум 3 вида ошибок), например: некорректный ввод пользователя, логически недопустимые значения полей или выход за границы допустимых значений типов, несовпадение типов, передаваемых в параметрах функции или математические ошибки, как возможное деление на ноль и т. д.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Используя механизм обработки исключений ликвидируйте такие места сделав код безопасным.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Протестируйте свою программу с различными категориями данными. Исправьте встречающиеся ошибки.</w:t>
      </w:r>
    </w:p>
    <w:p>
      <w:pPr>
        <w:pStyle w:val="3"/>
        <w:shd w:val="clear" w:color="auto" w:fill="auto"/>
        <w:spacing w:lineRule="exact" w:line="485" w:before="0" w:after="0"/>
        <w:ind w:hanging="0" w:left="2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лабораторной работы были получены практические навыки работы по обработке исключительных ситуаций в логике и синтаксиса программ средствами языка C++.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6873</TotalTime>
  <Application>LibreOffice/24.2.5.2$Linux_X86_64 LibreOffice_project/420$Build-2</Application>
  <AppVersion>15.0000</AppVersion>
  <Pages>2</Pages>
  <Words>220</Words>
  <Characters>1623</Characters>
  <CharactersWithSpaces>1809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2024-09-11T23:29:36Z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