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A8" w:rsidRPr="00DA5BA8" w:rsidRDefault="00DA5BA8" w:rsidP="00806D1E">
      <w:pPr>
        <w:spacing w:before="960" w:after="12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_DdeLink__2021_3917929500"/>
      <w:r w:rsidRPr="00DA5BA8">
        <w:rPr>
          <w:rFonts w:ascii="Times New Roman" w:hAnsi="Times New Roman"/>
          <w:sz w:val="24"/>
          <w:szCs w:val="24"/>
        </w:rPr>
        <w:t>Факультет «Информатика и управление»</w:t>
      </w:r>
      <w:bookmarkEnd w:id="0"/>
    </w:p>
    <w:p w:rsidR="00DA5BA8" w:rsidRPr="00DA5BA8" w:rsidRDefault="00DA5BA8" w:rsidP="00DA5BA8">
      <w:pPr>
        <w:spacing w:before="240" w:after="240" w:line="240" w:lineRule="auto"/>
        <w:jc w:val="center"/>
        <w:rPr>
          <w:rFonts w:ascii="Times New Roman" w:hAnsi="Times New Roman"/>
          <w:sz w:val="24"/>
          <w:szCs w:val="24"/>
        </w:rPr>
      </w:pPr>
      <w:r w:rsidRPr="00DA5BA8">
        <w:rPr>
          <w:rFonts w:ascii="Times New Roman" w:hAnsi="Times New Roman"/>
          <w:sz w:val="24"/>
          <w:szCs w:val="24"/>
        </w:rPr>
        <w:t>Кафедра ИУК2 «Информационные системы и сети»</w:t>
      </w:r>
    </w:p>
    <w:p w:rsidR="000E42BD" w:rsidRPr="00924F04" w:rsidRDefault="000E42BD" w:rsidP="000E42BD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24F04">
        <w:rPr>
          <w:rFonts w:ascii="Times New Roman" w:hAnsi="Times New Roman"/>
          <w:b/>
          <w:sz w:val="24"/>
          <w:szCs w:val="24"/>
        </w:rPr>
        <w:t>ФОНД ОЦЕНОЧНЫХ СРЕДСТВ ДЛЯ</w:t>
      </w:r>
      <w:r w:rsidR="000578B5" w:rsidRPr="00924F04">
        <w:rPr>
          <w:rFonts w:ascii="Times New Roman" w:hAnsi="Times New Roman"/>
          <w:b/>
          <w:sz w:val="24"/>
          <w:szCs w:val="24"/>
        </w:rPr>
        <w:t xml:space="preserve"> ПРОВЕДЕНИЯ ТЕКУЩЕГО КОНТРОЛЯ И </w:t>
      </w:r>
      <w:r w:rsidRPr="00924F04">
        <w:rPr>
          <w:rFonts w:ascii="Times New Roman" w:hAnsi="Times New Roman"/>
          <w:b/>
          <w:sz w:val="24"/>
          <w:szCs w:val="24"/>
        </w:rPr>
        <w:t xml:space="preserve">ПРОМЕЖУТОЧНОЙ АТТЕСТАЦИИ ОБУЧАЮЩИХСЯ ПО ДИСЦИПЛИНЕ </w:t>
      </w:r>
    </w:p>
    <w:p w:rsidR="00DA5BA8" w:rsidRPr="00DA5BA8" w:rsidRDefault="00A10F5D" w:rsidP="00DA5BA8">
      <w:pPr>
        <w:spacing w:before="240" w:after="240" w:line="240" w:lineRule="auto"/>
        <w:jc w:val="center"/>
        <w:rPr>
          <w:rFonts w:ascii="Times New Roman" w:eastAsia="MS Mincho" w:hAnsi="Times New Roman"/>
          <w:color w:val="00000A"/>
          <w:sz w:val="24"/>
          <w:szCs w:val="24"/>
        </w:rPr>
      </w:pPr>
      <w:r>
        <w:rPr>
          <w:rFonts w:ascii="Times New Roman" w:eastAsia="MS Mincho" w:hAnsi="Times New Roman"/>
          <w:b/>
          <w:color w:val="00000A"/>
          <w:sz w:val="24"/>
          <w:szCs w:val="24"/>
        </w:rPr>
        <w:t>«Основы электроники</w:t>
      </w:r>
      <w:r w:rsidR="00DA5BA8" w:rsidRPr="00DA5BA8">
        <w:rPr>
          <w:rFonts w:ascii="Times New Roman" w:eastAsia="MS Mincho" w:hAnsi="Times New Roman"/>
          <w:b/>
          <w:color w:val="00000A"/>
          <w:sz w:val="24"/>
          <w:szCs w:val="24"/>
        </w:rPr>
        <w:t>»</w:t>
      </w:r>
    </w:p>
    <w:p w:rsidR="00C0651D" w:rsidRDefault="00A10F5D" w:rsidP="00DA5B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направлений</w:t>
      </w:r>
      <w:r w:rsidR="00DA5BA8" w:rsidRPr="00DA5BA8">
        <w:rPr>
          <w:rFonts w:ascii="Times New Roman" w:eastAsia="Times New Roman" w:hAnsi="Times New Roman"/>
          <w:sz w:val="24"/>
          <w:szCs w:val="24"/>
          <w:lang w:eastAsia="ru-RU"/>
        </w:rPr>
        <w:t xml:space="preserve"> (уровень </w:t>
      </w:r>
      <w:proofErr w:type="spellStart"/>
      <w:r w:rsidR="00DA5BA8" w:rsidRPr="00DA5BA8">
        <w:rPr>
          <w:rFonts w:ascii="Times New Roman" w:eastAsia="Times New Roman" w:hAnsi="Times New Roman"/>
          <w:sz w:val="24"/>
          <w:szCs w:val="24"/>
          <w:lang w:eastAsia="ru-RU"/>
        </w:rPr>
        <w:t>бакалавриата</w:t>
      </w:r>
      <w:proofErr w:type="spellEnd"/>
      <w:r w:rsidR="00DA5BA8" w:rsidRPr="00DA5BA8">
        <w:rPr>
          <w:rFonts w:ascii="Times New Roman" w:eastAsia="Times New Roman" w:hAnsi="Times New Roman"/>
          <w:sz w:val="24"/>
          <w:szCs w:val="24"/>
          <w:lang w:eastAsia="ru-RU"/>
        </w:rPr>
        <w:t>):</w:t>
      </w:r>
      <w:r w:rsidR="00DA5BA8" w:rsidRPr="00DA5BA8">
        <w:rPr>
          <w:rFonts w:ascii="Times New Roman" w:eastAsia="Times New Roman" w:hAnsi="Times New Roman"/>
          <w:sz w:val="24"/>
          <w:szCs w:val="24"/>
          <w:lang w:eastAsia="ru-RU"/>
        </w:rPr>
        <w:br/>
        <w:t>09.03.01 Информатика и вычислительная техника</w:t>
      </w:r>
      <w:r w:rsidR="00C0651D" w:rsidRPr="00C0651D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:rsidR="000E42BD" w:rsidRPr="00924F04" w:rsidRDefault="00C0651D" w:rsidP="00DA5BA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51D">
        <w:rPr>
          <w:rFonts w:ascii="Times New Roman" w:eastAsia="Times New Roman" w:hAnsi="Times New Roman"/>
          <w:sz w:val="24"/>
          <w:szCs w:val="24"/>
          <w:lang w:eastAsia="ru-RU"/>
        </w:rPr>
        <w:t>09.03.04 Программная инженерия</w:t>
      </w:r>
      <w:r w:rsidR="000E42BD" w:rsidRPr="00924F04">
        <w:rPr>
          <w:rFonts w:ascii="Times New Roman" w:hAnsi="Times New Roman"/>
          <w:sz w:val="24"/>
          <w:szCs w:val="24"/>
        </w:rPr>
        <w:br/>
      </w:r>
      <w:r w:rsidR="000E42BD" w:rsidRPr="00924F04">
        <w:rPr>
          <w:rFonts w:ascii="Times New Roman" w:hAnsi="Times New Roman"/>
          <w:sz w:val="24"/>
          <w:szCs w:val="24"/>
        </w:rPr>
        <w:br/>
      </w:r>
    </w:p>
    <w:p w:rsidR="000E42BD" w:rsidRPr="00924F04" w:rsidRDefault="000E42BD" w:rsidP="000E42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12885" w:rsidRDefault="00A12885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12885" w:rsidRDefault="00A12885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12885" w:rsidRDefault="00A12885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A12885" w:rsidRPr="00924F04" w:rsidRDefault="00A12885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E42BD" w:rsidRPr="00924F04" w:rsidRDefault="000E42BD" w:rsidP="000E42BD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b/>
          <w:sz w:val="24"/>
          <w:szCs w:val="24"/>
          <w:lang w:eastAsia="ru-RU"/>
        </w:rPr>
        <w:t>Автор(</w:t>
      </w:r>
      <w:proofErr w:type="spellStart"/>
      <w:r w:rsidRPr="00DA5BA8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proofErr w:type="spellEnd"/>
      <w:r w:rsidRPr="00DA5BA8">
        <w:rPr>
          <w:rFonts w:ascii="Times New Roman" w:eastAsia="Times New Roman" w:hAnsi="Times New Roman"/>
          <w:b/>
          <w:sz w:val="24"/>
          <w:szCs w:val="24"/>
          <w:lang w:eastAsia="ru-RU"/>
        </w:rPr>
        <w:t>) программы: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Чухраев</w:t>
      </w:r>
      <w:proofErr w:type="spellEnd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 xml:space="preserve"> И.В., к.т.н., доцент</w:t>
      </w:r>
    </w:p>
    <w:p w:rsidR="00DA5BA8" w:rsidRPr="00DA5BA8" w:rsidRDefault="0032451A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8" w:history="1">
        <w:r w:rsidR="00DA5BA8" w:rsidRPr="00DA5BA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ru-RU"/>
          </w:rPr>
          <w:t>chukhraev</w:t>
        </w:r>
        <w:r w:rsidR="00DA5BA8" w:rsidRPr="00DA5BA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@</w:t>
        </w:r>
        <w:r w:rsidR="00DA5BA8" w:rsidRPr="00DA5BA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ru-RU"/>
          </w:rPr>
          <w:t>bmstu</w:t>
        </w:r>
        <w:r w:rsidR="00DA5BA8" w:rsidRPr="00DA5BA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.</w:t>
        </w:r>
        <w:r w:rsidR="00DA5BA8" w:rsidRPr="00DA5BA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ED27B2" w:rsidRPr="00924F04" w:rsidRDefault="00ED27B2" w:rsidP="00ED27B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A5BA8" w:rsidRPr="00DA5BA8" w:rsidRDefault="00DA5BA8" w:rsidP="00DA5BA8">
      <w:pPr>
        <w:pageBreakBefore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Автор(</w:t>
      </w:r>
      <w:proofErr w:type="spellStart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proofErr w:type="spellEnd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) программы: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Чухраев</w:t>
      </w:r>
      <w:proofErr w:type="spellEnd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 xml:space="preserve"> И.В.</w:t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DA5BA8" w:rsidRPr="00DA5BA8" w:rsidRDefault="00DA5BA8" w:rsidP="00DA5BA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 xml:space="preserve">Начальник отдела </w:t>
      </w:r>
      <w:proofErr w:type="spellStart"/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схемотехники</w:t>
      </w:r>
      <w:proofErr w:type="spellEnd"/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программных комплексов АО «Научно-производственное предприятие «Калужский приборостроительный завод «Тайфун»</w:t>
      </w:r>
    </w:p>
    <w:p w:rsidR="00B4359E" w:rsidRPr="00B4359E" w:rsidRDefault="00B4359E" w:rsidP="00B435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Алиев М.Ю.</w:t>
      </w: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Утверждена на заседании кафедры ИУК2 «Информационные системы и сети»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Протокол №___ от «_____» _________ 20___ г.</w:t>
      </w:r>
    </w:p>
    <w:p w:rsidR="00DA5BA8" w:rsidRPr="00DA5BA8" w:rsidRDefault="00DA5BA8" w:rsidP="00DA5BA8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Заведующий кафедрой ИУК2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Чухраев</w:t>
      </w:r>
      <w:proofErr w:type="spellEnd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 xml:space="preserve"> И.В.</w:t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Декан факультета «Информатика и управление»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>Адкин</w:t>
      </w:r>
      <w:proofErr w:type="spellEnd"/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 xml:space="preserve"> М.Ю.</w:t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A5BA8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P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A5BA8" w:rsidRDefault="00DA5BA8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DA5BA8" w:rsidRDefault="00B4359E" w:rsidP="00DA5B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Согласовано: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pacing w:val="-6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pacing w:val="-6"/>
          <w:sz w:val="24"/>
          <w:szCs w:val="24"/>
          <w:lang w:eastAsia="ru-RU"/>
        </w:rPr>
        <w:t>Заведующий кафедрой ИУК4 «Программное обеспечение ЭВМ, информационные технологии»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 Ю.Е. </w:t>
      </w: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Заведующий кафедрой ИУК5 «Системы обработки информации»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Вершинин</w:t>
      </w:r>
      <w:proofErr w:type="spellEnd"/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 xml:space="preserve"> Е.В. </w:t>
      </w: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Председатель Методической комиссии КФ МГТУ им. Н.Э. Баумана</w:t>
      </w: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4359E" w:rsidRPr="00B4359E" w:rsidRDefault="00B4359E" w:rsidP="00B435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>Перерва О.Л.</w:t>
      </w: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4359E"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_______________________</w:t>
      </w:r>
    </w:p>
    <w:p w:rsidR="001D76F4" w:rsidRPr="00924F04" w:rsidRDefault="001D76F4" w:rsidP="00875E8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578B5" w:rsidRPr="00924F04" w:rsidRDefault="000578B5" w:rsidP="00875E8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  <w:sectPr w:rsidR="000578B5" w:rsidRPr="00924F04" w:rsidSect="000578B5"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701" w:header="709" w:footer="567" w:gutter="0"/>
          <w:cols w:space="708"/>
          <w:titlePg/>
          <w:docGrid w:linePitch="360"/>
        </w:sectPr>
      </w:pPr>
    </w:p>
    <w:p w:rsidR="008F77D2" w:rsidRPr="00924F04" w:rsidRDefault="001A6D2B" w:rsidP="00767850">
      <w:pPr>
        <w:pStyle w:val="af2"/>
        <w:spacing w:line="240" w:lineRule="auto"/>
        <w:ind w:firstLine="851"/>
        <w:jc w:val="center"/>
        <w:rPr>
          <w:b w:val="0"/>
        </w:rPr>
      </w:pPr>
      <w:r w:rsidRPr="00924F04">
        <w:rPr>
          <w:b w:val="0"/>
        </w:rPr>
        <w:lastRenderedPageBreak/>
        <w:t>ОГЛАВЛЕНИЕ</w:t>
      </w:r>
    </w:p>
    <w:p w:rsidR="009C37F4" w:rsidRPr="00924F04" w:rsidRDefault="008F77D2" w:rsidP="008F77D2">
      <w:pPr>
        <w:pStyle w:val="af2"/>
        <w:spacing w:line="240" w:lineRule="auto"/>
        <w:ind w:firstLine="851"/>
        <w:jc w:val="right"/>
        <w:rPr>
          <w:b w:val="0"/>
        </w:rPr>
      </w:pPr>
      <w:r w:rsidRPr="00924F04">
        <w:rPr>
          <w:b w:val="0"/>
        </w:rPr>
        <w:t xml:space="preserve">с. </w:t>
      </w:r>
    </w:p>
    <w:p w:rsidR="00662A06" w:rsidRPr="00BA04A8" w:rsidRDefault="0032451A">
      <w:pPr>
        <w:pStyle w:val="14"/>
        <w:tabs>
          <w:tab w:val="left" w:pos="440"/>
        </w:tabs>
        <w:rPr>
          <w:rFonts w:ascii="Calibri" w:eastAsia="Times New Roman" w:hAnsi="Calibri"/>
          <w:sz w:val="22"/>
          <w:szCs w:val="22"/>
          <w:lang w:eastAsia="ru-RU"/>
        </w:rPr>
      </w:pPr>
      <w:r w:rsidRPr="00924F04">
        <w:rPr>
          <w:b/>
        </w:rPr>
        <w:fldChar w:fldCharType="begin"/>
      </w:r>
      <w:r w:rsidR="005C0C3E" w:rsidRPr="00924F04">
        <w:rPr>
          <w:b/>
        </w:rPr>
        <w:instrText xml:space="preserve"> TOC \o "1-3" \h \z \u </w:instrText>
      </w:r>
      <w:r w:rsidRPr="00924F04">
        <w:rPr>
          <w:b/>
        </w:rPr>
        <w:fldChar w:fldCharType="separate"/>
      </w:r>
      <w:hyperlink w:anchor="_Toc92668723" w:history="1">
        <w:r w:rsidR="00662A06" w:rsidRPr="0041623E">
          <w:rPr>
            <w:rStyle w:val="af3"/>
          </w:rPr>
          <w:t>1.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ПЕРЕЧЕНЬ КОМПЕТЕНЦИЙ С УКАЗАНИЕМ ЭТАПОВ ИХ ФОРМИРОВАНИЯ В ПРОЦЕССЕ ОСВОЕНИЯ ОБРАЗОВАТЕЛЬНОЙ ПРОГРАММЫ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14"/>
        <w:tabs>
          <w:tab w:val="left" w:pos="440"/>
        </w:tabs>
        <w:rPr>
          <w:rFonts w:ascii="Calibri" w:eastAsia="Times New Roman" w:hAnsi="Calibri"/>
          <w:sz w:val="22"/>
          <w:szCs w:val="22"/>
          <w:lang w:eastAsia="ru-RU"/>
        </w:rPr>
      </w:pPr>
      <w:hyperlink w:anchor="_Toc92668724" w:history="1">
        <w:r w:rsidR="00662A06" w:rsidRPr="0041623E">
          <w:rPr>
            <w:rStyle w:val="af3"/>
          </w:rPr>
          <w:t>2.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ОПИСАНИЕ ПОКАЗАТЕЛЕЙ И КРИТЕРИЕВ ОЦЕНИВАНИЯ КОМПЕТЕНЦИЙ НА РАЗЛИЧНЫХ ЭТАПАХ ИХ ФОРМИРОВАНИЯ, ОПИСАНИЕ ШКАЛ ОЦЕНИВАНИЯ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25" w:history="1">
        <w:r w:rsidR="00662A06" w:rsidRPr="0041623E">
          <w:rPr>
            <w:rStyle w:val="af3"/>
          </w:rPr>
          <w:t>2.1.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посещения аудиторных занятий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26" w:history="1">
        <w:r w:rsidR="00662A06" w:rsidRPr="0041623E">
          <w:rPr>
            <w:rStyle w:val="af3"/>
          </w:rPr>
          <w:t>2.2.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выполнения лабораторного практикума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27" w:history="1">
        <w:r w:rsidR="00662A06" w:rsidRPr="0041623E">
          <w:rPr>
            <w:rStyle w:val="af3"/>
          </w:rPr>
          <w:t>2.3.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выполнения домашних работ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28" w:history="1">
        <w:r w:rsidR="00662A06" w:rsidRPr="0041623E">
          <w:rPr>
            <w:rStyle w:val="af3"/>
          </w:rPr>
          <w:t>2.4.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выполнения контрольных работ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29" w:history="1">
        <w:r w:rsidR="00662A06" w:rsidRPr="0041623E">
          <w:rPr>
            <w:rStyle w:val="af3"/>
          </w:rPr>
          <w:t>2.5.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сдачи экзамена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0" w:history="1">
        <w:r w:rsidR="00662A06" w:rsidRPr="0041623E">
          <w:rPr>
            <w:rStyle w:val="af3"/>
          </w:rPr>
          <w:t>2.6.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Оценивание индикаторов достижения компетенций и уровня освоения дисциплины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14"/>
        <w:tabs>
          <w:tab w:val="left" w:pos="440"/>
        </w:tabs>
        <w:rPr>
          <w:rFonts w:ascii="Calibri" w:eastAsia="Times New Roman" w:hAnsi="Calibri"/>
          <w:sz w:val="22"/>
          <w:szCs w:val="22"/>
          <w:lang w:eastAsia="ru-RU"/>
        </w:rPr>
      </w:pPr>
      <w:hyperlink w:anchor="_Toc92668731" w:history="1">
        <w:r w:rsidR="00662A06" w:rsidRPr="0041623E">
          <w:rPr>
            <w:rStyle w:val="af3"/>
          </w:rPr>
          <w:t>3.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ТИПОВЫЕ КОНТРОЛЬНЫЕ ЗАДАНИЯ ИЛИ ИНЫЕ МАТЕРИАЛЫ, НЕОБХОДИМЫЕ ДЛЯ ОЦЕНКИ ЗНАНИЙ, УМЕНИЙ, ВЛАДЕНИЙ И (ИЛИ) ОПЫТА ДЕЯТЕЛЬНОСТИ, ХАРАКТЕРИЗУЮЩИЕ ЭТАПЫ ФОРМИРОВАНИЯ КОМПЕТЕНЦИЙ В ПРОЦЕССЕ ОСВОЕНИЯ ОБРАЗОВАТЕЛЬНОЙ ПРОГРАММЫ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2" w:history="1">
        <w:r w:rsidR="00662A06" w:rsidRPr="0041623E">
          <w:rPr>
            <w:rStyle w:val="af3"/>
          </w:rPr>
          <w:t>3.1.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Типовые вопросы и задания для контрольных работ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3" w:history="1">
        <w:r w:rsidR="00662A06" w:rsidRPr="0041623E">
          <w:rPr>
            <w:rStyle w:val="af3"/>
          </w:rPr>
          <w:t>3.2.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Типовые задания для выполнения и защиты домашних работ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4" w:history="1">
        <w:r w:rsidR="00662A06" w:rsidRPr="0041623E">
          <w:rPr>
            <w:rStyle w:val="af3"/>
          </w:rPr>
          <w:t>3.3.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Типовые задания для выполнения и защиты лабораторных работ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5" w:history="1">
        <w:r w:rsidR="00662A06" w:rsidRPr="0041623E">
          <w:rPr>
            <w:rStyle w:val="af3"/>
          </w:rPr>
          <w:t>3.4.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Типовые экзаменационные вопросы и задания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14"/>
        <w:tabs>
          <w:tab w:val="left" w:pos="440"/>
        </w:tabs>
        <w:rPr>
          <w:rFonts w:ascii="Calibri" w:eastAsia="Times New Roman" w:hAnsi="Calibri"/>
          <w:sz w:val="22"/>
          <w:szCs w:val="22"/>
          <w:lang w:eastAsia="ru-RU"/>
        </w:rPr>
      </w:pPr>
      <w:hyperlink w:anchor="_Toc92668736" w:history="1">
        <w:r w:rsidR="00662A06" w:rsidRPr="0041623E">
          <w:rPr>
            <w:rStyle w:val="af3"/>
          </w:rPr>
          <w:t>4.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МЕТОДИЧЕСКИЕ МАТЕРИАЛЫ, ОПРЕДЕЛЯЮЩИЕ ПРОЦЕДУРЫ ОЦЕНИВАНИЯ ЗНАНИЙ, УМЕНИЙ, ВЛАДЕНИЙ И (ИЛИ) ОПЫТА ДЕЯТЕЛЬНОСТИ, ХАРАКТЕРИЗУЮЩИХ ЭТАПЫ ФОРМИРОВАНИЯ КОМПЕТЕНЦИЙ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7" w:history="1">
        <w:r w:rsidR="00662A06" w:rsidRPr="0041623E">
          <w:rPr>
            <w:rStyle w:val="af3"/>
          </w:rPr>
          <w:t>4.1.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Примеры (макеты) методических материалов, определяющих процедуры оценивания знаний, умений, владений и (или) опыта деятельности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21"/>
        <w:rPr>
          <w:rFonts w:ascii="Calibri" w:eastAsia="Times New Roman" w:hAnsi="Calibri"/>
          <w:sz w:val="22"/>
          <w:szCs w:val="22"/>
          <w:lang w:eastAsia="ru-RU"/>
        </w:rPr>
      </w:pPr>
      <w:hyperlink w:anchor="_Toc92668738" w:history="1">
        <w:r w:rsidR="00662A06" w:rsidRPr="0041623E">
          <w:rPr>
            <w:rStyle w:val="af3"/>
          </w:rPr>
          <w:t>4.2.</w:t>
        </w:r>
        <w:r w:rsidR="00662A06" w:rsidRPr="00BA04A8">
          <w:rPr>
            <w:rFonts w:ascii="Calibri" w:eastAsia="Times New Roman" w:hAnsi="Calibri"/>
            <w:sz w:val="22"/>
            <w:szCs w:val="22"/>
            <w:lang w:eastAsia="ru-RU"/>
          </w:rPr>
          <w:tab/>
        </w:r>
        <w:r w:rsidR="00662A06" w:rsidRPr="0041623E">
          <w:rPr>
            <w:rStyle w:val="af3"/>
          </w:rPr>
          <w:t>Процедуры оценивания знаний и умений, формы и организация текущего контроля и промежуточной аттестации обучающихся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62A06" w:rsidRPr="00BA04A8" w:rsidRDefault="0032451A">
      <w:pPr>
        <w:pStyle w:val="14"/>
        <w:rPr>
          <w:rFonts w:ascii="Calibri" w:eastAsia="Times New Roman" w:hAnsi="Calibri"/>
          <w:sz w:val="22"/>
          <w:szCs w:val="22"/>
          <w:lang w:eastAsia="ru-RU"/>
        </w:rPr>
      </w:pPr>
      <w:hyperlink w:anchor="_Toc92668739" w:history="1">
        <w:r w:rsidR="00662A06" w:rsidRPr="0041623E">
          <w:rPr>
            <w:rStyle w:val="af3"/>
          </w:rPr>
          <w:t>ЛИСТ ИЗМЕНЕНИЙ И ДОПОЛНЕНИЙ, ВНЕСЕННЫХ В ФОНД ОЦЕНОЧНЫХ СРЕДСТВ</w:t>
        </w:r>
        <w:r w:rsidR="00662A06">
          <w:rPr>
            <w:webHidden/>
          </w:rPr>
          <w:tab/>
        </w:r>
        <w:r>
          <w:rPr>
            <w:webHidden/>
          </w:rPr>
          <w:fldChar w:fldCharType="begin"/>
        </w:r>
        <w:r w:rsidR="00662A06">
          <w:rPr>
            <w:webHidden/>
          </w:rPr>
          <w:instrText xml:space="preserve"> PAGEREF _Toc92668739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4A9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C37F4" w:rsidRPr="00924F04" w:rsidRDefault="0032451A" w:rsidP="00875E80">
      <w:pPr>
        <w:spacing w:line="240" w:lineRule="auto"/>
      </w:pPr>
      <w:r w:rsidRPr="00924F04">
        <w:rPr>
          <w:rFonts w:ascii="Times New Roman" w:hAnsi="Times New Roman"/>
          <w:b/>
          <w:noProof/>
          <w:sz w:val="24"/>
          <w:szCs w:val="20"/>
        </w:rPr>
        <w:fldChar w:fldCharType="end"/>
      </w:r>
      <w:bookmarkStart w:id="1" w:name="_GoBack"/>
      <w:bookmarkEnd w:id="1"/>
    </w:p>
    <w:p w:rsidR="00742848" w:rsidRPr="00924F04" w:rsidRDefault="00D7383A" w:rsidP="004A1489">
      <w:pPr>
        <w:pStyle w:val="1"/>
        <w:pageBreakBefore/>
        <w:numPr>
          <w:ilvl w:val="0"/>
          <w:numId w:val="4"/>
        </w:numPr>
        <w:spacing w:before="0" w:after="240" w:line="240" w:lineRule="auto"/>
        <w:ind w:left="0" w:firstLine="0"/>
        <w:jc w:val="both"/>
      </w:pPr>
      <w:bookmarkStart w:id="2" w:name="_Toc92668723"/>
      <w:r w:rsidRPr="00924F04">
        <w:lastRenderedPageBreak/>
        <w:t>ПЕРЕЧЕНЬ КОМПЕТЕНЦИЙ С УКАЗАНИЕМ ЭТАПОВ ИХ ФОРМИРОВАНИЯ В ПРОЦЕССЕ ОСВОЕНИЯ ОБРАЗОВАТЕЛЬНОЙ ПРОГРАММЫ</w:t>
      </w:r>
      <w:bookmarkEnd w:id="2"/>
    </w:p>
    <w:p w:rsidR="00BD23A7" w:rsidRPr="00924F04" w:rsidRDefault="00BD23A7" w:rsidP="007E77B2">
      <w:pPr>
        <w:pStyle w:val="afc"/>
      </w:pPr>
      <w:r w:rsidRPr="00924F04">
        <w:t>Перечень компетенций (планируемых результатов освоения образовательной программы), выявленных в матрице компетенций, представлен в таблице 1 рабочей программы дисциплины совместно с планируемыми результатами обучения по дисциплине, а также в таблице 1 фонда оценочных средств с указанием этапов (семестров) их освоения.</w:t>
      </w:r>
    </w:p>
    <w:p w:rsidR="00D7383A" w:rsidRPr="00924F04" w:rsidRDefault="00D7383A" w:rsidP="004166F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b/>
          <w:sz w:val="24"/>
          <w:szCs w:val="24"/>
        </w:rPr>
        <w:t>Таблица 1.</w:t>
      </w:r>
      <w:r w:rsidRPr="00924F04">
        <w:rPr>
          <w:rFonts w:ascii="Times New Roman" w:hAnsi="Times New Roman"/>
          <w:sz w:val="24"/>
          <w:szCs w:val="24"/>
        </w:rPr>
        <w:t xml:space="preserve"> Показатели достижения планируемых результато</w:t>
      </w:r>
      <w:r w:rsidR="004166F3" w:rsidRPr="00924F04">
        <w:rPr>
          <w:rFonts w:ascii="Times New Roman" w:hAnsi="Times New Roman"/>
          <w:sz w:val="24"/>
          <w:szCs w:val="24"/>
        </w:rPr>
        <w:t>в обучения и этапы их формирования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1"/>
        <w:gridCol w:w="3227"/>
        <w:gridCol w:w="1443"/>
        <w:gridCol w:w="2150"/>
      </w:tblGrid>
      <w:tr w:rsidR="00BD23A7" w:rsidRPr="00924F04" w:rsidTr="00DA5BA8">
        <w:trPr>
          <w:tblHeader/>
        </w:trPr>
        <w:tc>
          <w:tcPr>
            <w:tcW w:w="1437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686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BD23A7" w:rsidRPr="00924F04" w:rsidTr="00DA5BA8">
        <w:tc>
          <w:tcPr>
            <w:tcW w:w="1437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Компетенция: код по СУОС 3++, формулировка</w:t>
            </w:r>
          </w:p>
        </w:tc>
        <w:tc>
          <w:tcPr>
            <w:tcW w:w="1686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Этап (семестр)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BD23A7" w:rsidRPr="00924F04" w:rsidRDefault="00BD23A7" w:rsidP="00BB5F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4F04">
              <w:rPr>
                <w:rFonts w:ascii="Times New Roman" w:hAnsi="Times New Roman"/>
                <w:b/>
                <w:sz w:val="20"/>
                <w:szCs w:val="20"/>
              </w:rPr>
              <w:t>Оценочные средства</w:t>
            </w:r>
          </w:p>
        </w:tc>
      </w:tr>
      <w:tr w:rsidR="00AE0053" w:rsidRPr="00924F04" w:rsidTr="0007714C">
        <w:tc>
          <w:tcPr>
            <w:tcW w:w="1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ОПКС-1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(09.03.01)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Способен применять естественнонаучные и общеинженерные знания, методы математического моделирования, анализа, и синтеза, теоретического и экспериментального исследования в профессиональной деятельности</w:t>
            </w:r>
          </w:p>
        </w:tc>
        <w:tc>
          <w:tcPr>
            <w:tcW w:w="1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ВЛАДЕТЬ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- навыками применения естественнонаучных и общеинженерных знаний, методов математического моделирования, анализа, и синтеза, теоретического и экспериментального исследования в профессиональной деятельности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AE0053" w:rsidRPr="00924F04" w:rsidRDefault="00AE0053" w:rsidP="00AE00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77609E" w:rsidRPr="0077609E" w:rsidRDefault="00851D97" w:rsidP="007760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Контрольные работы</w:t>
            </w:r>
            <w:r w:rsidR="0077609E" w:rsidRPr="0077609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77609E" w:rsidRPr="0077609E" w:rsidRDefault="0077609E" w:rsidP="007760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609E">
              <w:rPr>
                <w:rFonts w:ascii="Times New Roman" w:hAnsi="Times New Roman"/>
                <w:sz w:val="24"/>
                <w:szCs w:val="24"/>
              </w:rPr>
              <w:t>Выполнение и защита лабораторных работ,</w:t>
            </w:r>
          </w:p>
          <w:p w:rsidR="0077609E" w:rsidRPr="0077609E" w:rsidRDefault="00815825" w:rsidP="007760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и защита домашних</w:t>
            </w:r>
            <w:r w:rsidR="0077609E" w:rsidRPr="0077609E">
              <w:rPr>
                <w:rFonts w:ascii="Times New Roman" w:hAnsi="Times New Roman"/>
                <w:sz w:val="24"/>
                <w:szCs w:val="24"/>
              </w:rPr>
              <w:t xml:space="preserve"> работ,</w:t>
            </w:r>
          </w:p>
          <w:p w:rsidR="00AE0053" w:rsidRPr="00924F04" w:rsidRDefault="0077609E" w:rsidP="007760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7609E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AE0053" w:rsidRPr="00924F04" w:rsidTr="0007714C">
        <w:tc>
          <w:tcPr>
            <w:tcW w:w="1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ОПКС-2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(09.03.04)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Способен понимать принципы работы современных информационных технологий и программных средств, в том числе отечественного производства и использовать их при решении задач профессиональной деятельности</w:t>
            </w:r>
          </w:p>
        </w:tc>
        <w:tc>
          <w:tcPr>
            <w:tcW w:w="1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УМЕТЬ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- использовать современные информационные технологии и программные средства отечественного и иностранного производства при решении задач профессиональной деятельности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ВЛАДЕТЬ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- методиками применения современных информационных технологий и программных средств отечественного и иностранного производства при решении задач профессиональной деятельности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AE0053" w:rsidRDefault="00BB1B20" w:rsidP="00AE00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4F7627" w:rsidRPr="004F7627" w:rsidRDefault="00851D9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Контрольные работы</w:t>
            </w:r>
            <w:r w:rsidR="004F7627" w:rsidRPr="004F762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F7627" w:rsidRPr="004F7627" w:rsidRDefault="004F762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627">
              <w:rPr>
                <w:rFonts w:ascii="Times New Roman" w:hAnsi="Times New Roman"/>
                <w:sz w:val="24"/>
                <w:szCs w:val="24"/>
              </w:rPr>
              <w:t>Выполнение и защита лабораторных работ,</w:t>
            </w:r>
          </w:p>
          <w:p w:rsidR="004F7627" w:rsidRPr="004F7627" w:rsidRDefault="00815825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и защита домашних работ</w:t>
            </w:r>
            <w:r w:rsidR="004F7627" w:rsidRPr="004F762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E0053" w:rsidRPr="00924F04" w:rsidRDefault="004F762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627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AE0053" w:rsidRPr="00924F04" w:rsidTr="0007714C">
        <w:tc>
          <w:tcPr>
            <w:tcW w:w="1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ОПКС-7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(09.03.01)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Способен участвовать в настройке и наладке программно-аппаратных комплексов</w:t>
            </w:r>
          </w:p>
        </w:tc>
        <w:tc>
          <w:tcPr>
            <w:tcW w:w="1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 xml:space="preserve">- законы электротехники и электроники, необходимые для наладки и инсталляции программно-аппаратных комплексов </w:t>
            </w:r>
            <w:r w:rsidRPr="00AE0053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информационных и автоматизированных систем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УМЕТЬ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- настраивать и налаживать программно-аппаратные комплексы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AE0053" w:rsidRDefault="00BB1B20" w:rsidP="00AE00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4F7627" w:rsidRPr="004F7627" w:rsidRDefault="00851D9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Контрольные работы</w:t>
            </w:r>
            <w:r w:rsidR="004F7627" w:rsidRPr="004F762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F7627" w:rsidRPr="004F7627" w:rsidRDefault="004F762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627">
              <w:rPr>
                <w:rFonts w:ascii="Times New Roman" w:hAnsi="Times New Roman"/>
                <w:sz w:val="24"/>
                <w:szCs w:val="24"/>
              </w:rPr>
              <w:t>Выполнение и защита лабораторных работ,</w:t>
            </w:r>
          </w:p>
          <w:p w:rsidR="004F7627" w:rsidRPr="004F7627" w:rsidRDefault="00815825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Выполнение и защита домашних работ</w:t>
            </w:r>
            <w:r w:rsidR="004F7627" w:rsidRPr="004F762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E0053" w:rsidRPr="00924F04" w:rsidRDefault="004F762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627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AE0053" w:rsidRPr="00924F04" w:rsidTr="0007714C">
        <w:tc>
          <w:tcPr>
            <w:tcW w:w="1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lastRenderedPageBreak/>
              <w:t>ОПКС-7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(09.03.04)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053" w:rsidRPr="00AE0053" w:rsidRDefault="00AE0053" w:rsidP="00AE00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053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  <w:t>- основные концепции, принципы, теории и факты информатики (системы счисления, алгебра логики, программирование)</w:t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</w:r>
            <w:r w:rsidRPr="00AE0053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AE0053" w:rsidRDefault="00BB1B20" w:rsidP="00AE00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4F7627" w:rsidRPr="004F7627" w:rsidRDefault="00851D9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Контрольные работы</w:t>
            </w:r>
            <w:r w:rsidR="004F7627" w:rsidRPr="004F762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E0053" w:rsidRPr="00924F04" w:rsidRDefault="004F7627" w:rsidP="004F76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627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</w:tbl>
    <w:p w:rsidR="007E77B2" w:rsidRPr="00924F04" w:rsidRDefault="007E77B2" w:rsidP="00981262">
      <w:pPr>
        <w:pStyle w:val="1"/>
        <w:numPr>
          <w:ilvl w:val="0"/>
          <w:numId w:val="4"/>
        </w:numPr>
        <w:spacing w:before="480" w:after="240" w:line="240" w:lineRule="auto"/>
        <w:ind w:left="0" w:firstLine="0"/>
        <w:jc w:val="both"/>
      </w:pPr>
      <w:bookmarkStart w:id="3" w:name="_Toc507629047"/>
      <w:bookmarkStart w:id="4" w:name="_Toc92668724"/>
      <w:r w:rsidRPr="00924F04">
        <w:t>ОПИСАНИЕ ПОКАЗАТЕЛЕЙ И КРИТЕРИЕВ ОЦЕНИВАНИЯ КОМПЕТЕНЦИЙ НА РАЗЛИЧНЫХ ЭТАПАХ ИХ ФОРМИРОВАНИЯ, ОПИСАНИЕ ШКАЛ ОЦЕНИВАНИЯ</w:t>
      </w:r>
      <w:bookmarkEnd w:id="3"/>
      <w:bookmarkEnd w:id="4"/>
    </w:p>
    <w:p w:rsidR="007E77B2" w:rsidRPr="00924F04" w:rsidRDefault="007E77B2" w:rsidP="007E77B2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>Фонд оценочных средств (ФОС) предусматривает:</w:t>
      </w:r>
    </w:p>
    <w:p w:rsidR="007E77B2" w:rsidRPr="00924F04" w:rsidRDefault="007E77B2" w:rsidP="006E1D98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описание комплекса </w:t>
      </w:r>
      <w:r w:rsidRPr="00924F04">
        <w:rPr>
          <w:rFonts w:ascii="Times New Roman" w:hAnsi="Times New Roman"/>
          <w:b/>
          <w:sz w:val="24"/>
          <w:szCs w:val="24"/>
        </w:rPr>
        <w:t>показателей</w:t>
      </w:r>
      <w:r w:rsidRPr="00924F04">
        <w:rPr>
          <w:rFonts w:ascii="Times New Roman" w:hAnsi="Times New Roman"/>
          <w:sz w:val="24"/>
          <w:szCs w:val="24"/>
        </w:rPr>
        <w:t xml:space="preserve"> освоения компетенций в виде результатов обучения, которые студент может продемонстрировать </w:t>
      </w:r>
      <w:r w:rsidR="006E1D98" w:rsidRPr="00924F04">
        <w:rPr>
          <w:rFonts w:ascii="Times New Roman" w:hAnsi="Times New Roman"/>
          <w:sz w:val="24"/>
          <w:szCs w:val="24"/>
        </w:rPr>
        <w:t xml:space="preserve">для категорий «знать, уметь, владеть» </w:t>
      </w:r>
      <w:r w:rsidRPr="00924F04">
        <w:rPr>
          <w:rFonts w:ascii="Times New Roman" w:hAnsi="Times New Roman"/>
          <w:sz w:val="24"/>
          <w:szCs w:val="24"/>
        </w:rPr>
        <w:t>(таблица 1). Для контроля достижения каждого из них предусмотрены оценочные средства в виде вопросов, заданий и т.д.;</w:t>
      </w:r>
    </w:p>
    <w:p w:rsidR="007E77B2" w:rsidRPr="00924F04" w:rsidRDefault="007E77B2" w:rsidP="004A1489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описание </w:t>
      </w:r>
      <w:r w:rsidRPr="00924F04">
        <w:rPr>
          <w:rFonts w:ascii="Times New Roman" w:hAnsi="Times New Roman"/>
          <w:b/>
          <w:sz w:val="24"/>
          <w:szCs w:val="24"/>
        </w:rPr>
        <w:t>критериев</w:t>
      </w:r>
      <w:r w:rsidRPr="00924F04">
        <w:rPr>
          <w:rFonts w:ascii="Times New Roman" w:hAnsi="Times New Roman"/>
          <w:sz w:val="24"/>
          <w:szCs w:val="24"/>
        </w:rPr>
        <w:t xml:space="preserve"> – правил принятия решения по оценке достигнутых результатов обучения и </w:t>
      </w:r>
      <w:proofErr w:type="spellStart"/>
      <w:r w:rsidRPr="00924F04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24F04">
        <w:rPr>
          <w:rFonts w:ascii="Times New Roman" w:hAnsi="Times New Roman"/>
          <w:sz w:val="24"/>
          <w:szCs w:val="24"/>
        </w:rPr>
        <w:t xml:space="preserve"> компетенций.</w:t>
      </w:r>
    </w:p>
    <w:p w:rsidR="007E77B2" w:rsidRPr="00924F04" w:rsidRDefault="007E77B2" w:rsidP="007E77B2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В качестве шкалы оценивания принимается 100-бальная система с выделением (градацией) оценок в соответствии с Положением о текущем контроле успеваемости и промежуточной аттестации студентов </w:t>
      </w:r>
      <w:r w:rsidR="00E70512" w:rsidRPr="00924F04">
        <w:rPr>
          <w:rFonts w:ascii="Times New Roman" w:hAnsi="Times New Roman"/>
          <w:sz w:val="24"/>
          <w:szCs w:val="24"/>
        </w:rPr>
        <w:t xml:space="preserve">КФ </w:t>
      </w:r>
      <w:r w:rsidRPr="00924F04">
        <w:rPr>
          <w:rFonts w:ascii="Times New Roman" w:hAnsi="Times New Roman"/>
          <w:sz w:val="24"/>
          <w:szCs w:val="24"/>
        </w:rPr>
        <w:t>МГТУ им. Н.Э. Баумана:</w:t>
      </w:r>
    </w:p>
    <w:tbl>
      <w:tblPr>
        <w:tblW w:w="5000" w:type="pct"/>
        <w:jc w:val="center"/>
        <w:tblCellMar>
          <w:top w:w="7" w:type="dxa"/>
          <w:left w:w="269" w:type="dxa"/>
          <w:right w:w="115" w:type="dxa"/>
        </w:tblCellMar>
        <w:tblLook w:val="04A0"/>
      </w:tblPr>
      <w:tblGrid>
        <w:gridCol w:w="1837"/>
        <w:gridCol w:w="4139"/>
        <w:gridCol w:w="3763"/>
      </w:tblGrid>
      <w:tr w:rsidR="00721C5C" w:rsidRPr="00924F04" w:rsidTr="001E0CD2">
        <w:trPr>
          <w:trHeight w:val="562"/>
          <w:jc w:val="center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Балльная оценка по дисциплине</w:t>
            </w:r>
          </w:p>
        </w:tc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Дифференцированная оценка результатов промежуточной аттестации</w:t>
            </w:r>
          </w:p>
        </w:tc>
        <w:tc>
          <w:tcPr>
            <w:tcW w:w="19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Недифференцированная оценка результатов промежуточной аттестации</w:t>
            </w:r>
          </w:p>
        </w:tc>
      </w:tr>
      <w:tr w:rsidR="00721C5C" w:rsidRPr="00924F04" w:rsidTr="001E0CD2">
        <w:trPr>
          <w:trHeight w:val="288"/>
          <w:jc w:val="center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90  – 100</w:t>
            </w:r>
          </w:p>
        </w:tc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9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Зачтено</w:t>
            </w:r>
          </w:p>
        </w:tc>
      </w:tr>
      <w:tr w:rsidR="00721C5C" w:rsidRPr="00924F04" w:rsidTr="001E0CD2">
        <w:trPr>
          <w:trHeight w:val="286"/>
          <w:jc w:val="center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75 – 89</w:t>
            </w:r>
          </w:p>
        </w:tc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93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ind w:firstLine="71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1C5C" w:rsidRPr="00924F04" w:rsidTr="001E0CD2">
        <w:trPr>
          <w:trHeight w:val="286"/>
          <w:jc w:val="center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 – 74</w:t>
            </w:r>
          </w:p>
        </w:tc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93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1C5C" w:rsidRPr="00924F04" w:rsidTr="001E0CD2">
        <w:trPr>
          <w:trHeight w:val="286"/>
          <w:jc w:val="center"/>
        </w:trPr>
        <w:tc>
          <w:tcPr>
            <w:tcW w:w="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0-59</w:t>
            </w:r>
          </w:p>
        </w:tc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1C5C" w:rsidRPr="00924F04" w:rsidRDefault="00721C5C" w:rsidP="004A148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Незачтено</w:t>
            </w:r>
            <w:proofErr w:type="spellEnd"/>
          </w:p>
        </w:tc>
      </w:tr>
    </w:tbl>
    <w:p w:rsidR="001E0CD2" w:rsidRPr="00924F04" w:rsidRDefault="001E0CD2" w:rsidP="00E70512">
      <w:pPr>
        <w:pStyle w:val="afc"/>
        <w:rPr>
          <w:strike/>
        </w:rPr>
      </w:pPr>
    </w:p>
    <w:p w:rsidR="007E77B2" w:rsidRPr="00924F04" w:rsidRDefault="007E77B2" w:rsidP="00E70512">
      <w:pPr>
        <w:pStyle w:val="afc"/>
      </w:pPr>
      <w:r w:rsidRPr="00924F04">
        <w:t xml:space="preserve">В основу системы оценок положен принцип декомпозиции дисциплины на модули и формирование итоговой оценки в течение семестра путем накопления студентом баллов за различные виды </w:t>
      </w:r>
      <w:r w:rsidR="006E1D98" w:rsidRPr="00924F04">
        <w:t xml:space="preserve">учебных </w:t>
      </w:r>
      <w:r w:rsidRPr="00924F04">
        <w:t>р</w:t>
      </w:r>
      <w:r w:rsidR="002005F7" w:rsidRPr="00924F04">
        <w:t>абот и контрольных мероприятий.</w:t>
      </w:r>
    </w:p>
    <w:p w:rsidR="002005F7" w:rsidRPr="00924F04" w:rsidRDefault="002005F7" w:rsidP="002005F7">
      <w:pPr>
        <w:keepNext/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24F04">
        <w:rPr>
          <w:rFonts w:ascii="Times New Roman" w:hAnsi="Times New Roman"/>
          <w:b/>
          <w:sz w:val="24"/>
          <w:szCs w:val="24"/>
        </w:rPr>
        <w:lastRenderedPageBreak/>
        <w:t>Оценка результатов обучения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4"/>
        <w:gridCol w:w="1439"/>
        <w:gridCol w:w="1438"/>
      </w:tblGrid>
      <w:tr w:rsidR="004A1491" w:rsidRPr="00924F04" w:rsidTr="001E0CD2">
        <w:trPr>
          <w:cantSplit/>
          <w:trHeight w:val="202"/>
          <w:jc w:val="center"/>
        </w:trPr>
        <w:tc>
          <w:tcPr>
            <w:tcW w:w="3497" w:type="pct"/>
            <w:vMerge w:val="restart"/>
            <w:tcBorders>
              <w:left w:val="single" w:sz="4" w:space="0" w:color="auto"/>
            </w:tcBorders>
            <w:vAlign w:val="center"/>
          </w:tcPr>
          <w:p w:rsidR="004A1491" w:rsidRPr="00924F04" w:rsidRDefault="004A1491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lang w:eastAsia="ru-RU"/>
              </w:rPr>
              <w:t>Модули</w:t>
            </w:r>
            <w:r w:rsidR="002005F7" w:rsidRPr="00924F04">
              <w:rPr>
                <w:rFonts w:ascii="Times New Roman" w:eastAsia="Times New Roman" w:hAnsi="Times New Roman"/>
                <w:lang w:eastAsia="ru-RU"/>
              </w:rPr>
              <w:t>,  виды</w:t>
            </w:r>
            <w:r w:rsidR="00A33453" w:rsidRPr="00924F04">
              <w:rPr>
                <w:rFonts w:ascii="Times New Roman" w:eastAsia="Times New Roman" w:hAnsi="Times New Roman"/>
                <w:lang w:eastAsia="ru-RU"/>
              </w:rPr>
              <w:t xml:space="preserve"> учебных</w:t>
            </w:r>
            <w:r w:rsidR="002005F7" w:rsidRPr="00924F04">
              <w:rPr>
                <w:rFonts w:ascii="Times New Roman" w:eastAsia="Times New Roman" w:hAnsi="Times New Roman"/>
                <w:lang w:eastAsia="ru-RU"/>
              </w:rPr>
              <w:t xml:space="preserve"> работ и контрольных мероприятий</w:t>
            </w:r>
          </w:p>
        </w:tc>
        <w:tc>
          <w:tcPr>
            <w:tcW w:w="1503" w:type="pct"/>
            <w:gridSpan w:val="2"/>
            <w:vAlign w:val="center"/>
          </w:tcPr>
          <w:p w:rsidR="004A1491" w:rsidRPr="00924F04" w:rsidRDefault="004A1491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lang w:eastAsia="ru-RU"/>
              </w:rPr>
              <w:t>Баллов</w:t>
            </w:r>
          </w:p>
        </w:tc>
      </w:tr>
      <w:tr w:rsidR="004A1491" w:rsidRPr="00924F04" w:rsidTr="001E0CD2">
        <w:trPr>
          <w:cantSplit/>
          <w:trHeight w:val="275"/>
          <w:jc w:val="center"/>
        </w:trPr>
        <w:tc>
          <w:tcPr>
            <w:tcW w:w="3497" w:type="pct"/>
            <w:vMerge/>
            <w:tcBorders>
              <w:left w:val="single" w:sz="4" w:space="0" w:color="auto"/>
              <w:bottom w:val="nil"/>
            </w:tcBorders>
            <w:vAlign w:val="center"/>
          </w:tcPr>
          <w:p w:rsidR="004A1491" w:rsidRPr="00924F04" w:rsidRDefault="004A1491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vAlign w:val="center"/>
          </w:tcPr>
          <w:p w:rsidR="004A1491" w:rsidRPr="00924F04" w:rsidRDefault="004A1491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lang w:eastAsia="ru-RU"/>
              </w:rPr>
              <w:t>минимум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4A1491" w:rsidRPr="00924F04" w:rsidRDefault="004A1491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lang w:eastAsia="ru-RU"/>
              </w:rPr>
              <w:t>максимум</w:t>
            </w:r>
          </w:p>
        </w:tc>
      </w:tr>
      <w:tr w:rsidR="00B25BBE" w:rsidRPr="00924F04" w:rsidTr="001E0CD2">
        <w:trPr>
          <w:cantSplit/>
          <w:trHeight w:val="325"/>
          <w:jc w:val="center"/>
        </w:trPr>
        <w:tc>
          <w:tcPr>
            <w:tcW w:w="3497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Модуль 1 «</w:t>
            </w:r>
            <w:r w:rsidR="00295E90" w:rsidRPr="00295E9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Полупроводниковые приборы</w:t>
            </w:r>
            <w:r w:rsidRPr="00B25BB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F89" w:rsidP="00BE5083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F89" w:rsidP="00343E93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B25BBE" w:rsidRPr="00924F04" w:rsidTr="001E0CD2">
        <w:trPr>
          <w:cantSplit/>
          <w:trHeight w:val="325"/>
          <w:jc w:val="center"/>
        </w:trPr>
        <w:tc>
          <w:tcPr>
            <w:tcW w:w="3497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Посещение аудиторных занятий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5B2970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5B2970" w:rsidP="00343E93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25BBE" w:rsidRPr="00924F04" w:rsidTr="001E0CD2">
        <w:trPr>
          <w:cantSplit/>
          <w:trHeight w:val="325"/>
          <w:jc w:val="center"/>
        </w:trPr>
        <w:tc>
          <w:tcPr>
            <w:tcW w:w="3497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Лабораторный практикум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86E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86E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</w:tr>
      <w:tr w:rsidR="00B25BBE" w:rsidRPr="00924F04" w:rsidTr="001E0CD2">
        <w:trPr>
          <w:cantSplit/>
          <w:trHeight w:val="325"/>
          <w:jc w:val="center"/>
        </w:trPr>
        <w:tc>
          <w:tcPr>
            <w:tcW w:w="3497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5BBE" w:rsidRPr="00B25BBE" w:rsidRDefault="00B25BBE" w:rsidP="00620F2E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5B2970" w:rsidP="00620F2E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5B2970" w:rsidP="00620F2E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 w:rsidR="00B25BBE" w:rsidRPr="00924F04" w:rsidTr="001E0CD2">
        <w:trPr>
          <w:cantSplit/>
          <w:trHeight w:val="299"/>
          <w:jc w:val="center"/>
        </w:trPr>
        <w:tc>
          <w:tcPr>
            <w:tcW w:w="34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Модуль 2 «</w:t>
            </w:r>
            <w:r w:rsidR="00295E90" w:rsidRPr="00295E9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Дискретная </w:t>
            </w:r>
            <w:proofErr w:type="spellStart"/>
            <w:r w:rsidR="00295E90" w:rsidRPr="00295E9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схемотехника</w:t>
            </w:r>
            <w:proofErr w:type="spellEnd"/>
            <w:r w:rsidRPr="00B25BB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F89" w:rsidP="00343E93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752F89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</w:tr>
      <w:tr w:rsidR="00B25BBE" w:rsidRPr="00924F04" w:rsidTr="001E0CD2">
        <w:trPr>
          <w:cantSplit/>
          <w:trHeight w:val="299"/>
          <w:jc w:val="center"/>
        </w:trPr>
        <w:tc>
          <w:tcPr>
            <w:tcW w:w="34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Посещение аудиторных занятий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0E5172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0E5172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B25BBE" w:rsidRPr="00924F04" w:rsidTr="001E0CD2">
        <w:trPr>
          <w:cantSplit/>
          <w:trHeight w:val="299"/>
          <w:jc w:val="center"/>
        </w:trPr>
        <w:tc>
          <w:tcPr>
            <w:tcW w:w="34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BBE" w:rsidRPr="00B25BBE" w:rsidRDefault="00B25BBE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Лабораторный практикум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954198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954198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 w:rsidR="00B25BBE" w:rsidRPr="00924F04" w:rsidTr="001E0CD2">
        <w:trPr>
          <w:cantSplit/>
          <w:trHeight w:val="299"/>
          <w:jc w:val="center"/>
        </w:trPr>
        <w:tc>
          <w:tcPr>
            <w:tcW w:w="34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BBE" w:rsidRPr="00B25BBE" w:rsidRDefault="00BE24D3" w:rsidP="004A1489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Домашняя</w:t>
            </w:r>
            <w:r w:rsidR="00B25BBE" w:rsidRPr="00B25B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работа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0E5172" w:rsidP="007F7B94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BBE" w:rsidRPr="00B25BBE" w:rsidRDefault="000E5172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 w:rsidR="00257A4D" w:rsidRPr="00924F04" w:rsidTr="0007714C">
        <w:trPr>
          <w:cantSplit/>
          <w:trHeight w:val="299"/>
          <w:jc w:val="center"/>
        </w:trPr>
        <w:tc>
          <w:tcPr>
            <w:tcW w:w="3497" w:type="pct"/>
            <w:tcBorders>
              <w:left w:val="single" w:sz="4" w:space="0" w:color="auto"/>
              <w:right w:val="single" w:sz="4" w:space="0" w:color="auto"/>
            </w:tcBorders>
          </w:tcPr>
          <w:p w:rsidR="00257A4D" w:rsidRPr="00257A4D" w:rsidRDefault="00257A4D" w:rsidP="00257A4D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57A4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A4D" w:rsidRPr="00257A4D" w:rsidRDefault="00257A4D" w:rsidP="00257A4D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57A4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A4D" w:rsidRPr="00257A4D" w:rsidRDefault="00257A4D" w:rsidP="00257A4D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57A4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30</w:t>
            </w:r>
          </w:p>
        </w:tc>
      </w:tr>
      <w:tr w:rsidR="00BE5083" w:rsidRPr="00924F04" w:rsidTr="001E0CD2">
        <w:trPr>
          <w:cantSplit/>
          <w:trHeight w:val="145"/>
          <w:jc w:val="center"/>
        </w:trPr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083" w:rsidRPr="00924F04" w:rsidRDefault="00BE5083" w:rsidP="004A1489">
            <w:pPr>
              <w:keepNext/>
              <w:keepLines/>
              <w:suppressAutoHyphens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083" w:rsidRPr="00924F04" w:rsidRDefault="00BE5083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083" w:rsidRPr="00924F04" w:rsidRDefault="00BE5083" w:rsidP="004A1489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100</w:t>
            </w:r>
          </w:p>
        </w:tc>
      </w:tr>
    </w:tbl>
    <w:p w:rsidR="004A1491" w:rsidRPr="00924F04" w:rsidRDefault="004A1491" w:rsidP="00E70512">
      <w:pPr>
        <w:pStyle w:val="afc"/>
      </w:pPr>
    </w:p>
    <w:p w:rsidR="007E77B2" w:rsidRPr="00924F04" w:rsidRDefault="007E77B2" w:rsidP="00E70512">
      <w:pPr>
        <w:pStyle w:val="afc"/>
      </w:pPr>
      <w:r w:rsidRPr="00924F04">
        <w:t>Главными показателями оценивания уровня освоения дисциплины и индикаторов достижения компетенций являются своевременность и качество выполнения обучающимся всех видов учебн</w:t>
      </w:r>
      <w:r w:rsidR="002005F7" w:rsidRPr="00924F04">
        <w:t>ых работ</w:t>
      </w:r>
      <w:r w:rsidRPr="00924F04">
        <w:t xml:space="preserve"> и контрольных мероприятий.</w:t>
      </w:r>
    </w:p>
    <w:p w:rsidR="007E77B2" w:rsidRPr="00924F04" w:rsidRDefault="007E77B2" w:rsidP="004A1491">
      <w:pPr>
        <w:pStyle w:val="2"/>
        <w:pageBreakBefore w:val="0"/>
        <w:spacing w:before="360"/>
        <w:ind w:left="896" w:hanging="539"/>
      </w:pPr>
      <w:bookmarkStart w:id="5" w:name="_Toc445540552"/>
      <w:bookmarkStart w:id="6" w:name="_Toc92668725"/>
      <w:r w:rsidRPr="00924F04">
        <w:t>Оценивание посещения аудиторных занятий</w:t>
      </w:r>
      <w:bookmarkEnd w:id="5"/>
      <w:bookmarkEnd w:id="6"/>
    </w:p>
    <w:p w:rsidR="007E77B2" w:rsidRPr="00924F04" w:rsidRDefault="007E77B2" w:rsidP="002005F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Оценивание посещения аудиторных занятий </w:t>
      </w:r>
      <w:r w:rsidR="006A1276" w:rsidRPr="00924F04">
        <w:rPr>
          <w:rFonts w:ascii="Times New Roman" w:hAnsi="Times New Roman"/>
          <w:sz w:val="24"/>
          <w:szCs w:val="24"/>
        </w:rPr>
        <w:t xml:space="preserve">баллами </w:t>
      </w:r>
      <w:r w:rsidRPr="00924F04">
        <w:rPr>
          <w:rFonts w:ascii="Times New Roman" w:hAnsi="Times New Roman"/>
          <w:sz w:val="24"/>
          <w:szCs w:val="24"/>
        </w:rPr>
        <w:t>(за исключением лабораторных работ) производится по следующим критериям: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418"/>
        <w:gridCol w:w="6662"/>
      </w:tblGrid>
      <w:tr w:rsidR="00D4604E" w:rsidRPr="00924F04" w:rsidTr="004A1489">
        <w:trPr>
          <w:cantSplit/>
          <w:jc w:val="center"/>
        </w:trPr>
        <w:tc>
          <w:tcPr>
            <w:tcW w:w="2695" w:type="dxa"/>
            <w:gridSpan w:val="2"/>
            <w:vAlign w:val="center"/>
          </w:tcPr>
          <w:p w:rsidR="007E77B2" w:rsidRPr="00924F04" w:rsidRDefault="007E77B2" w:rsidP="007E77B2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6662" w:type="dxa"/>
            <w:vAlign w:val="center"/>
          </w:tcPr>
          <w:p w:rsidR="007E77B2" w:rsidRPr="00924F04" w:rsidRDefault="007E77B2" w:rsidP="007E77B2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Критерии оценивания</w:t>
            </w:r>
          </w:p>
        </w:tc>
      </w:tr>
      <w:tr w:rsidR="00D4604E" w:rsidRPr="00924F04" w:rsidTr="000C2E79">
        <w:trPr>
          <w:cantSplit/>
          <w:jc w:val="center"/>
        </w:trPr>
        <w:tc>
          <w:tcPr>
            <w:tcW w:w="1277" w:type="dxa"/>
            <w:vAlign w:val="center"/>
          </w:tcPr>
          <w:p w:rsidR="00D4604E" w:rsidRPr="00924F04" w:rsidRDefault="00D4604E" w:rsidP="007E77B2">
            <w:pPr>
              <w:keepNext/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Модуль 1</w:t>
            </w:r>
          </w:p>
        </w:tc>
        <w:tc>
          <w:tcPr>
            <w:tcW w:w="1418" w:type="dxa"/>
            <w:vAlign w:val="center"/>
          </w:tcPr>
          <w:p w:rsidR="00D4604E" w:rsidRPr="00924F04" w:rsidRDefault="00D4604E" w:rsidP="007E77B2">
            <w:pPr>
              <w:keepNext/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Модуль 2</w:t>
            </w:r>
          </w:p>
        </w:tc>
        <w:tc>
          <w:tcPr>
            <w:tcW w:w="6662" w:type="dxa"/>
            <w:vAlign w:val="center"/>
          </w:tcPr>
          <w:p w:rsidR="00D4604E" w:rsidRPr="00924F04" w:rsidRDefault="00D4604E" w:rsidP="007E77B2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D4604E" w:rsidRPr="00924F04" w:rsidTr="000C2E79">
        <w:trPr>
          <w:cantSplit/>
          <w:trHeight w:val="480"/>
          <w:jc w:val="center"/>
        </w:trPr>
        <w:tc>
          <w:tcPr>
            <w:tcW w:w="1277" w:type="dxa"/>
            <w:vAlign w:val="center"/>
          </w:tcPr>
          <w:p w:rsidR="00D4604E" w:rsidRPr="00924F04" w:rsidRDefault="0028023A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1418" w:type="dxa"/>
            <w:vAlign w:val="center"/>
          </w:tcPr>
          <w:p w:rsidR="00D4604E" w:rsidRPr="00924F04" w:rsidRDefault="003D1F5D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6662" w:type="dxa"/>
            <w:vAlign w:val="center"/>
          </w:tcPr>
          <w:p w:rsidR="00D4604E" w:rsidRPr="00924F04" w:rsidRDefault="00D4604E" w:rsidP="007E77B2">
            <w:pPr>
              <w:keepLines/>
              <w:widowControl w:val="0"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Пропущено по неуважительной причине не более 15 % занятий </w:t>
            </w:r>
          </w:p>
        </w:tc>
      </w:tr>
      <w:tr w:rsidR="00D4604E" w:rsidRPr="00924F04" w:rsidTr="000C2E79">
        <w:trPr>
          <w:cantSplit/>
          <w:trHeight w:val="480"/>
          <w:jc w:val="center"/>
        </w:trPr>
        <w:tc>
          <w:tcPr>
            <w:tcW w:w="1277" w:type="dxa"/>
            <w:vAlign w:val="center"/>
          </w:tcPr>
          <w:p w:rsidR="00D4604E" w:rsidRPr="00924F04" w:rsidRDefault="00C95E65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="003D1F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418" w:type="dxa"/>
            <w:vAlign w:val="center"/>
          </w:tcPr>
          <w:p w:rsidR="00D4604E" w:rsidRPr="00924F04" w:rsidRDefault="00C95E65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="003D1F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6662" w:type="dxa"/>
            <w:vAlign w:val="center"/>
          </w:tcPr>
          <w:p w:rsidR="00D4604E" w:rsidRPr="00924F04" w:rsidRDefault="00D4604E" w:rsidP="007E77B2">
            <w:pPr>
              <w:keepLines/>
              <w:widowControl w:val="0"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Пропущено по неуважительной причине не более 30 % занятий</w:t>
            </w:r>
          </w:p>
        </w:tc>
      </w:tr>
      <w:tr w:rsidR="00D4604E" w:rsidRPr="00924F04" w:rsidTr="000C2E79">
        <w:trPr>
          <w:cantSplit/>
          <w:trHeight w:val="480"/>
          <w:jc w:val="center"/>
        </w:trPr>
        <w:tc>
          <w:tcPr>
            <w:tcW w:w="1277" w:type="dxa"/>
            <w:vAlign w:val="center"/>
          </w:tcPr>
          <w:p w:rsidR="00D4604E" w:rsidRPr="00924F04" w:rsidRDefault="00D4604E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:rsidR="00D4604E" w:rsidRPr="00924F04" w:rsidRDefault="00D4604E" w:rsidP="007E77B2">
            <w:pPr>
              <w:keepLines/>
              <w:widowControl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62" w:type="dxa"/>
            <w:vAlign w:val="center"/>
          </w:tcPr>
          <w:p w:rsidR="00D4604E" w:rsidRPr="00924F04" w:rsidRDefault="00D4604E" w:rsidP="007E77B2">
            <w:pPr>
              <w:keepLines/>
              <w:widowControl w:val="0"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Пропущено по неуважительной причине более 30 % занятий</w:t>
            </w:r>
          </w:p>
        </w:tc>
      </w:tr>
    </w:tbl>
    <w:p w:rsidR="007E77B2" w:rsidRPr="00924F04" w:rsidRDefault="007E77B2" w:rsidP="007E77B2">
      <w:pPr>
        <w:keepLines/>
        <w:widowControl w:val="0"/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>Оценка может быть повышена подготовкой и предоставлением реферата по тем</w:t>
      </w:r>
      <w:r w:rsidR="006E1D98" w:rsidRPr="00924F04">
        <w:rPr>
          <w:rFonts w:ascii="Times New Roman" w:hAnsi="Times New Roman"/>
          <w:sz w:val="24"/>
          <w:szCs w:val="24"/>
        </w:rPr>
        <w:t>ам</w:t>
      </w:r>
      <w:r w:rsidRPr="00924F04">
        <w:rPr>
          <w:rFonts w:ascii="Times New Roman" w:hAnsi="Times New Roman"/>
          <w:sz w:val="24"/>
          <w:szCs w:val="24"/>
        </w:rPr>
        <w:t xml:space="preserve"> пропущенных занятий.</w:t>
      </w:r>
    </w:p>
    <w:p w:rsidR="007E77B2" w:rsidRPr="00924F04" w:rsidRDefault="007E77B2" w:rsidP="004A1491">
      <w:pPr>
        <w:pStyle w:val="2"/>
        <w:pageBreakBefore w:val="0"/>
        <w:spacing w:before="360"/>
        <w:ind w:left="896" w:hanging="539"/>
      </w:pPr>
      <w:bookmarkStart w:id="7" w:name="_Toc445540553"/>
      <w:bookmarkStart w:id="8" w:name="_Toc92668726"/>
      <w:r w:rsidRPr="00924F04">
        <w:t xml:space="preserve">Оценивание выполнения </w:t>
      </w:r>
      <w:bookmarkEnd w:id="7"/>
      <w:r w:rsidRPr="00924F04">
        <w:t>лабораторного практикума</w:t>
      </w:r>
      <w:bookmarkEnd w:id="8"/>
    </w:p>
    <w:p w:rsidR="00F03E9C" w:rsidRPr="00F03E9C" w:rsidRDefault="00F03E9C" w:rsidP="00F03E9C">
      <w:pPr>
        <w:widowControl w:val="0"/>
        <w:autoSpaceDE w:val="0"/>
        <w:autoSpaceDN w:val="0"/>
        <w:adjustRightInd w:val="0"/>
        <w:spacing w:before="40" w:after="40"/>
        <w:ind w:firstLine="851"/>
        <w:jc w:val="both"/>
        <w:rPr>
          <w:rFonts w:ascii="Times New Roman" w:hAnsi="Times New Roman"/>
          <w:sz w:val="24"/>
        </w:rPr>
      </w:pPr>
      <w:r w:rsidRPr="00F03E9C">
        <w:rPr>
          <w:rFonts w:ascii="Times New Roman" w:hAnsi="Times New Roman"/>
          <w:sz w:val="24"/>
        </w:rPr>
        <w:t>Лабораторный практикум Модуля 1 состоит из четырех лабораторных</w:t>
      </w:r>
      <w:r>
        <w:rPr>
          <w:rFonts w:ascii="Times New Roman" w:hAnsi="Times New Roman"/>
          <w:sz w:val="24"/>
        </w:rPr>
        <w:t xml:space="preserve"> работ. Лабораторный практикум М</w:t>
      </w:r>
      <w:r w:rsidRPr="00F03E9C">
        <w:rPr>
          <w:rFonts w:ascii="Times New Roman" w:hAnsi="Times New Roman"/>
          <w:sz w:val="24"/>
        </w:rPr>
        <w:t>одуля 2 состоит из двух лабораторных работ.</w:t>
      </w:r>
    </w:p>
    <w:p w:rsidR="00F03E9C" w:rsidRPr="00F03E9C" w:rsidRDefault="00F03E9C" w:rsidP="00F03E9C">
      <w:pPr>
        <w:widowControl w:val="0"/>
        <w:autoSpaceDE w:val="0"/>
        <w:autoSpaceDN w:val="0"/>
        <w:adjustRightInd w:val="0"/>
        <w:spacing w:before="40" w:after="40"/>
        <w:ind w:firstLine="851"/>
        <w:jc w:val="both"/>
        <w:rPr>
          <w:rFonts w:ascii="Times New Roman" w:hAnsi="Times New Roman"/>
          <w:sz w:val="24"/>
        </w:rPr>
      </w:pPr>
      <w:r w:rsidRPr="00F03E9C">
        <w:rPr>
          <w:rFonts w:ascii="Times New Roman" w:hAnsi="Times New Roman"/>
          <w:sz w:val="24"/>
        </w:rPr>
        <w:t>Максимальная оценка за каждую из</w:t>
      </w:r>
      <w:r w:rsidR="0032155E">
        <w:rPr>
          <w:rFonts w:ascii="Times New Roman" w:hAnsi="Times New Roman"/>
          <w:sz w:val="24"/>
        </w:rPr>
        <w:t xml:space="preserve"> лабораторных работ составляет 5 баллов. Минимальная оценка – 3</w:t>
      </w:r>
      <w:r w:rsidRPr="00F03E9C">
        <w:rPr>
          <w:rFonts w:ascii="Times New Roman" w:hAnsi="Times New Roman"/>
          <w:sz w:val="24"/>
        </w:rPr>
        <w:t xml:space="preserve"> балл</w:t>
      </w:r>
      <w:r w:rsidR="0032155E">
        <w:rPr>
          <w:rFonts w:ascii="Times New Roman" w:hAnsi="Times New Roman"/>
          <w:sz w:val="24"/>
        </w:rPr>
        <w:t>а</w:t>
      </w:r>
      <w:r w:rsidRPr="00F03E9C">
        <w:rPr>
          <w:rFonts w:ascii="Times New Roman" w:hAnsi="Times New Roman"/>
          <w:sz w:val="24"/>
        </w:rPr>
        <w:t>.</w:t>
      </w:r>
    </w:p>
    <w:p w:rsidR="007E77B2" w:rsidRPr="00924F04" w:rsidRDefault="007E77B2" w:rsidP="002005F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>Оценка за лабораторный практикум является суммой двух составляющих: за своевременность выполнения работы и качество выполнения работы.</w:t>
      </w:r>
    </w:p>
    <w:p w:rsidR="007E77B2" w:rsidRPr="00924F04" w:rsidRDefault="007E77B2" w:rsidP="002005F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Оценивание </w:t>
      </w:r>
      <w:r w:rsidRPr="00924F04">
        <w:rPr>
          <w:rFonts w:ascii="Times New Roman" w:hAnsi="Times New Roman"/>
          <w:b/>
          <w:i/>
          <w:sz w:val="24"/>
          <w:szCs w:val="24"/>
        </w:rPr>
        <w:t>своевременности</w:t>
      </w:r>
      <w:r w:rsidRPr="00924F04">
        <w:rPr>
          <w:rFonts w:ascii="Times New Roman" w:hAnsi="Times New Roman"/>
          <w:sz w:val="24"/>
          <w:szCs w:val="24"/>
        </w:rPr>
        <w:t xml:space="preserve"> выполнения и защиты каждой лабораторной работы баллами производится 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7620"/>
      </w:tblGrid>
      <w:tr w:rsidR="006A1276" w:rsidRPr="00924F04" w:rsidTr="006A1276">
        <w:trPr>
          <w:cantSplit/>
          <w:trHeight w:val="268"/>
          <w:jc w:val="center"/>
        </w:trPr>
        <w:tc>
          <w:tcPr>
            <w:tcW w:w="1951" w:type="dxa"/>
            <w:vAlign w:val="center"/>
          </w:tcPr>
          <w:p w:rsidR="006A1276" w:rsidRPr="00924F04" w:rsidRDefault="006A1276" w:rsidP="006A1276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620" w:type="dxa"/>
            <w:vAlign w:val="center"/>
          </w:tcPr>
          <w:p w:rsidR="006A1276" w:rsidRPr="00924F04" w:rsidRDefault="006A1276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7E77B2" w:rsidRPr="00924F04" w:rsidTr="006E1D98">
        <w:trPr>
          <w:cantSplit/>
          <w:jc w:val="center"/>
        </w:trPr>
        <w:tc>
          <w:tcPr>
            <w:tcW w:w="1951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vAlign w:val="center"/>
          </w:tcPr>
          <w:p w:rsidR="007E77B2" w:rsidRPr="00924F04" w:rsidRDefault="007E77B2" w:rsidP="007E77B2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выполнение и защита лабораторной работы в сроки, установленные в учебном графике </w:t>
            </w:r>
          </w:p>
        </w:tc>
      </w:tr>
      <w:tr w:rsidR="007E77B2" w:rsidRPr="00924F04" w:rsidTr="006E1D98">
        <w:trPr>
          <w:cantSplit/>
          <w:jc w:val="center"/>
        </w:trPr>
        <w:tc>
          <w:tcPr>
            <w:tcW w:w="1951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vAlign w:val="center"/>
          </w:tcPr>
          <w:p w:rsidR="007E77B2" w:rsidRPr="00924F04" w:rsidRDefault="007E77B2" w:rsidP="007E77B2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выполнение и защита лабораторной работы </w:t>
            </w: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с опозданием без уважительной причины более одной недели</w:t>
            </w:r>
            <w:r w:rsidRPr="00924F04">
              <w:rPr>
                <w:rFonts w:ascii="Times New Roman" w:hAnsi="Times New Roman"/>
                <w:sz w:val="24"/>
                <w:szCs w:val="24"/>
              </w:rPr>
              <w:t xml:space="preserve"> от сроков, установленных в учебном графике</w:t>
            </w:r>
          </w:p>
        </w:tc>
      </w:tr>
    </w:tbl>
    <w:p w:rsidR="00F30DAD" w:rsidRDefault="00F30DAD" w:rsidP="002005F7">
      <w:pPr>
        <w:keepNext/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7E77B2" w:rsidRPr="00924F04" w:rsidRDefault="007E77B2" w:rsidP="002005F7">
      <w:pPr>
        <w:keepNext/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Оценивание </w:t>
      </w:r>
      <w:r w:rsidRPr="00924F04">
        <w:rPr>
          <w:rFonts w:ascii="Times New Roman" w:hAnsi="Times New Roman"/>
          <w:b/>
          <w:i/>
          <w:sz w:val="24"/>
          <w:szCs w:val="24"/>
        </w:rPr>
        <w:t>качества</w:t>
      </w:r>
      <w:r w:rsidRPr="00924F04">
        <w:rPr>
          <w:rFonts w:ascii="Times New Roman" w:hAnsi="Times New Roman"/>
          <w:sz w:val="24"/>
          <w:szCs w:val="24"/>
        </w:rPr>
        <w:t xml:space="preserve"> выполнения и защиты лабораторной работы баллами производится 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7620"/>
      </w:tblGrid>
      <w:tr w:rsidR="006A1276" w:rsidRPr="00924F04" w:rsidTr="006A1276">
        <w:trPr>
          <w:cantSplit/>
          <w:trHeight w:val="210"/>
          <w:jc w:val="center"/>
        </w:trPr>
        <w:tc>
          <w:tcPr>
            <w:tcW w:w="1951" w:type="dxa"/>
            <w:vAlign w:val="center"/>
          </w:tcPr>
          <w:p w:rsidR="006A1276" w:rsidRPr="00924F04" w:rsidRDefault="006A1276" w:rsidP="007E77B2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620" w:type="dxa"/>
            <w:vAlign w:val="center"/>
          </w:tcPr>
          <w:p w:rsidR="006A1276" w:rsidRPr="00924F04" w:rsidRDefault="006A1276" w:rsidP="007E77B2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7E77B2" w:rsidRPr="00924F04" w:rsidTr="006E1D98">
        <w:trPr>
          <w:cantSplit/>
          <w:jc w:val="center"/>
        </w:trPr>
        <w:tc>
          <w:tcPr>
            <w:tcW w:w="1951" w:type="dxa"/>
            <w:vAlign w:val="center"/>
          </w:tcPr>
          <w:p w:rsidR="007E77B2" w:rsidRPr="00924F04" w:rsidRDefault="00DE7A36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0" w:type="dxa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="00E64C2B">
              <w:rPr>
                <w:rFonts w:ascii="Times New Roman" w:hAnsi="Times New Roman"/>
                <w:sz w:val="24"/>
                <w:szCs w:val="24"/>
              </w:rPr>
              <w:t>хорошее</w:t>
            </w:r>
            <w:r w:rsidRPr="00924F04">
              <w:rPr>
                <w:rFonts w:ascii="Times New Roman" w:hAnsi="Times New Roman"/>
                <w:sz w:val="24"/>
                <w:szCs w:val="24"/>
              </w:rPr>
              <w:t xml:space="preserve"> качество результатов и итогового отчёта по лабораторной работе; 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2) полные и правильные ответы на вопросы, задаваемые на защите лабораторной работы</w:t>
            </w:r>
          </w:p>
        </w:tc>
      </w:tr>
      <w:tr w:rsidR="00E64C2B" w:rsidRPr="00924F04" w:rsidTr="006E1D98">
        <w:trPr>
          <w:cantSplit/>
          <w:jc w:val="center"/>
        </w:trPr>
        <w:tc>
          <w:tcPr>
            <w:tcW w:w="1951" w:type="dxa"/>
            <w:vAlign w:val="center"/>
          </w:tcPr>
          <w:p w:rsidR="00E64C2B" w:rsidRPr="00924F04" w:rsidRDefault="00DE7A36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0" w:type="dxa"/>
          </w:tcPr>
          <w:p w:rsidR="00E64C2B" w:rsidRPr="00924F04" w:rsidRDefault="00E64C2B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</w:rPr>
              <w:t>удовлетворительное</w:t>
            </w:r>
            <w:r w:rsidRPr="00924F04">
              <w:rPr>
                <w:rFonts w:ascii="Times New Roman" w:hAnsi="Times New Roman"/>
                <w:sz w:val="24"/>
                <w:szCs w:val="24"/>
              </w:rPr>
              <w:t xml:space="preserve"> качество результатов и итогового отчёта по лабораторной работе; </w:t>
            </w:r>
          </w:p>
          <w:p w:rsidR="00E64C2B" w:rsidRPr="00924F04" w:rsidRDefault="00E64C2B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основном </w:t>
            </w:r>
            <w:r w:rsidRPr="00924F04">
              <w:rPr>
                <w:rFonts w:ascii="Times New Roman" w:hAnsi="Times New Roman"/>
                <w:sz w:val="24"/>
                <w:szCs w:val="24"/>
              </w:rPr>
              <w:t>полные и правильные ответы на вопросы, задаваемые на защите лабораторной работы</w:t>
            </w:r>
          </w:p>
        </w:tc>
      </w:tr>
      <w:tr w:rsidR="007E77B2" w:rsidRPr="00924F04" w:rsidTr="006E1D98">
        <w:trPr>
          <w:cantSplit/>
          <w:jc w:val="center"/>
        </w:trPr>
        <w:tc>
          <w:tcPr>
            <w:tcW w:w="1951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1) качество результатов и итогового отчёта неудовлетворительное; 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2) в основном неправильные ответы на вопросы, задаваемые на защите лабораторной работы.</w:t>
            </w:r>
          </w:p>
        </w:tc>
      </w:tr>
    </w:tbl>
    <w:p w:rsidR="00A80C17" w:rsidRPr="007E77B2" w:rsidRDefault="00A80C17" w:rsidP="00A80C17">
      <w:pPr>
        <w:pStyle w:val="2"/>
        <w:pageBreakBefore w:val="0"/>
        <w:spacing w:before="360"/>
        <w:ind w:left="896" w:hanging="539"/>
      </w:pPr>
      <w:bookmarkStart w:id="9" w:name="_Toc67996491"/>
      <w:bookmarkStart w:id="10" w:name="_Toc92668727"/>
      <w:bookmarkStart w:id="11" w:name="_Toc445540554"/>
      <w:bookmarkStart w:id="12" w:name="_Toc445540555"/>
      <w:r w:rsidRPr="007E77B2">
        <w:t>Оценивание выполнения домашних работ</w:t>
      </w:r>
      <w:bookmarkEnd w:id="9"/>
      <w:bookmarkEnd w:id="10"/>
      <w:bookmarkEnd w:id="11"/>
    </w:p>
    <w:p w:rsidR="00A80C17" w:rsidRPr="005771AB" w:rsidRDefault="00A80C17" w:rsidP="00A80C1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71AB">
        <w:rPr>
          <w:rFonts w:ascii="Times New Roman" w:hAnsi="Times New Roman"/>
          <w:sz w:val="24"/>
          <w:szCs w:val="24"/>
        </w:rPr>
        <w:t>Баллы за выполнение и защиту домашних работ входят в Модуль 2. За выполнение и защиту домашних работ м</w:t>
      </w:r>
      <w:r w:rsidR="005771AB" w:rsidRPr="005771AB">
        <w:rPr>
          <w:rFonts w:ascii="Times New Roman" w:hAnsi="Times New Roman"/>
          <w:sz w:val="24"/>
          <w:szCs w:val="24"/>
        </w:rPr>
        <w:t>аксимальная оценка составляет 12 баллов, минимальная – 8</w:t>
      </w:r>
      <w:r w:rsidRPr="005771AB">
        <w:rPr>
          <w:rFonts w:ascii="Times New Roman" w:hAnsi="Times New Roman"/>
          <w:sz w:val="24"/>
          <w:szCs w:val="24"/>
        </w:rPr>
        <w:t> баллов.</w:t>
      </w:r>
    </w:p>
    <w:p w:rsidR="00A80C17" w:rsidRPr="007E77B2" w:rsidRDefault="00A80C17" w:rsidP="00A80C1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E77B2">
        <w:rPr>
          <w:rFonts w:ascii="Times New Roman" w:hAnsi="Times New Roman"/>
          <w:sz w:val="24"/>
          <w:szCs w:val="24"/>
        </w:rPr>
        <w:t>Оценка является суммой двух составляющих: за своевременность выполнения работы и качество выполнения работы.</w:t>
      </w:r>
    </w:p>
    <w:p w:rsidR="00A80C17" w:rsidRPr="007E77B2" w:rsidRDefault="00A80C17" w:rsidP="00A80C1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E77B2">
        <w:rPr>
          <w:rFonts w:ascii="Times New Roman" w:hAnsi="Times New Roman"/>
          <w:sz w:val="24"/>
          <w:szCs w:val="24"/>
        </w:rPr>
        <w:t xml:space="preserve"> Оценивание </w:t>
      </w:r>
      <w:r w:rsidRPr="007E77B2">
        <w:rPr>
          <w:rFonts w:ascii="Times New Roman" w:hAnsi="Times New Roman"/>
          <w:b/>
          <w:i/>
          <w:sz w:val="24"/>
          <w:szCs w:val="24"/>
        </w:rPr>
        <w:t>своевременности</w:t>
      </w:r>
      <w:r w:rsidRPr="007E77B2">
        <w:rPr>
          <w:rFonts w:ascii="Times New Roman" w:hAnsi="Times New Roman"/>
          <w:sz w:val="24"/>
          <w:szCs w:val="24"/>
        </w:rPr>
        <w:t xml:space="preserve"> выполнения и защиты домашней работы баллами производится 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9"/>
        <w:gridCol w:w="7569"/>
      </w:tblGrid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569" w:type="dxa"/>
            <w:vAlign w:val="center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806546" w:rsidRDefault="00637D7D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9" w:type="dxa"/>
            <w:vAlign w:val="center"/>
          </w:tcPr>
          <w:p w:rsidR="00A80C17" w:rsidRPr="007E77B2" w:rsidRDefault="00A80C17" w:rsidP="0007714C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сдача и защита домашней работы в сроки, установленные в учебном графике 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806546" w:rsidRDefault="00A80C17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065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569" w:type="dxa"/>
            <w:vAlign w:val="center"/>
          </w:tcPr>
          <w:p w:rsidR="00A80C17" w:rsidRPr="007E77B2" w:rsidRDefault="00A80C17" w:rsidP="0007714C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сдача и защита домашней работы </w:t>
            </w: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с отставанием</w:t>
            </w:r>
            <w:r w:rsidRPr="007E77B2">
              <w:rPr>
                <w:rFonts w:ascii="Times New Roman" w:hAnsi="Times New Roman"/>
                <w:sz w:val="24"/>
                <w:szCs w:val="24"/>
              </w:rPr>
              <w:t xml:space="preserve"> от сроков, установленных в учебном графике</w:t>
            </w:r>
          </w:p>
        </w:tc>
      </w:tr>
    </w:tbl>
    <w:p w:rsidR="00A80C17" w:rsidRPr="007E77B2" w:rsidRDefault="00A80C17" w:rsidP="00A80C17">
      <w:pPr>
        <w:keepLines/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0C17" w:rsidRPr="007E77B2" w:rsidRDefault="00A80C17" w:rsidP="00A80C17">
      <w:pPr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E77B2">
        <w:rPr>
          <w:rFonts w:ascii="Times New Roman" w:hAnsi="Times New Roman"/>
          <w:sz w:val="24"/>
          <w:szCs w:val="24"/>
        </w:rPr>
        <w:t xml:space="preserve">Оценивание </w:t>
      </w:r>
      <w:r w:rsidRPr="007E77B2">
        <w:rPr>
          <w:rFonts w:ascii="Times New Roman" w:hAnsi="Times New Roman"/>
          <w:b/>
          <w:i/>
          <w:sz w:val="24"/>
          <w:szCs w:val="24"/>
        </w:rPr>
        <w:t>качества</w:t>
      </w:r>
      <w:r w:rsidRPr="007E77B2">
        <w:rPr>
          <w:rFonts w:ascii="Times New Roman" w:hAnsi="Times New Roman"/>
          <w:sz w:val="24"/>
          <w:szCs w:val="24"/>
        </w:rPr>
        <w:t xml:space="preserve"> выполнения и защиты домашней работы баллами производится 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9"/>
        <w:gridCol w:w="7569"/>
      </w:tblGrid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7E77B2" w:rsidRDefault="00A80C17" w:rsidP="0007714C">
            <w:pPr>
              <w:keepNext/>
              <w:keepLines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569" w:type="dxa"/>
            <w:vAlign w:val="center"/>
          </w:tcPr>
          <w:p w:rsidR="00A80C17" w:rsidRPr="007E77B2" w:rsidRDefault="00A80C17" w:rsidP="0007714C">
            <w:pPr>
              <w:keepNext/>
              <w:keepLines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637D7D" w:rsidRDefault="00637D7D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637D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69" w:type="dxa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1) уровень выполнения отвечает всем требованиям, поставленные вопросы освещены полностью,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2) высокое качество оформления,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четкие и правильные ответы на вопросы преподавателя при защите домашней работы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637D7D" w:rsidRDefault="00637D7D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7D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69" w:type="dxa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1) уровень выполнения в основном отвечает требованиям, поставленные вопросы освещены полностью,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2) хорошее качество оформления,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в основном правильные ответы на вопросы преподавателя при защите домашней работы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637D7D" w:rsidRDefault="00637D7D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637D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7569" w:type="dxa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1) уровень выполнения в основном отвечает требованиям, поставленные вопросы освещены не полностью,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2) удовлетворительное качество оформления,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наличие как правильных, так и неправильных ответов на вопросы преподавателя при защите домашней работы</w:t>
            </w:r>
          </w:p>
        </w:tc>
      </w:tr>
      <w:tr w:rsidR="00A80C17" w:rsidRPr="007E77B2" w:rsidTr="0007714C">
        <w:trPr>
          <w:cantSplit/>
          <w:jc w:val="center"/>
        </w:trPr>
        <w:tc>
          <w:tcPr>
            <w:tcW w:w="1839" w:type="dxa"/>
            <w:vAlign w:val="center"/>
          </w:tcPr>
          <w:p w:rsidR="00A80C17" w:rsidRPr="00637D7D" w:rsidRDefault="00A80C17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7D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569" w:type="dxa"/>
          </w:tcPr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1) уровень выполнения в основном не отвечает требованиям, поставленные вопросы освещены не полностью,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2) неудовлетворительное качество оформления, </w:t>
            </w:r>
          </w:p>
          <w:p w:rsidR="00A80C17" w:rsidRPr="007E77B2" w:rsidRDefault="00A80C17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в основном неправильные ответы на вопросы преподавателя при защите домашней работы</w:t>
            </w:r>
          </w:p>
        </w:tc>
      </w:tr>
    </w:tbl>
    <w:p w:rsidR="007E77B2" w:rsidRPr="00924F04" w:rsidRDefault="007E77B2" w:rsidP="00815825">
      <w:pPr>
        <w:pStyle w:val="2"/>
        <w:pageBreakBefore w:val="0"/>
        <w:spacing w:before="360"/>
        <w:ind w:left="896" w:hanging="539"/>
      </w:pPr>
      <w:bookmarkStart w:id="13" w:name="_Toc92668728"/>
      <w:r w:rsidRPr="00924F04">
        <w:t>Оценивание выполнения контрольных работ</w:t>
      </w:r>
      <w:bookmarkEnd w:id="12"/>
      <w:bookmarkEnd w:id="13"/>
    </w:p>
    <w:p w:rsidR="007E77B2" w:rsidRPr="00924F04" w:rsidRDefault="007E77B2" w:rsidP="002005F7">
      <w:pPr>
        <w:keepLines/>
        <w:spacing w:before="40" w:after="40" w:line="24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Контрольные работы проводятся </w:t>
      </w:r>
      <w:r w:rsidRPr="00924F04">
        <w:rPr>
          <w:rFonts w:ascii="Times New Roman" w:hAnsi="Times New Roman"/>
          <w:bCs/>
          <w:sz w:val="24"/>
          <w:szCs w:val="24"/>
        </w:rPr>
        <w:t xml:space="preserve">в форме письменного выполнения индивидуального задания </w:t>
      </w:r>
      <w:r w:rsidR="006E1D98" w:rsidRPr="00924F04">
        <w:rPr>
          <w:rFonts w:ascii="Times New Roman" w:hAnsi="Times New Roman"/>
          <w:sz w:val="24"/>
          <w:szCs w:val="24"/>
        </w:rPr>
        <w:t>по окончании М</w:t>
      </w:r>
      <w:r w:rsidR="00851D97">
        <w:rPr>
          <w:rFonts w:ascii="Times New Roman" w:hAnsi="Times New Roman"/>
          <w:sz w:val="24"/>
          <w:szCs w:val="24"/>
        </w:rPr>
        <w:t>одуля</w:t>
      </w:r>
      <w:r w:rsidR="003D7D6A" w:rsidRPr="00924F04">
        <w:rPr>
          <w:rFonts w:ascii="Times New Roman" w:hAnsi="Times New Roman"/>
          <w:sz w:val="24"/>
          <w:szCs w:val="24"/>
        </w:rPr>
        <w:t>1</w:t>
      </w:r>
      <w:r w:rsidRPr="00924F04">
        <w:rPr>
          <w:rFonts w:ascii="Times New Roman" w:hAnsi="Times New Roman"/>
          <w:sz w:val="24"/>
          <w:szCs w:val="24"/>
        </w:rPr>
        <w:t xml:space="preserve">. Максимальная оценка за выполненное задание составляет </w:t>
      </w:r>
      <w:r w:rsidR="001B2C15">
        <w:rPr>
          <w:rFonts w:ascii="Times New Roman" w:hAnsi="Times New Roman"/>
          <w:sz w:val="24"/>
          <w:szCs w:val="24"/>
        </w:rPr>
        <w:t>16</w:t>
      </w:r>
      <w:r w:rsidRPr="00924F04">
        <w:rPr>
          <w:rFonts w:ascii="Times New Roman" w:hAnsi="Times New Roman"/>
          <w:sz w:val="24"/>
          <w:szCs w:val="24"/>
        </w:rPr>
        <w:t xml:space="preserve"> баллов, минимальная оценка – </w:t>
      </w:r>
      <w:r w:rsidR="001B2C15">
        <w:rPr>
          <w:rFonts w:ascii="Times New Roman" w:hAnsi="Times New Roman"/>
          <w:sz w:val="24"/>
          <w:szCs w:val="24"/>
        </w:rPr>
        <w:t>10</w:t>
      </w:r>
      <w:r w:rsidRPr="00924F04">
        <w:rPr>
          <w:rFonts w:ascii="Times New Roman" w:hAnsi="Times New Roman"/>
          <w:sz w:val="24"/>
          <w:szCs w:val="24"/>
        </w:rPr>
        <w:t xml:space="preserve"> балл</w:t>
      </w:r>
      <w:r w:rsidR="00620F2E">
        <w:rPr>
          <w:rFonts w:ascii="Times New Roman" w:hAnsi="Times New Roman"/>
          <w:sz w:val="24"/>
          <w:szCs w:val="24"/>
        </w:rPr>
        <w:t>ов</w:t>
      </w:r>
      <w:r w:rsidRPr="00924F04">
        <w:rPr>
          <w:rFonts w:ascii="Times New Roman" w:hAnsi="Times New Roman"/>
          <w:sz w:val="24"/>
          <w:szCs w:val="24"/>
        </w:rPr>
        <w:t>.</w:t>
      </w:r>
    </w:p>
    <w:p w:rsidR="007E77B2" w:rsidRPr="00924F04" w:rsidRDefault="007E77B2" w:rsidP="002005F7">
      <w:pPr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bCs/>
          <w:sz w:val="24"/>
          <w:szCs w:val="24"/>
        </w:rPr>
        <w:t>Оценка является суммой двух составляющих: за своевременность выполнения работы и качество выполнения работы.</w:t>
      </w:r>
    </w:p>
    <w:p w:rsidR="007E77B2" w:rsidRPr="00924F04" w:rsidRDefault="007E77B2" w:rsidP="002005F7">
      <w:pPr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Оценивание </w:t>
      </w:r>
      <w:r w:rsidRPr="00924F04">
        <w:rPr>
          <w:rFonts w:ascii="Times New Roman" w:hAnsi="Times New Roman"/>
          <w:b/>
          <w:i/>
          <w:sz w:val="24"/>
          <w:szCs w:val="24"/>
        </w:rPr>
        <w:t>своевременности</w:t>
      </w:r>
      <w:r w:rsidRPr="00924F04">
        <w:rPr>
          <w:rFonts w:ascii="Times New Roman" w:hAnsi="Times New Roman"/>
          <w:sz w:val="24"/>
          <w:szCs w:val="24"/>
        </w:rPr>
        <w:t xml:space="preserve"> выполнения </w:t>
      </w:r>
      <w:proofErr w:type="spellStart"/>
      <w:r w:rsidRPr="00924F04">
        <w:rPr>
          <w:rFonts w:ascii="Times New Roman" w:hAnsi="Times New Roman"/>
          <w:sz w:val="24"/>
          <w:szCs w:val="24"/>
        </w:rPr>
        <w:t>работыбаллами</w:t>
      </w:r>
      <w:proofErr w:type="spellEnd"/>
      <w:r w:rsidRPr="00924F04">
        <w:rPr>
          <w:rFonts w:ascii="Times New Roman" w:hAnsi="Times New Roman"/>
          <w:sz w:val="24"/>
          <w:szCs w:val="24"/>
        </w:rPr>
        <w:t xml:space="preserve"> производится 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8"/>
        <w:gridCol w:w="7507"/>
      </w:tblGrid>
      <w:tr w:rsidR="007E77B2" w:rsidRPr="00924F04" w:rsidTr="004A1489">
        <w:trPr>
          <w:cantSplit/>
          <w:trHeight w:val="316"/>
          <w:jc w:val="center"/>
        </w:trPr>
        <w:tc>
          <w:tcPr>
            <w:tcW w:w="1838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507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7E77B2" w:rsidRPr="00924F04" w:rsidTr="004A1489">
        <w:trPr>
          <w:cantSplit/>
          <w:jc w:val="center"/>
        </w:trPr>
        <w:tc>
          <w:tcPr>
            <w:tcW w:w="1838" w:type="dxa"/>
            <w:vAlign w:val="center"/>
          </w:tcPr>
          <w:p w:rsidR="007E77B2" w:rsidRPr="00924F04" w:rsidRDefault="0059263E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07" w:type="dxa"/>
            <w:vAlign w:val="center"/>
          </w:tcPr>
          <w:p w:rsidR="007E77B2" w:rsidRPr="00924F04" w:rsidRDefault="007E77B2" w:rsidP="007E77B2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выполнение контрольной работы в сроки, установленные в учебном графике </w:t>
            </w:r>
          </w:p>
        </w:tc>
      </w:tr>
      <w:tr w:rsidR="007E77B2" w:rsidRPr="00924F04" w:rsidTr="004A1489">
        <w:trPr>
          <w:cantSplit/>
          <w:jc w:val="center"/>
        </w:trPr>
        <w:tc>
          <w:tcPr>
            <w:tcW w:w="1838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507" w:type="dxa"/>
            <w:vAlign w:val="center"/>
          </w:tcPr>
          <w:p w:rsidR="007E77B2" w:rsidRPr="00924F04" w:rsidRDefault="007E77B2" w:rsidP="007E77B2">
            <w:pPr>
              <w:keepLines/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выполнение контрольной работы </w:t>
            </w: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с отставанием</w:t>
            </w:r>
            <w:r w:rsidRPr="00924F04">
              <w:rPr>
                <w:rFonts w:ascii="Times New Roman" w:hAnsi="Times New Roman"/>
                <w:sz w:val="24"/>
                <w:szCs w:val="24"/>
              </w:rPr>
              <w:t xml:space="preserve"> от сроков, установленных в учебном графике</w:t>
            </w:r>
          </w:p>
        </w:tc>
      </w:tr>
    </w:tbl>
    <w:p w:rsidR="007E77B2" w:rsidRPr="00924F04" w:rsidRDefault="007E77B2" w:rsidP="00B75972">
      <w:pPr>
        <w:keepLines/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77B2" w:rsidRPr="00924F04" w:rsidRDefault="007E77B2" w:rsidP="002005F7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Оценивание </w:t>
      </w:r>
      <w:r w:rsidRPr="00924F04">
        <w:rPr>
          <w:rFonts w:ascii="Times New Roman" w:hAnsi="Times New Roman"/>
          <w:b/>
          <w:i/>
          <w:sz w:val="24"/>
          <w:szCs w:val="24"/>
        </w:rPr>
        <w:t>качества</w:t>
      </w:r>
      <w:r w:rsidRPr="00924F04">
        <w:rPr>
          <w:rFonts w:ascii="Times New Roman" w:hAnsi="Times New Roman"/>
          <w:sz w:val="24"/>
          <w:szCs w:val="24"/>
        </w:rPr>
        <w:t xml:space="preserve"> результатов контроля баллами производится по следующим критериям: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4"/>
        <w:gridCol w:w="7513"/>
      </w:tblGrid>
      <w:tr w:rsidR="007E77B2" w:rsidRPr="00924F04" w:rsidTr="004A1489">
        <w:trPr>
          <w:cantSplit/>
          <w:trHeight w:val="497"/>
          <w:jc w:val="center"/>
        </w:trPr>
        <w:tc>
          <w:tcPr>
            <w:tcW w:w="1844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513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24F04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7E77B2" w:rsidRPr="00924F04" w:rsidTr="004A1489">
        <w:trPr>
          <w:cantSplit/>
          <w:jc w:val="center"/>
        </w:trPr>
        <w:tc>
          <w:tcPr>
            <w:tcW w:w="1844" w:type="dxa"/>
            <w:vAlign w:val="center"/>
          </w:tcPr>
          <w:p w:rsidR="007E77B2" w:rsidRPr="00924F04" w:rsidRDefault="00FF511A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12-14</w:t>
            </w:r>
          </w:p>
        </w:tc>
        <w:tc>
          <w:tcPr>
            <w:tcW w:w="7513" w:type="dxa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1) полное и правильное выполнение задания;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2) точное указание понятий и определений;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3) приведение формул и соответствующей статистики и др.</w:t>
            </w:r>
          </w:p>
        </w:tc>
      </w:tr>
      <w:tr w:rsidR="007E77B2" w:rsidRPr="00924F04" w:rsidTr="004A1489">
        <w:trPr>
          <w:cantSplit/>
          <w:jc w:val="center"/>
        </w:trPr>
        <w:tc>
          <w:tcPr>
            <w:tcW w:w="1844" w:type="dxa"/>
            <w:vAlign w:val="center"/>
          </w:tcPr>
          <w:p w:rsidR="007E77B2" w:rsidRPr="00924F04" w:rsidRDefault="00FF511A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10-11</w:t>
            </w:r>
          </w:p>
        </w:tc>
        <w:tc>
          <w:tcPr>
            <w:tcW w:w="7513" w:type="dxa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1) ответ отражает общее направление изложения и содержание изученного материала;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2) наличие значительного количества несущественных или одной-двух существенных ошибок в определении понятий, формулах и т.п.;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 xml:space="preserve">3) наличие грамматических и стилистических ошибок и др. </w:t>
            </w:r>
          </w:p>
        </w:tc>
      </w:tr>
      <w:tr w:rsidR="007E77B2" w:rsidRPr="00924F04" w:rsidTr="004A1489">
        <w:trPr>
          <w:cantSplit/>
          <w:jc w:val="center"/>
        </w:trPr>
        <w:tc>
          <w:tcPr>
            <w:tcW w:w="1844" w:type="dxa"/>
            <w:vAlign w:val="center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513" w:type="dxa"/>
          </w:tcPr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1) ответ не соответствует заданию;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2) неверные определения понятий, записи формул и т.п.;</w:t>
            </w:r>
          </w:p>
          <w:p w:rsidR="007E77B2" w:rsidRPr="00924F04" w:rsidRDefault="007E77B2" w:rsidP="007E77B2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3) наличие грамматических и стилистических ошибок и др.</w:t>
            </w:r>
          </w:p>
        </w:tc>
      </w:tr>
    </w:tbl>
    <w:p w:rsidR="00881D48" w:rsidRPr="007E77B2" w:rsidRDefault="00881D48" w:rsidP="00881D48">
      <w:pPr>
        <w:pStyle w:val="2"/>
        <w:pageBreakBefore w:val="0"/>
        <w:spacing w:before="360"/>
        <w:ind w:left="896" w:hanging="539"/>
      </w:pPr>
      <w:bookmarkStart w:id="14" w:name="_Toc445540556"/>
      <w:bookmarkStart w:id="15" w:name="_Toc67996493"/>
      <w:bookmarkStart w:id="16" w:name="_Toc92668729"/>
      <w:bookmarkStart w:id="17" w:name="_Toc445540557"/>
      <w:r w:rsidRPr="007E77B2">
        <w:lastRenderedPageBreak/>
        <w:t>Оценивание сдачи экзамена</w:t>
      </w:r>
      <w:bookmarkEnd w:id="14"/>
      <w:bookmarkEnd w:id="15"/>
      <w:bookmarkEnd w:id="16"/>
    </w:p>
    <w:p w:rsidR="00881D48" w:rsidRPr="007E77B2" w:rsidRDefault="00881D48" w:rsidP="00155FAB">
      <w:pPr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E77B2">
        <w:rPr>
          <w:rFonts w:ascii="Times New Roman" w:hAnsi="Times New Roman"/>
          <w:sz w:val="24"/>
          <w:szCs w:val="24"/>
        </w:rPr>
        <w:t xml:space="preserve">Экзамен по дисциплине проводится для определения результатов освоения дисциплины в целом, контроля уровня обобщения и систематизации учебного материала, установления и усвоения обучающимся связей между модулями дисциплины. </w:t>
      </w:r>
      <w:r w:rsidRPr="00DF49AE">
        <w:rPr>
          <w:rFonts w:ascii="Times New Roman" w:hAnsi="Times New Roman"/>
          <w:sz w:val="24"/>
          <w:szCs w:val="24"/>
        </w:rPr>
        <w:t xml:space="preserve">Экзамены могут проводиться в письменной, в </w:t>
      </w:r>
      <w:proofErr w:type="spellStart"/>
      <w:r w:rsidRPr="00DF49AE">
        <w:rPr>
          <w:rFonts w:ascii="Times New Roman" w:hAnsi="Times New Roman"/>
          <w:sz w:val="24"/>
          <w:szCs w:val="24"/>
        </w:rPr>
        <w:t>письменно-устной</w:t>
      </w:r>
      <w:proofErr w:type="spellEnd"/>
      <w:r w:rsidRPr="00DF49AE">
        <w:rPr>
          <w:rFonts w:ascii="Times New Roman" w:hAnsi="Times New Roman"/>
          <w:sz w:val="24"/>
          <w:szCs w:val="24"/>
        </w:rPr>
        <w:t xml:space="preserve"> или в устной форме с письменной фиксацией ответов студентов</w:t>
      </w:r>
    </w:p>
    <w:p w:rsidR="00881D48" w:rsidRPr="007E77B2" w:rsidRDefault="00881D48" w:rsidP="00155FAB">
      <w:pPr>
        <w:keepLines/>
        <w:widowControl w:val="0"/>
        <w:autoSpaceDE w:val="0"/>
        <w:autoSpaceDN w:val="0"/>
        <w:adjustRightInd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7E77B2">
        <w:rPr>
          <w:rFonts w:ascii="Times New Roman" w:hAnsi="Times New Roman"/>
          <w:sz w:val="24"/>
          <w:szCs w:val="24"/>
        </w:rPr>
        <w:t xml:space="preserve">аксимальная оценка </w:t>
      </w:r>
      <w:r>
        <w:rPr>
          <w:rFonts w:ascii="Times New Roman" w:hAnsi="Times New Roman"/>
          <w:sz w:val="24"/>
          <w:szCs w:val="24"/>
        </w:rPr>
        <w:t xml:space="preserve">за выполнение экзаменационных заданий </w:t>
      </w:r>
      <w:r w:rsidRPr="007E77B2">
        <w:rPr>
          <w:rFonts w:ascii="Times New Roman" w:hAnsi="Times New Roman"/>
          <w:sz w:val="24"/>
          <w:szCs w:val="24"/>
        </w:rPr>
        <w:t>составляет 30</w:t>
      </w:r>
      <w:r>
        <w:rPr>
          <w:rFonts w:ascii="Times New Roman" w:hAnsi="Times New Roman"/>
          <w:sz w:val="24"/>
          <w:szCs w:val="24"/>
        </w:rPr>
        <w:t> </w:t>
      </w:r>
      <w:r w:rsidRPr="007E77B2">
        <w:rPr>
          <w:rFonts w:ascii="Times New Roman" w:hAnsi="Times New Roman"/>
          <w:sz w:val="24"/>
          <w:szCs w:val="24"/>
        </w:rPr>
        <w:t xml:space="preserve">баллов. </w:t>
      </w:r>
      <w:r w:rsidRPr="006A1276">
        <w:rPr>
          <w:rFonts w:ascii="Times New Roman" w:hAnsi="Times New Roman"/>
          <w:sz w:val="24"/>
          <w:szCs w:val="24"/>
        </w:rPr>
        <w:t>Экзамен, как процедура оценивания способности студента обобщать и систематизировать учебный материал, считается сданным, если студент получил за выполнение экзаменацио</w:t>
      </w:r>
      <w:r>
        <w:rPr>
          <w:rFonts w:ascii="Times New Roman" w:hAnsi="Times New Roman"/>
          <w:sz w:val="24"/>
          <w:szCs w:val="24"/>
        </w:rPr>
        <w:t>нных заданий не менее 18 баллов</w:t>
      </w:r>
      <w:r w:rsidRPr="007E77B2">
        <w:rPr>
          <w:rFonts w:ascii="Times New Roman" w:hAnsi="Times New Roman"/>
          <w:sz w:val="24"/>
          <w:szCs w:val="24"/>
        </w:rPr>
        <w:t>.</w:t>
      </w:r>
    </w:p>
    <w:p w:rsidR="00881D48" w:rsidRPr="007E77B2" w:rsidRDefault="00881D48" w:rsidP="00155FAB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Экзаменационная составляющая балльной оценки по дисциплине начисляется </w:t>
      </w:r>
      <w:r w:rsidRPr="007E77B2">
        <w:rPr>
          <w:rFonts w:ascii="Times New Roman" w:hAnsi="Times New Roman"/>
          <w:sz w:val="24"/>
          <w:szCs w:val="24"/>
        </w:rPr>
        <w:t>по следующим критериям: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70"/>
        <w:gridCol w:w="7538"/>
      </w:tblGrid>
      <w:tr w:rsidR="00881D48" w:rsidRPr="007E77B2" w:rsidTr="0007714C">
        <w:trPr>
          <w:cantSplit/>
          <w:jc w:val="center"/>
        </w:trPr>
        <w:tc>
          <w:tcPr>
            <w:tcW w:w="1870" w:type="dxa"/>
            <w:vAlign w:val="center"/>
          </w:tcPr>
          <w:p w:rsidR="00881D48" w:rsidRPr="007E77B2" w:rsidRDefault="00881D48" w:rsidP="0007714C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Баллы</w:t>
            </w:r>
          </w:p>
        </w:tc>
        <w:tc>
          <w:tcPr>
            <w:tcW w:w="7538" w:type="dxa"/>
            <w:vAlign w:val="center"/>
          </w:tcPr>
          <w:p w:rsidR="00881D48" w:rsidRPr="007E77B2" w:rsidRDefault="00881D48" w:rsidP="0007714C">
            <w:pPr>
              <w:keepNext/>
              <w:keepLines/>
              <w:widowControl w:val="0"/>
              <w:spacing w:before="40" w:after="4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7B2">
              <w:rPr>
                <w:rFonts w:ascii="Times New Roman" w:hAnsi="Times New Roman"/>
                <w:bCs/>
                <w:sz w:val="24"/>
                <w:szCs w:val="24"/>
              </w:rPr>
              <w:t>Критерии</w:t>
            </w:r>
          </w:p>
        </w:tc>
      </w:tr>
      <w:tr w:rsidR="00881D48" w:rsidRPr="007E77B2" w:rsidTr="0007714C">
        <w:trPr>
          <w:cantSplit/>
          <w:jc w:val="center"/>
        </w:trPr>
        <w:tc>
          <w:tcPr>
            <w:tcW w:w="1870" w:type="dxa"/>
            <w:vAlign w:val="center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E77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27-30</w:t>
            </w:r>
          </w:p>
        </w:tc>
        <w:tc>
          <w:tcPr>
            <w:tcW w:w="7538" w:type="dxa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1) полный ответ на вопросы и задания экзаменационного билета;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2) достаточно точное указание понятий и определений;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приведение формул и соответствующей статистики и др.</w:t>
            </w:r>
          </w:p>
        </w:tc>
      </w:tr>
      <w:tr w:rsidR="00881D48" w:rsidRPr="007E77B2" w:rsidTr="0007714C">
        <w:trPr>
          <w:cantSplit/>
          <w:jc w:val="center"/>
        </w:trPr>
        <w:tc>
          <w:tcPr>
            <w:tcW w:w="1870" w:type="dxa"/>
            <w:vAlign w:val="center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77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23-26</w:t>
            </w:r>
          </w:p>
        </w:tc>
        <w:tc>
          <w:tcPr>
            <w:tcW w:w="7538" w:type="dxa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1) полный ответ с небольшими недостатками;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2) указание понятий и определений с небольшими отклонениями в формулировках;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приведение формул и соответствующей статистики и др. в достаточном объеме</w:t>
            </w:r>
          </w:p>
        </w:tc>
      </w:tr>
      <w:tr w:rsidR="00881D48" w:rsidRPr="007E77B2" w:rsidTr="0007714C">
        <w:trPr>
          <w:cantSplit/>
          <w:jc w:val="center"/>
        </w:trPr>
        <w:tc>
          <w:tcPr>
            <w:tcW w:w="1870" w:type="dxa"/>
            <w:vAlign w:val="center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E77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18-22</w:t>
            </w:r>
          </w:p>
        </w:tc>
        <w:tc>
          <w:tcPr>
            <w:tcW w:w="7538" w:type="dxa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1) ответ раскрывает содержание и смысл изученного материала;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2) несущественные ошибки в определении понятий, формулах, статистических данных и т.п., кардинально не меняющих суть изложения,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3) наличие грамматических и стилистических ошибок и др.</w:t>
            </w:r>
          </w:p>
        </w:tc>
      </w:tr>
      <w:tr w:rsidR="00881D48" w:rsidRPr="007E77B2" w:rsidTr="0007714C">
        <w:trPr>
          <w:cantSplit/>
          <w:jc w:val="center"/>
        </w:trPr>
        <w:tc>
          <w:tcPr>
            <w:tcW w:w="1870" w:type="dxa"/>
            <w:vAlign w:val="center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E77B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538" w:type="dxa"/>
          </w:tcPr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1) отсутствие ответа хотя бы на один вопрос (задание) экзаменационного билета;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2) ответы не отражают общий смысл изученного материала;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155FAB">
              <w:rPr>
                <w:rFonts w:ascii="Times New Roman" w:hAnsi="Times New Roman"/>
                <w:spacing w:val="-4"/>
                <w:sz w:val="24"/>
                <w:szCs w:val="24"/>
              </w:rPr>
              <w:t>принципиально неверные определения понятий, записи формул и т.п.;</w:t>
            </w:r>
          </w:p>
          <w:p w:rsidR="00881D48" w:rsidRPr="007E77B2" w:rsidRDefault="00881D48" w:rsidP="0007714C">
            <w:pPr>
              <w:keepLines/>
              <w:widowControl w:val="0"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77B2">
              <w:rPr>
                <w:rFonts w:ascii="Times New Roman" w:hAnsi="Times New Roman"/>
                <w:sz w:val="24"/>
                <w:szCs w:val="24"/>
              </w:rPr>
              <w:t>4) наличие грубых грамматических и стилистических ошибок и др.</w:t>
            </w:r>
          </w:p>
        </w:tc>
      </w:tr>
    </w:tbl>
    <w:p w:rsidR="007E77B2" w:rsidRPr="00924F04" w:rsidRDefault="007E77B2" w:rsidP="004A1491">
      <w:pPr>
        <w:pStyle w:val="2"/>
        <w:pageBreakBefore w:val="0"/>
        <w:spacing w:before="360"/>
        <w:ind w:left="896" w:hanging="539"/>
      </w:pPr>
      <w:bookmarkStart w:id="18" w:name="_Toc92668730"/>
      <w:r w:rsidRPr="00924F04">
        <w:t>Оценивание индикаторов достижения компетенций и уровня освоения дисциплины</w:t>
      </w:r>
      <w:bookmarkEnd w:id="17"/>
      <w:bookmarkEnd w:id="18"/>
    </w:p>
    <w:p w:rsidR="007E77B2" w:rsidRPr="00924F04" w:rsidRDefault="007E77B2" w:rsidP="001E0CD2">
      <w:pPr>
        <w:keepLines/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Суммарное количество баллов, начисленных студенту по итогам выполнения им всех видов учебной работы и контрольных мероприятий, предусмотренных программой дисциплины, представляет собой </w:t>
      </w:r>
      <w:proofErr w:type="spellStart"/>
      <w:r w:rsidRPr="00924F04">
        <w:rPr>
          <w:rFonts w:ascii="Times New Roman" w:hAnsi="Times New Roman"/>
          <w:b/>
          <w:sz w:val="24"/>
          <w:szCs w:val="24"/>
        </w:rPr>
        <w:t>балльнуюоценку</w:t>
      </w:r>
      <w:proofErr w:type="spellEnd"/>
      <w:r w:rsidRPr="00924F04">
        <w:rPr>
          <w:rFonts w:ascii="Times New Roman" w:hAnsi="Times New Roman"/>
          <w:b/>
          <w:sz w:val="24"/>
          <w:szCs w:val="24"/>
        </w:rPr>
        <w:t xml:space="preserve"> по дисциплине в ходе промежуточной аттестации</w:t>
      </w:r>
      <w:r w:rsidRPr="00924F04">
        <w:rPr>
          <w:rFonts w:ascii="Times New Roman" w:hAnsi="Times New Roman"/>
          <w:sz w:val="24"/>
          <w:szCs w:val="24"/>
        </w:rPr>
        <w:t xml:space="preserve"> и </w:t>
      </w:r>
      <w:r w:rsidRPr="00924F04">
        <w:rPr>
          <w:rFonts w:ascii="Times New Roman" w:hAnsi="Times New Roman"/>
          <w:b/>
          <w:sz w:val="24"/>
          <w:szCs w:val="24"/>
        </w:rPr>
        <w:t>балльную оценку соответствующих индикаторов достижения компетенций</w:t>
      </w:r>
      <w:r w:rsidRPr="00924F04">
        <w:rPr>
          <w:rFonts w:ascii="Times New Roman" w:hAnsi="Times New Roman"/>
          <w:sz w:val="24"/>
          <w:szCs w:val="24"/>
        </w:rPr>
        <w:t>.</w:t>
      </w:r>
    </w:p>
    <w:p w:rsidR="007E77B2" w:rsidRPr="00924F04" w:rsidRDefault="007E77B2" w:rsidP="00155FAB">
      <w:pPr>
        <w:widowControl w:val="0"/>
        <w:spacing w:before="40" w:after="4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24F04">
        <w:rPr>
          <w:rFonts w:ascii="Times New Roman" w:hAnsi="Times New Roman"/>
          <w:sz w:val="24"/>
          <w:szCs w:val="24"/>
        </w:rPr>
        <w:t xml:space="preserve">Перевод набранной суммы баллов в </w:t>
      </w:r>
      <w:r w:rsidRPr="00924F04">
        <w:rPr>
          <w:rFonts w:ascii="Times New Roman" w:hAnsi="Times New Roman"/>
          <w:b/>
          <w:sz w:val="24"/>
          <w:szCs w:val="24"/>
        </w:rPr>
        <w:t>оценку по дисциплине</w:t>
      </w:r>
      <w:r w:rsidRPr="00924F04">
        <w:rPr>
          <w:rFonts w:ascii="Times New Roman" w:hAnsi="Times New Roman"/>
          <w:sz w:val="24"/>
          <w:szCs w:val="24"/>
        </w:rPr>
        <w:t xml:space="preserve"> и </w:t>
      </w:r>
      <w:r w:rsidRPr="00924F04">
        <w:rPr>
          <w:rFonts w:ascii="Times New Roman" w:hAnsi="Times New Roman"/>
          <w:b/>
          <w:sz w:val="24"/>
          <w:szCs w:val="24"/>
        </w:rPr>
        <w:t>оценку соответствующих индикаторов достижения компетенций</w:t>
      </w:r>
      <w:r w:rsidRPr="00924F04">
        <w:rPr>
          <w:rFonts w:ascii="Times New Roman" w:hAnsi="Times New Roman"/>
          <w:sz w:val="24"/>
          <w:szCs w:val="24"/>
        </w:rPr>
        <w:t xml:space="preserve"> производится по таблице</w:t>
      </w:r>
    </w:p>
    <w:tbl>
      <w:tblPr>
        <w:tblW w:w="4809" w:type="pct"/>
        <w:jc w:val="center"/>
        <w:tblCellMar>
          <w:top w:w="7" w:type="dxa"/>
          <w:left w:w="269" w:type="dxa"/>
          <w:right w:w="115" w:type="dxa"/>
        </w:tblCellMar>
        <w:tblLook w:val="04A0"/>
      </w:tblPr>
      <w:tblGrid>
        <w:gridCol w:w="1849"/>
        <w:gridCol w:w="3899"/>
        <w:gridCol w:w="3619"/>
      </w:tblGrid>
      <w:tr w:rsidR="00755695" w:rsidRPr="00924F04" w:rsidTr="00DF49AE">
        <w:trPr>
          <w:trHeight w:val="562"/>
          <w:jc w:val="center"/>
        </w:trPr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Балльная оценка</w:t>
            </w:r>
          </w:p>
        </w:tc>
        <w:tc>
          <w:tcPr>
            <w:tcW w:w="2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Дифференцированная оценка</w:t>
            </w:r>
          </w:p>
        </w:tc>
        <w:tc>
          <w:tcPr>
            <w:tcW w:w="19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Недифференцированная оценка</w:t>
            </w:r>
          </w:p>
        </w:tc>
      </w:tr>
      <w:tr w:rsidR="00DF49AE" w:rsidRPr="00924F04" w:rsidTr="00DF49AE">
        <w:trPr>
          <w:trHeight w:val="288"/>
          <w:jc w:val="center"/>
        </w:trPr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90  – 100</w:t>
            </w:r>
          </w:p>
        </w:tc>
        <w:tc>
          <w:tcPr>
            <w:tcW w:w="2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93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Зачтено</w:t>
            </w:r>
          </w:p>
        </w:tc>
      </w:tr>
      <w:tr w:rsidR="00DF49AE" w:rsidRPr="00924F04" w:rsidTr="00DF49AE">
        <w:trPr>
          <w:trHeight w:val="286"/>
          <w:jc w:val="center"/>
        </w:trPr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75 – 89</w:t>
            </w:r>
          </w:p>
        </w:tc>
        <w:tc>
          <w:tcPr>
            <w:tcW w:w="2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932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ind w:firstLine="71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F49AE" w:rsidRPr="00924F04" w:rsidTr="00DF49AE">
        <w:trPr>
          <w:trHeight w:val="286"/>
          <w:jc w:val="center"/>
        </w:trPr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 – 74</w:t>
            </w:r>
          </w:p>
        </w:tc>
        <w:tc>
          <w:tcPr>
            <w:tcW w:w="2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93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49AE" w:rsidRPr="00924F04" w:rsidRDefault="00DF49AE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5695" w:rsidRPr="00924F04" w:rsidTr="00DF49AE">
        <w:trPr>
          <w:trHeight w:val="286"/>
          <w:jc w:val="center"/>
        </w:trPr>
        <w:tc>
          <w:tcPr>
            <w:tcW w:w="9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0-59</w:t>
            </w:r>
          </w:p>
        </w:tc>
        <w:tc>
          <w:tcPr>
            <w:tcW w:w="2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5695" w:rsidRPr="00924F04" w:rsidRDefault="00755695" w:rsidP="00155FA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Незачтено</w:t>
            </w:r>
            <w:proofErr w:type="spellEnd"/>
          </w:p>
        </w:tc>
      </w:tr>
    </w:tbl>
    <w:p w:rsidR="0018795B" w:rsidRPr="00924F04" w:rsidRDefault="00F10930" w:rsidP="00981262">
      <w:pPr>
        <w:pStyle w:val="1"/>
        <w:numPr>
          <w:ilvl w:val="0"/>
          <w:numId w:val="4"/>
        </w:numPr>
        <w:spacing w:before="480" w:after="240" w:line="240" w:lineRule="auto"/>
        <w:ind w:left="0" w:firstLine="0"/>
        <w:jc w:val="both"/>
      </w:pPr>
      <w:bookmarkStart w:id="19" w:name="_Toc92668731"/>
      <w:bookmarkStart w:id="20" w:name="_Toc427140629"/>
      <w:r w:rsidRPr="00924F04">
        <w:lastRenderedPageBreak/>
        <w:t xml:space="preserve">ТИПОВЫЕ КОНТРОЛЬНЫЕ ЗАДАНИЯ ИЛИ ИНЫЕ МАТЕРИАЛЫ, НЕОБХОДИМЫЕ ДЛЯ ОЦЕНКИ ЗНАНИЙ, УМЕНИЙ, </w:t>
      </w:r>
      <w:r w:rsidR="00767850" w:rsidRPr="00924F04">
        <w:t xml:space="preserve">ВЛАДЕНИЙ </w:t>
      </w:r>
      <w:r w:rsidRPr="00924F04">
        <w:t>И (ИЛИ) ОПЫТА ДЕЯТЕЛЬНОСТИ, ХАРАКТЕРИЗУЮЩИЕ ЭТАПЫ ФОРМИРОВАНИЯ КОМПЕТЕНЦИЙ В ПРОЦЕССЕ ОСВОЕНИЯ ОБРАЗОВАТЕЛЬНОЙ ПРОГРАММЫ</w:t>
      </w:r>
      <w:bookmarkEnd w:id="19"/>
    </w:p>
    <w:p w:rsidR="00755695" w:rsidRPr="00924F04" w:rsidRDefault="00755695" w:rsidP="009F06DD">
      <w:pPr>
        <w:pStyle w:val="a4"/>
        <w:tabs>
          <w:tab w:val="left" w:pos="426"/>
        </w:tabs>
        <w:spacing w:before="120" w:after="12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ФОС по дисциплине содержит следующие оценочные средства, 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применимые для оценки 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знани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, умени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й, </w:t>
      </w:r>
      <w:r w:rsidR="00A216B2" w:rsidRPr="00924F04">
        <w:rPr>
          <w:rFonts w:ascii="Times New Roman" w:eastAsia="Times New Roman" w:hAnsi="Times New Roman"/>
          <w:sz w:val="24"/>
          <w:szCs w:val="24"/>
          <w:lang w:eastAsia="ru-RU"/>
        </w:rPr>
        <w:t>владений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уров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>ня</w:t>
      </w:r>
      <w:r w:rsidR="00406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>сформированности</w:t>
      </w:r>
      <w:proofErr w:type="spellEnd"/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компетенций при текущем контроле и пр</w:t>
      </w:r>
      <w:r w:rsidR="00121DD4" w:rsidRPr="00924F04">
        <w:rPr>
          <w:rFonts w:ascii="Times New Roman" w:eastAsia="Times New Roman" w:hAnsi="Times New Roman"/>
          <w:sz w:val="24"/>
          <w:szCs w:val="24"/>
          <w:lang w:eastAsia="ru-RU"/>
        </w:rPr>
        <w:t>омежуточной аттестации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B451B6" w:rsidRPr="00B451B6" w:rsidRDefault="00B451B6" w:rsidP="00B451B6">
      <w:pPr>
        <w:pStyle w:val="a4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51B6">
        <w:rPr>
          <w:rFonts w:ascii="Times New Roman" w:eastAsia="Times New Roman" w:hAnsi="Times New Roman"/>
          <w:sz w:val="24"/>
          <w:szCs w:val="24"/>
          <w:lang w:eastAsia="ru-RU"/>
        </w:rPr>
        <w:t>типовые вопросы и задания для контрольных работ;</w:t>
      </w:r>
    </w:p>
    <w:p w:rsidR="00B451B6" w:rsidRPr="00B451B6" w:rsidRDefault="00B451B6" w:rsidP="00B451B6">
      <w:pPr>
        <w:pStyle w:val="a4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51B6">
        <w:rPr>
          <w:rFonts w:ascii="Times New Roman" w:eastAsia="Times New Roman" w:hAnsi="Times New Roman"/>
          <w:sz w:val="24"/>
          <w:szCs w:val="24"/>
          <w:lang w:eastAsia="ru-RU"/>
        </w:rPr>
        <w:t>типовые задания для выполнения и защиты домашних работ;</w:t>
      </w:r>
    </w:p>
    <w:p w:rsidR="00B451B6" w:rsidRPr="00B451B6" w:rsidRDefault="00B451B6" w:rsidP="00B451B6">
      <w:pPr>
        <w:pStyle w:val="a4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51B6">
        <w:rPr>
          <w:rFonts w:ascii="Times New Roman" w:eastAsia="Times New Roman" w:hAnsi="Times New Roman"/>
          <w:sz w:val="24"/>
          <w:szCs w:val="24"/>
          <w:lang w:eastAsia="ru-RU"/>
        </w:rPr>
        <w:t>типовые задания для выполнения и защиты лабораторных работ;</w:t>
      </w:r>
    </w:p>
    <w:p w:rsidR="00B451B6" w:rsidRPr="00B451B6" w:rsidRDefault="00B451B6" w:rsidP="00B451B6">
      <w:pPr>
        <w:pStyle w:val="a4"/>
        <w:numPr>
          <w:ilvl w:val="0"/>
          <w:numId w:val="8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51B6">
        <w:rPr>
          <w:rFonts w:ascii="Times New Roman" w:eastAsia="Times New Roman" w:hAnsi="Times New Roman"/>
          <w:sz w:val="24"/>
          <w:szCs w:val="24"/>
          <w:lang w:eastAsia="ru-RU"/>
        </w:rPr>
        <w:t>типовые экзаменационные вопросы и задания.</w:t>
      </w:r>
    </w:p>
    <w:p w:rsidR="0091513C" w:rsidRPr="00924F04" w:rsidRDefault="0091513C" w:rsidP="009F06DD">
      <w:pPr>
        <w:pStyle w:val="a4"/>
        <w:tabs>
          <w:tab w:val="left" w:pos="426"/>
        </w:tabs>
        <w:spacing w:before="120" w:after="12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Индикаторы достижения компетенции являются обобщенными характеристиками, уточняющими и раскрывающими формулировку компетенции в виде </w:t>
      </w:r>
      <w:r w:rsidR="00A216B2" w:rsidRPr="00924F04">
        <w:rPr>
          <w:rFonts w:ascii="Times New Roman" w:eastAsia="Times New Roman" w:hAnsi="Times New Roman"/>
          <w:sz w:val="24"/>
          <w:szCs w:val="24"/>
          <w:lang w:eastAsia="ru-RU"/>
        </w:rPr>
        <w:t>конкретных знаний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, умени</w:t>
      </w:r>
      <w:r w:rsidR="0018795B" w:rsidRPr="00924F04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="00A216B2"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 и владений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которые демонстрирует студент в ходе освоения дисциплин (модулей) и практик. Такой подход позволяет </w:t>
      </w:r>
      <w:r w:rsidRPr="00924F04">
        <w:rPr>
          <w:rFonts w:ascii="Times New Roman" w:eastAsia="Times New Roman" w:hAnsi="Times New Roman"/>
          <w:i/>
          <w:sz w:val="24"/>
          <w:szCs w:val="24"/>
          <w:lang w:eastAsia="ru-RU"/>
        </w:rPr>
        <w:t>осуществлять измерение индикаторов достижения компетенций с помощью средств, доступных в образовательном процессе</w:t>
      </w:r>
      <w:r w:rsidRPr="00924F04">
        <w:rPr>
          <w:rFonts w:ascii="Times New Roman" w:eastAsia="Times New Roman" w:hAnsi="Times New Roman"/>
          <w:sz w:val="24"/>
          <w:szCs w:val="24"/>
          <w:lang w:eastAsia="ru-RU"/>
        </w:rPr>
        <w:t>, т.е. оценочные средства, используемые для оценки уровня освоения соответствующих дисциплин (модулей) и практик, в равной мере применяются для оценки индикаторов достижения компетенций</w:t>
      </w:r>
      <w:r w:rsidR="009F06DD" w:rsidRPr="00924F0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24AFA" w:rsidRPr="00924F04" w:rsidRDefault="000C1762" w:rsidP="009F06DD">
      <w:pPr>
        <w:pStyle w:val="2"/>
        <w:pageBreakBefore w:val="0"/>
        <w:spacing w:before="360"/>
        <w:ind w:left="896" w:hanging="539"/>
      </w:pPr>
      <w:bookmarkStart w:id="21" w:name="_Toc445540546"/>
      <w:bookmarkStart w:id="22" w:name="_Toc92668732"/>
      <w:r w:rsidRPr="00924F04">
        <w:t>Типовые в</w:t>
      </w:r>
      <w:r w:rsidR="00424AFA" w:rsidRPr="00924F04">
        <w:t xml:space="preserve">опросы и задания </w:t>
      </w:r>
      <w:r w:rsidR="00674018" w:rsidRPr="00924F04">
        <w:t>для</w:t>
      </w:r>
      <w:r w:rsidR="00DE05E3">
        <w:t xml:space="preserve"> </w:t>
      </w:r>
      <w:r w:rsidR="00A4753A" w:rsidRPr="00924F04">
        <w:t>контрольны</w:t>
      </w:r>
      <w:r w:rsidR="00674018" w:rsidRPr="00924F04">
        <w:t>х</w:t>
      </w:r>
      <w:r w:rsidR="00A4753A" w:rsidRPr="00924F04">
        <w:t xml:space="preserve"> работ</w:t>
      </w:r>
      <w:bookmarkEnd w:id="20"/>
      <w:bookmarkEnd w:id="21"/>
      <w:bookmarkEnd w:id="22"/>
    </w:p>
    <w:p w:rsidR="00424AFA" w:rsidRPr="00924F04" w:rsidRDefault="00424AFA" w:rsidP="00875E80">
      <w:pPr>
        <w:keepLines/>
        <w:tabs>
          <w:tab w:val="left" w:pos="426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4F0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Модуль 1 </w:t>
      </w:r>
      <w:r w:rsidRPr="00924F04">
        <w:rPr>
          <w:rFonts w:ascii="Times New Roman" w:hAnsi="Times New Roman"/>
          <w:b/>
          <w:sz w:val="24"/>
          <w:szCs w:val="24"/>
        </w:rPr>
        <w:t>«</w:t>
      </w:r>
      <w:r w:rsidR="002A6FCB" w:rsidRPr="002A6FCB">
        <w:rPr>
          <w:rFonts w:ascii="Times New Roman" w:hAnsi="Times New Roman"/>
          <w:b/>
          <w:sz w:val="24"/>
          <w:szCs w:val="24"/>
        </w:rPr>
        <w:t>Полупроводниковые приборы</w:t>
      </w:r>
      <w:r w:rsidRPr="00924F04">
        <w:rPr>
          <w:rFonts w:ascii="Times New Roman" w:hAnsi="Times New Roman"/>
          <w:b/>
          <w:sz w:val="24"/>
          <w:szCs w:val="24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11EDA" w:rsidRPr="00924F04" w:rsidTr="00711EDA">
        <w:trPr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711EDA" w:rsidRPr="00924F04" w:rsidRDefault="00711EDA" w:rsidP="00D345E8">
            <w:pPr>
              <w:keepNext/>
              <w:keepLines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Типовые вопросы и задания</w:t>
            </w:r>
          </w:p>
        </w:tc>
      </w:tr>
      <w:tr w:rsidR="00924F04" w:rsidRPr="00924F04" w:rsidTr="00711EDA">
        <w:trPr>
          <w:jc w:val="center"/>
        </w:trPr>
        <w:tc>
          <w:tcPr>
            <w:tcW w:w="5000" w:type="pct"/>
            <w:shd w:val="clear" w:color="auto" w:fill="auto"/>
          </w:tcPr>
          <w:p w:rsidR="00050862" w:rsidRPr="00781336" w:rsidRDefault="00781336" w:rsidP="00781336">
            <w:pPr>
              <w:pStyle w:val="a4"/>
              <w:keepLines/>
              <w:tabs>
                <w:tab w:val="left" w:pos="313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Оценка знаний</w:t>
            </w:r>
          </w:p>
          <w:p w:rsidR="0007714C" w:rsidRDefault="009A6854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Дайте определение линейной электрической цепи.</w:t>
            </w:r>
          </w:p>
          <w:p w:rsidR="00E302A7" w:rsidRPr="00924F04" w:rsidRDefault="00E302A7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Раскройте понятия «собственный» и 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примесный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 полупроводник</w:t>
            </w: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781336" w:rsidRDefault="00781336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Дайте определение рабочего режима диода.</w:t>
            </w:r>
          </w:p>
          <w:p w:rsidR="003D7D6A" w:rsidRPr="00924F04" w:rsidRDefault="003D7D6A" w:rsidP="003D7D6A">
            <w:pPr>
              <w:pStyle w:val="a4"/>
              <w:keepLines/>
              <w:tabs>
                <w:tab w:val="left" w:pos="313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Оценка умений</w:t>
            </w:r>
          </w:p>
          <w:p w:rsidR="003D7D6A" w:rsidRPr="00924F04" w:rsidRDefault="00523C3B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Приведите способ определения напряжения холостого хода.</w:t>
            </w:r>
          </w:p>
          <w:p w:rsidR="00C54BD7" w:rsidRPr="008E622A" w:rsidRDefault="008E622A" w:rsidP="008E622A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E622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Ох</w:t>
            </w:r>
            <w:r w:rsidR="00FB500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арактеризуйте величины, определяющие</w:t>
            </w:r>
            <w:r w:rsidRPr="008E622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синусоидальный ток.</w:t>
            </w:r>
          </w:p>
          <w:p w:rsidR="003D7D6A" w:rsidRPr="00157B3F" w:rsidRDefault="00523C3B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Опишите принцип построения линии нагрузки</w:t>
            </w:r>
            <w:r w:rsidR="00C4080C"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диода</w:t>
            </w: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967A9" w:rsidRPr="00924F04" w:rsidRDefault="00C967A9" w:rsidP="00C967A9">
            <w:pPr>
              <w:pStyle w:val="a4"/>
              <w:keepLines/>
              <w:tabs>
                <w:tab w:val="left" w:pos="313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Оценка владений</w:t>
            </w:r>
          </w:p>
          <w:p w:rsidR="009D5760" w:rsidRPr="00F24C89" w:rsidRDefault="009D5760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Преобразуйте линейный активный двухполюсник согласно теореме об эквивалентном источнике напряжения</w:t>
            </w:r>
            <w:r w:rsidRPr="00F24C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967A9" w:rsidRDefault="009D5760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Преобразуйте линейный активный двухполюсник согласно теореме об эквивалентном источнике тока</w:t>
            </w:r>
            <w:r w:rsidRPr="00F24C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A11F4F" w:rsidRPr="00601AE0" w:rsidRDefault="000B3459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Подб</w:t>
            </w:r>
            <w:r w:rsidR="00F30E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ерите элементы, необходимые для</w:t>
            </w: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реализации однополупериодной схемы выпрямления.</w:t>
            </w:r>
          </w:p>
        </w:tc>
      </w:tr>
    </w:tbl>
    <w:p w:rsidR="001278F2" w:rsidRPr="002A207C" w:rsidRDefault="001278F2" w:rsidP="001278F2">
      <w:pPr>
        <w:pStyle w:val="2"/>
        <w:pageBreakBefore w:val="0"/>
        <w:spacing w:before="360"/>
        <w:ind w:left="896" w:hanging="539"/>
      </w:pPr>
      <w:bookmarkStart w:id="23" w:name="_Toc67996497"/>
      <w:bookmarkStart w:id="24" w:name="_Toc92668733"/>
      <w:r w:rsidRPr="007E0093">
        <w:t xml:space="preserve">Типовые задания для </w:t>
      </w:r>
      <w:r>
        <w:t xml:space="preserve">выполнения и защиты </w:t>
      </w:r>
      <w:r w:rsidRPr="009F06DD">
        <w:t>домашних</w:t>
      </w:r>
      <w:r w:rsidRPr="007E0093">
        <w:t xml:space="preserve"> работ</w:t>
      </w:r>
      <w:bookmarkEnd w:id="23"/>
      <w:bookmarkEnd w:id="24"/>
    </w:p>
    <w:p w:rsidR="001278F2" w:rsidRDefault="001278F2" w:rsidP="001278F2">
      <w:pPr>
        <w:keepNext/>
        <w:widowControl w:val="0"/>
        <w:tabs>
          <w:tab w:val="left" w:pos="426"/>
        </w:tabs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Домашняя</w:t>
      </w:r>
      <w:r w:rsidRPr="002F0C6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работа </w:t>
      </w:r>
      <w:r w:rsidRPr="00155FAB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155FAB" w:rsidRPr="00155FAB">
        <w:rPr>
          <w:rFonts w:ascii="Times New Roman" w:eastAsia="Times New Roman" w:hAnsi="Times New Roman"/>
          <w:b/>
          <w:sz w:val="24"/>
          <w:szCs w:val="24"/>
          <w:lang w:eastAsia="ru-RU"/>
        </w:rPr>
        <w:t>Преобразователи кодов</w:t>
      </w:r>
      <w:r w:rsidRPr="00155FAB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1278F2" w:rsidRPr="002F0C69" w:rsidTr="00647DB5">
        <w:tc>
          <w:tcPr>
            <w:tcW w:w="5000" w:type="pct"/>
            <w:shd w:val="clear" w:color="auto" w:fill="auto"/>
            <w:vAlign w:val="center"/>
          </w:tcPr>
          <w:p w:rsidR="001278F2" w:rsidRPr="002F0C69" w:rsidRDefault="001278F2" w:rsidP="00647DB5">
            <w:pPr>
              <w:keepNext/>
              <w:widowControl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B06">
              <w:rPr>
                <w:rFonts w:ascii="Times New Roman" w:hAnsi="Times New Roman"/>
                <w:sz w:val="24"/>
                <w:szCs w:val="24"/>
              </w:rPr>
              <w:t>Типовые вопросы и задания</w:t>
            </w:r>
          </w:p>
        </w:tc>
      </w:tr>
      <w:tr w:rsidR="001278F2" w:rsidRPr="002F0C69" w:rsidTr="00647DB5">
        <w:trPr>
          <w:trHeight w:val="416"/>
        </w:trPr>
        <w:tc>
          <w:tcPr>
            <w:tcW w:w="5000" w:type="pct"/>
            <w:shd w:val="clear" w:color="auto" w:fill="auto"/>
          </w:tcPr>
          <w:p w:rsidR="001278F2" w:rsidRPr="00526B06" w:rsidRDefault="001278F2" w:rsidP="00647DB5">
            <w:pPr>
              <w:pStyle w:val="a4"/>
              <w:widowControl w:val="0"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526B06">
              <w:rPr>
                <w:rFonts w:ascii="Times New Roman" w:hAnsi="Times New Roman"/>
                <w:sz w:val="24"/>
                <w:szCs w:val="24"/>
                <w:u w:val="single"/>
              </w:rPr>
              <w:t xml:space="preserve">Типовые задания </w:t>
            </w:r>
            <w:r w:rsidRPr="004F42D6">
              <w:rPr>
                <w:rFonts w:ascii="Times New Roman" w:hAnsi="Times New Roman"/>
                <w:sz w:val="24"/>
                <w:szCs w:val="24"/>
                <w:u w:val="single"/>
              </w:rPr>
              <w:t>для домашней</w:t>
            </w:r>
            <w:r w:rsidRPr="00526B0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работы:</w:t>
            </w:r>
          </w:p>
          <w:p w:rsidR="005B67A2" w:rsidRPr="00A70635" w:rsidRDefault="005B67A2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Построить таблицы истинности для четырехразрядного преобразователя кода 8421 в </w:t>
            </w: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код, указанный в варианте задания.</w:t>
            </w:r>
          </w:p>
          <w:p w:rsidR="005B67A2" w:rsidRPr="00A70635" w:rsidRDefault="005B67A2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Сформировать карты Карно для фун</w:t>
            </w:r>
            <w:r w:rsidR="00A70635"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кций, соответствующих</w:t>
            </w: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выходному коду.</w:t>
            </w:r>
          </w:p>
          <w:p w:rsidR="005B67A2" w:rsidRPr="00A70635" w:rsidRDefault="005B67A2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Получить минимизированные выражения для выходных функций.</w:t>
            </w:r>
          </w:p>
          <w:p w:rsidR="005B67A2" w:rsidRPr="00A70635" w:rsidRDefault="00A70635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Построить схему</w:t>
            </w:r>
            <w:r w:rsidR="005B67A2" w:rsidRPr="00A706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преобразователя кода, обеспечивающего перевод информации из кода 8421 в код, указанный в варианте задания.</w:t>
            </w:r>
          </w:p>
          <w:p w:rsidR="001278F2" w:rsidRPr="00526B06" w:rsidRDefault="001278F2" w:rsidP="00647DB5">
            <w:pPr>
              <w:pStyle w:val="a4"/>
              <w:widowControl w:val="0"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6B06">
              <w:rPr>
                <w:rFonts w:ascii="Times New Roman" w:hAnsi="Times New Roman"/>
                <w:sz w:val="24"/>
                <w:szCs w:val="24"/>
                <w:u w:val="single"/>
              </w:rPr>
              <w:t xml:space="preserve">Типовые вопросы и задания для защиты </w:t>
            </w:r>
            <w:r w:rsidRPr="004F42D6">
              <w:rPr>
                <w:rFonts w:ascii="Times New Roman" w:hAnsi="Times New Roman"/>
                <w:sz w:val="24"/>
                <w:szCs w:val="24"/>
                <w:u w:val="single"/>
              </w:rPr>
              <w:t>домашней</w:t>
            </w:r>
            <w:r w:rsidR="004062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526B06">
              <w:rPr>
                <w:rFonts w:ascii="Times New Roman" w:hAnsi="Times New Roman"/>
                <w:sz w:val="24"/>
                <w:szCs w:val="24"/>
                <w:u w:val="single"/>
              </w:rPr>
              <w:t>работы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:</w:t>
            </w:r>
          </w:p>
          <w:p w:rsidR="001278F2" w:rsidRDefault="001278F2" w:rsidP="00647DB5">
            <w:pPr>
              <w:pStyle w:val="a4"/>
              <w:widowControl w:val="0"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E20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Оценка умений</w:t>
            </w:r>
          </w:p>
          <w:p w:rsidR="00B10E27" w:rsidRDefault="00157B3F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Приведите</w:t>
            </w:r>
            <w:r w:rsidR="00B10E27" w:rsidRPr="00B10E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булевы функции, которые используются для описания связи входов и выходов основных двоичных логических элементов.</w:t>
            </w:r>
          </w:p>
          <w:p w:rsidR="00157B3F" w:rsidRPr="00157B3F" w:rsidRDefault="00157B3F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Раскройте основные правила объединения клеток на картах Карно.</w:t>
            </w:r>
          </w:p>
          <w:p w:rsidR="00157B3F" w:rsidRPr="00B10E27" w:rsidRDefault="00157B3F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Приведите</w:t>
            </w: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алгоритм преобразования двоичных чисел в дополнительный код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1278F2" w:rsidRDefault="001278F2" w:rsidP="00647DB5">
            <w:pPr>
              <w:pStyle w:val="a4"/>
              <w:widowControl w:val="0"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E20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Оценка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владений</w:t>
            </w:r>
          </w:p>
          <w:p w:rsidR="00157B3F" w:rsidRDefault="00157B3F" w:rsidP="00157B3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7B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Выполните перевод десятичных чисел в код 8421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353574" w:rsidRPr="00353574" w:rsidRDefault="00353574" w:rsidP="00353574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535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Выполните перевод из кода 8421 в десятичное число.</w:t>
            </w:r>
          </w:p>
          <w:p w:rsidR="001278F2" w:rsidRPr="00C43FA1" w:rsidRDefault="00C43FA1" w:rsidP="00C43FA1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3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Переведите десятичные числа в код «с избытком 3».</w:t>
            </w:r>
          </w:p>
        </w:tc>
      </w:tr>
    </w:tbl>
    <w:p w:rsidR="006E2053" w:rsidRPr="00924F04" w:rsidRDefault="006E2053" w:rsidP="009F06DD">
      <w:pPr>
        <w:pStyle w:val="2"/>
        <w:pageBreakBefore w:val="0"/>
        <w:spacing w:before="360"/>
        <w:ind w:left="896" w:hanging="539"/>
      </w:pPr>
      <w:bookmarkStart w:id="25" w:name="_Toc92668734"/>
      <w:r w:rsidRPr="00924F04">
        <w:lastRenderedPageBreak/>
        <w:t xml:space="preserve">Типовые задания для </w:t>
      </w:r>
      <w:r w:rsidR="007B425E" w:rsidRPr="00924F04">
        <w:t xml:space="preserve">выполнения и защиты </w:t>
      </w:r>
      <w:r w:rsidR="00883F05" w:rsidRPr="00924F04">
        <w:t>лабораторных работ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11EDA" w:rsidRPr="00924F04" w:rsidTr="00711EDA">
        <w:tc>
          <w:tcPr>
            <w:tcW w:w="5000" w:type="pct"/>
            <w:shd w:val="clear" w:color="auto" w:fill="auto"/>
            <w:vAlign w:val="center"/>
          </w:tcPr>
          <w:p w:rsidR="00711EDA" w:rsidRPr="00924F04" w:rsidRDefault="00711EDA" w:rsidP="00D345E8">
            <w:pPr>
              <w:keepNext/>
              <w:keepLines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hAnsi="Times New Roman"/>
                <w:sz w:val="24"/>
                <w:szCs w:val="24"/>
              </w:rPr>
              <w:t>Типовые вопросы и задания</w:t>
            </w:r>
          </w:p>
        </w:tc>
      </w:tr>
      <w:tr w:rsidR="00711EDA" w:rsidRPr="00924F04" w:rsidTr="00711EDA">
        <w:tc>
          <w:tcPr>
            <w:tcW w:w="5000" w:type="pct"/>
            <w:shd w:val="clear" w:color="auto" w:fill="auto"/>
          </w:tcPr>
          <w:p w:rsidR="000C1AF2" w:rsidRPr="00924F04" w:rsidRDefault="000C1AF2" w:rsidP="000C1AF2">
            <w:pPr>
              <w:pStyle w:val="a4"/>
              <w:keepLines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Типовые задания для лабораторных работ:</w:t>
            </w:r>
          </w:p>
          <w:p w:rsidR="0047036F" w:rsidRPr="0047036F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заданной электрической цепи определить значения токов в ветвях: с помощью моделирования схемы и с использованием расчетных формул.</w:t>
            </w:r>
          </w:p>
          <w:p w:rsidR="0047036F" w:rsidRPr="001879D1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Осуществить моделирование электрической цепи и с помощью двух теорем определить значение тока в ветви.</w:t>
            </w:r>
          </w:p>
          <w:p w:rsidR="0047036F" w:rsidRPr="001879D1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заданной электрической цепи определить ток в цепи и напряжение на диоде. Значения электрических величин определить путем моделирования схемы и графическим способом.</w:t>
            </w:r>
          </w:p>
          <w:p w:rsidR="0047036F" w:rsidRPr="001879D1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заданных значениях входного синусоидального сигнала </w:t>
            </w:r>
            <w:bookmarkStart w:id="26" w:name="OLE_LINK1"/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однополупериодной схемы выпрямителя</w:t>
            </w:r>
            <w:bookmarkEnd w:id="26"/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получить временные диаграммы на диоде и сопротивлении нагрузки.</w:t>
            </w:r>
          </w:p>
          <w:p w:rsidR="0047036F" w:rsidRPr="001879D1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Выполнить моделирование схемы для подтверждения результатов расчета параметров биполярных транзисторов в схеме с ОЭ.</w:t>
            </w:r>
          </w:p>
          <w:p w:rsidR="0047036F" w:rsidRPr="001879D1" w:rsidRDefault="0047036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Выполнить построение булевых выражений по </w:t>
            </w:r>
            <w:hyperlink w:anchor="таблица_истин" w:history="1">
              <w:r w:rsidRPr="001879D1">
                <w:rPr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таблицам истинности</w:t>
              </w:r>
            </w:hyperlink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упрощение булевых выражений с использованием карт Карно и построение логических схем на основе булевых выражений.</w:t>
            </w:r>
          </w:p>
          <w:p w:rsidR="000C1AF2" w:rsidRPr="00924F04" w:rsidRDefault="000C1AF2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4F04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Типовые вопросы и задания для защиты лабораторных работ</w:t>
            </w:r>
            <w:r w:rsidRPr="00924F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</w:p>
          <w:p w:rsidR="000C1AF2" w:rsidRPr="00924F04" w:rsidRDefault="000C1AF2" w:rsidP="000C1AF2">
            <w:pPr>
              <w:pStyle w:val="a4"/>
              <w:keepLines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24F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Оценка умений</w:t>
            </w:r>
          </w:p>
          <w:p w:rsidR="000C1AF2" w:rsidRPr="00924F04" w:rsidRDefault="00515A3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B51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Опишите </w:t>
            </w:r>
            <w:r w:rsidR="004B51DE" w:rsidRPr="004B51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влияние температуры на </w:t>
            </w:r>
            <w:proofErr w:type="spellStart"/>
            <w:r w:rsidR="004B51DE" w:rsidRPr="004B51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электронно</w:t>
            </w:r>
            <w:proofErr w:type="spellEnd"/>
            <w:r w:rsidR="004B51DE" w:rsidRPr="004B51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дырочный переход</w:t>
            </w:r>
            <w:r w:rsidR="000C1AF2" w:rsidRPr="004B51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D37EC6" w:rsidRPr="00D37EC6" w:rsidRDefault="00D37EC6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7EC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Объясните временные диаграммы работы выпрямителя.</w:t>
            </w:r>
          </w:p>
          <w:p w:rsidR="00D37EC6" w:rsidRPr="003876E7" w:rsidRDefault="004375AF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pacing w:val="-2"/>
                <w:sz w:val="24"/>
                <w:szCs w:val="24"/>
                <w:lang w:eastAsia="ru-RU"/>
              </w:rPr>
            </w:pPr>
            <w:r w:rsidRPr="003876E7">
              <w:rPr>
                <w:rFonts w:ascii="Times New Roman" w:eastAsia="Times New Roman" w:hAnsi="Times New Roman"/>
                <w:spacing w:val="-2"/>
                <w:sz w:val="24"/>
                <w:szCs w:val="24"/>
                <w:lang w:eastAsia="ru-RU"/>
              </w:rPr>
              <w:t>Приведите явления, способные вызвать электрический пробой коллекторного перехода.</w:t>
            </w:r>
          </w:p>
          <w:p w:rsidR="005B32A0" w:rsidRDefault="005B32A0" w:rsidP="005B32A0">
            <w:pPr>
              <w:pStyle w:val="a4"/>
              <w:widowControl w:val="0"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E205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Оценка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владений</w:t>
            </w:r>
          </w:p>
          <w:p w:rsidR="001879D1" w:rsidRDefault="001879D1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79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Составьте алгоритм определения тока и напряжение на диоде, который использовался в лабораторном исследовании.</w:t>
            </w:r>
          </w:p>
          <w:p w:rsidR="00551E28" w:rsidRPr="005D091F" w:rsidRDefault="00557D13" w:rsidP="00557D13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b/>
                <w:smallCaps/>
                <w:szCs w:val="18"/>
              </w:rPr>
            </w:pPr>
            <w:r w:rsidRPr="00557D13">
              <w:rPr>
                <w:rFonts w:ascii="Times New Roman" w:hAnsi="Times New Roman"/>
                <w:sz w:val="24"/>
                <w:szCs w:val="24"/>
              </w:rPr>
              <w:t>Для логического выражения</w:t>
            </w:r>
            <w:r w:rsidR="00A15623" w:rsidRPr="00962E85">
              <w:rPr>
                <w:b/>
                <w:smallCaps/>
                <w:position w:val="-6"/>
                <w:szCs w:val="18"/>
              </w:rPr>
              <w:object w:dxaOrig="21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8.95pt;height:15.65pt" o:ole="" fillcolor="window">
                  <v:imagedata r:id="rId12" o:title=""/>
                </v:shape>
                <o:OLEObject Type="Embed" ProgID="Equation.3" ShapeID="_x0000_i1026" DrawAspect="Content" ObjectID="_1704894137" r:id="rId13"/>
              </w:object>
            </w:r>
            <w:r w:rsidR="00A15623">
              <w:rPr>
                <w:rFonts w:ascii="Times New Roman" w:hAnsi="Times New Roman"/>
                <w:sz w:val="24"/>
                <w:szCs w:val="24"/>
              </w:rPr>
              <w:t>составьте таблицу истинности</w:t>
            </w:r>
            <w:r w:rsidRPr="00557D1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32A0" w:rsidRPr="005D091F" w:rsidRDefault="005D091F" w:rsidP="005D091F">
            <w:pPr>
              <w:pStyle w:val="a4"/>
              <w:keepLines/>
              <w:numPr>
                <w:ilvl w:val="0"/>
                <w:numId w:val="1"/>
              </w:numPr>
              <w:tabs>
                <w:tab w:val="left" w:pos="313"/>
              </w:tabs>
              <w:spacing w:after="60" w:line="240" w:lineRule="auto"/>
              <w:ind w:left="0" w:firstLine="0"/>
              <w:contextualSpacing w:val="0"/>
              <w:jc w:val="both"/>
              <w:rPr>
                <w:b/>
                <w:smallCaps/>
                <w:szCs w:val="18"/>
              </w:rPr>
            </w:pPr>
            <w:r w:rsidRPr="005D091F">
              <w:rPr>
                <w:rFonts w:ascii="Times New Roman" w:hAnsi="Times New Roman"/>
                <w:sz w:val="24"/>
                <w:szCs w:val="24"/>
              </w:rPr>
              <w:t>И</w:t>
            </w:r>
            <w:r w:rsidR="00FB3A23">
              <w:rPr>
                <w:rFonts w:ascii="Times New Roman" w:hAnsi="Times New Roman"/>
                <w:sz w:val="24"/>
                <w:szCs w:val="24"/>
              </w:rPr>
              <w:t>спользуя карты</w:t>
            </w:r>
            <w:r w:rsidRPr="005D091F">
              <w:rPr>
                <w:rFonts w:ascii="Times New Roman" w:hAnsi="Times New Roman"/>
                <w:sz w:val="24"/>
                <w:szCs w:val="24"/>
              </w:rPr>
              <w:t xml:space="preserve"> Карно упростите логическое выражение</w:t>
            </w:r>
            <w:r w:rsidRPr="00962E85">
              <w:rPr>
                <w:b/>
                <w:smallCaps/>
                <w:position w:val="-6"/>
                <w:szCs w:val="18"/>
              </w:rPr>
              <w:object w:dxaOrig="2160" w:dyaOrig="320">
                <v:shape id="_x0000_i1027" type="#_x0000_t75" style="width:108.3pt;height:15.65pt" o:ole="" fillcolor="window">
                  <v:imagedata r:id="rId14" o:title=""/>
                </v:shape>
                <o:OLEObject Type="Embed" ProgID="Equation.3" ShapeID="_x0000_i1027" DrawAspect="Content" ObjectID="_1704894138" r:id="rId15"/>
              </w:object>
            </w:r>
            <w:r>
              <w:rPr>
                <w:b/>
                <w:smallCaps/>
                <w:szCs w:val="18"/>
              </w:rPr>
              <w:t>.</w:t>
            </w:r>
          </w:p>
        </w:tc>
      </w:tr>
    </w:tbl>
    <w:p w:rsidR="00210066" w:rsidRPr="002F0C69" w:rsidRDefault="00210066" w:rsidP="00210066">
      <w:pPr>
        <w:pStyle w:val="2"/>
        <w:pageBreakBefore w:val="0"/>
        <w:spacing w:before="360"/>
        <w:ind w:left="896" w:hanging="539"/>
      </w:pPr>
      <w:bookmarkStart w:id="27" w:name="_Toc445540549"/>
      <w:bookmarkStart w:id="28" w:name="_Toc67996499"/>
      <w:bookmarkStart w:id="29" w:name="_Toc92668735"/>
      <w:r w:rsidRPr="002F0C69">
        <w:lastRenderedPageBreak/>
        <w:t>Типовые экзаменационные вопросы и задания</w:t>
      </w:r>
      <w:bookmarkEnd w:id="27"/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210066" w:rsidRPr="002F0C69" w:rsidTr="00647DB5">
        <w:tc>
          <w:tcPr>
            <w:tcW w:w="5000" w:type="pct"/>
            <w:shd w:val="clear" w:color="auto" w:fill="auto"/>
            <w:vAlign w:val="center"/>
          </w:tcPr>
          <w:p w:rsidR="00210066" w:rsidRPr="002F0C69" w:rsidRDefault="00210066" w:rsidP="00647DB5">
            <w:pPr>
              <w:keepNext/>
              <w:keepLines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Типовые вопросы и задания</w:t>
            </w:r>
          </w:p>
        </w:tc>
      </w:tr>
      <w:tr w:rsidR="00210066" w:rsidRPr="002F0C69" w:rsidTr="00647DB5">
        <w:tc>
          <w:tcPr>
            <w:tcW w:w="5000" w:type="pct"/>
            <w:shd w:val="clear" w:color="auto" w:fill="auto"/>
            <w:vAlign w:val="center"/>
          </w:tcPr>
          <w:p w:rsidR="00210066" w:rsidRPr="00E50BD4" w:rsidRDefault="00210066" w:rsidP="00647DB5">
            <w:pPr>
              <w:keepNext/>
              <w:keepLines/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50BD4">
              <w:rPr>
                <w:rFonts w:ascii="Times New Roman" w:hAnsi="Times New Roman"/>
                <w:b/>
                <w:sz w:val="24"/>
                <w:szCs w:val="24"/>
              </w:rPr>
              <w:t>Оценка знаний</w:t>
            </w:r>
          </w:p>
        </w:tc>
      </w:tr>
      <w:tr w:rsidR="00210066" w:rsidRPr="002F0C69" w:rsidTr="00647DB5">
        <w:tc>
          <w:tcPr>
            <w:tcW w:w="5000" w:type="pct"/>
            <w:shd w:val="clear" w:color="auto" w:fill="auto"/>
            <w:vAlign w:val="center"/>
          </w:tcPr>
          <w:p w:rsidR="00284D9B" w:rsidRPr="00284D9B" w:rsidRDefault="000F6550" w:rsidP="00284D9B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Сформулируйте первый закон Кирхгофа и приведите пример его применения</w:t>
            </w:r>
            <w:r w:rsidR="00284D9B" w:rsidRPr="00284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284D9B" w:rsidRPr="00284D9B" w:rsidRDefault="00CB7DA5" w:rsidP="00284D9B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Перечислитеи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охарактеризуйте </w:t>
            </w:r>
            <w:r w:rsidR="00284D9B" w:rsidRPr="00284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схемы включения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биполярных </w:t>
            </w:r>
            <w:r w:rsidR="00284D9B" w:rsidRPr="00284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транзисторов.</w:t>
            </w:r>
          </w:p>
          <w:p w:rsidR="00210066" w:rsidRPr="00976A34" w:rsidRDefault="00647DB5" w:rsidP="00976A34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Приведите</w:t>
            </w:r>
            <w:r w:rsidR="00EB78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основные </w:t>
            </w:r>
            <w:r w:rsidR="00EB78A8" w:rsidRPr="00EB78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логических элементы цифровых схем</w:t>
            </w:r>
            <w:r w:rsidRPr="00647D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выполняемые ими функции.</w:t>
            </w:r>
          </w:p>
        </w:tc>
      </w:tr>
      <w:tr w:rsidR="00210066" w:rsidRPr="002F0C69" w:rsidTr="00647DB5">
        <w:tc>
          <w:tcPr>
            <w:tcW w:w="5000" w:type="pct"/>
            <w:shd w:val="clear" w:color="auto" w:fill="auto"/>
            <w:vAlign w:val="center"/>
          </w:tcPr>
          <w:p w:rsidR="00210066" w:rsidRPr="002F0C69" w:rsidRDefault="00210066" w:rsidP="00647DB5">
            <w:pPr>
              <w:pStyle w:val="a4"/>
              <w:keepLines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50BD4">
              <w:rPr>
                <w:rFonts w:ascii="Times New Roman" w:hAnsi="Times New Roman"/>
                <w:b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умений</w:t>
            </w:r>
          </w:p>
        </w:tc>
      </w:tr>
      <w:tr w:rsidR="00210066" w:rsidRPr="00903306" w:rsidTr="00647DB5">
        <w:tc>
          <w:tcPr>
            <w:tcW w:w="5000" w:type="pct"/>
            <w:shd w:val="clear" w:color="auto" w:fill="auto"/>
            <w:vAlign w:val="center"/>
          </w:tcPr>
          <w:p w:rsidR="00210066" w:rsidRDefault="008C13CF" w:rsidP="00647DB5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Приведите порядок анализа электрических цепей с помощью законов Кирхгофа</w:t>
            </w:r>
            <w:r w:rsidR="00210066"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210066" w:rsidRPr="00C470F5" w:rsidRDefault="00210066" w:rsidP="00647DB5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Приведите и охарактеризуйте </w:t>
            </w:r>
            <w:r w:rsidR="008C13CF"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отличия реальной </w:t>
            </w:r>
            <w:proofErr w:type="spellStart"/>
            <w:r w:rsidR="008C13CF"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вольт-амперной</w:t>
            </w:r>
            <w:proofErr w:type="spellEnd"/>
            <w:r w:rsidR="008C13CF"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характеристики полупроводникового диода от теоретической</w:t>
            </w:r>
            <w:r w:rsidRPr="008C13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470F5" w:rsidRPr="00C470F5" w:rsidRDefault="00C470F5" w:rsidP="00C470F5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D435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бъясните </w:t>
            </w:r>
            <w:r w:rsidRPr="00D435BE">
              <w:rPr>
                <w:rFonts w:ascii="Times New Roman" w:eastAsia="Times New Roman" w:hAnsi="Times New Roman"/>
                <w:sz w:val="24"/>
                <w:szCs w:val="24"/>
              </w:rPr>
              <w:t xml:space="preserve">принцип работы </w:t>
            </w:r>
            <w:proofErr w:type="spellStart"/>
            <w:r w:rsidRPr="00D435BE">
              <w:rPr>
                <w:rFonts w:ascii="Times New Roman" w:eastAsia="Times New Roman" w:hAnsi="Times New Roman"/>
                <w:sz w:val="24"/>
                <w:szCs w:val="24"/>
              </w:rPr>
              <w:t>выпрямителя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Pr="00D435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proofErr w:type="spellEnd"/>
            <w:r w:rsidRPr="00D435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hyperlink w:anchor="диаграммы_выпрям" w:history="1">
              <w:r w:rsidRPr="00D435BE">
                <w:rPr>
                  <w:rFonts w:ascii="Times New Roman" w:eastAsia="Times New Roman" w:hAnsi="Times New Roman"/>
                  <w:sz w:val="24"/>
                  <w:szCs w:val="24"/>
                  <w:lang w:eastAsia="ru-RU"/>
                </w:rPr>
                <w:t>временным</w:t>
              </w:r>
            </w:hyperlink>
            <w:r w:rsidRPr="00D435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диаграммам.</w:t>
            </w:r>
          </w:p>
        </w:tc>
      </w:tr>
      <w:tr w:rsidR="00210066" w:rsidRPr="002F0C69" w:rsidTr="00647503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210066" w:rsidRPr="00E50BD4" w:rsidRDefault="00210066" w:rsidP="00647DB5">
            <w:pPr>
              <w:pStyle w:val="a4"/>
              <w:keepLines/>
              <w:tabs>
                <w:tab w:val="left" w:pos="426"/>
              </w:tabs>
              <w:spacing w:after="6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50BD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Оценка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владений</w:t>
            </w:r>
          </w:p>
        </w:tc>
      </w:tr>
      <w:tr w:rsidR="00210066" w:rsidRPr="00903306" w:rsidTr="00647503">
        <w:tc>
          <w:tcPr>
            <w:tcW w:w="5000" w:type="pct"/>
            <w:tcBorders>
              <w:bottom w:val="nil"/>
            </w:tcBorders>
            <w:shd w:val="clear" w:color="auto" w:fill="auto"/>
          </w:tcPr>
          <w:p w:rsidR="00AF79E3" w:rsidRPr="00AF79E3" w:rsidRDefault="00AF79E3" w:rsidP="00AF79E3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F79E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Найти токи в ветвях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приведенной схемы </w:t>
            </w:r>
            <w:r w:rsidRPr="00AF79E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 следующих исходных данных:</w:t>
            </w:r>
          </w:p>
          <w:p w:rsidR="00AF79E3" w:rsidRPr="00AF79E3" w:rsidRDefault="00AF79E3" w:rsidP="00AF79E3">
            <w:pPr>
              <w:pStyle w:val="afa"/>
              <w:ind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F79E3">
              <w:rPr>
                <w:rFonts w:ascii="Times New Roman" w:hAnsi="Times New Roman"/>
                <w:position w:val="-10"/>
                <w:sz w:val="24"/>
                <w:szCs w:val="24"/>
              </w:rPr>
              <w:object w:dxaOrig="5300" w:dyaOrig="320">
                <v:shape id="_x0000_i1028" type="#_x0000_t75" style="width:264.85pt;height:15.65pt" o:ole="">
                  <v:imagedata r:id="rId16" o:title=""/>
                </v:shape>
                <o:OLEObject Type="Embed" ProgID="Equation.DSMT4" ShapeID="_x0000_i1028" DrawAspect="Content" ObjectID="_1704894139" r:id="rId17"/>
              </w:object>
            </w:r>
            <w:r w:rsidRPr="00AF79E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10066" w:rsidRPr="00903306" w:rsidRDefault="0032451A" w:rsidP="00AF79E3">
            <w:pPr>
              <w:tabs>
                <w:tab w:val="left" w:pos="9639"/>
              </w:tabs>
              <w:suppressAutoHyphens/>
              <w:jc w:val="center"/>
              <w:rPr>
                <w:color w:val="0070C0"/>
              </w:rPr>
            </w:pPr>
            <w:r>
              <w:pict>
                <v:shape id="_x0000_i1029" type="#_x0000_t75" style="width:209.1pt;height:122.1pt">
                  <v:imagedata r:id="rId18" o:title=""/>
                </v:shape>
              </w:pict>
            </w:r>
          </w:p>
        </w:tc>
      </w:tr>
      <w:tr w:rsidR="00210066" w:rsidRPr="00903306" w:rsidTr="004043FE">
        <w:tc>
          <w:tcPr>
            <w:tcW w:w="5000" w:type="pct"/>
            <w:tcBorders>
              <w:top w:val="nil"/>
              <w:bottom w:val="nil"/>
            </w:tcBorders>
            <w:shd w:val="clear" w:color="auto" w:fill="auto"/>
          </w:tcPr>
          <w:p w:rsidR="00210066" w:rsidRPr="004043FE" w:rsidRDefault="004043FE" w:rsidP="004043FE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4043F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приведенной схемы определить значения тока и напряжение на диоде графическим способом.</w:t>
            </w:r>
          </w:p>
          <w:p w:rsidR="004043FE" w:rsidRPr="00647503" w:rsidRDefault="0032451A" w:rsidP="004043FE">
            <w:pPr>
              <w:pStyle w:val="a4"/>
              <w:keepLines/>
              <w:tabs>
                <w:tab w:val="left" w:pos="0"/>
              </w:tabs>
              <w:spacing w:after="60" w:line="240" w:lineRule="auto"/>
              <w:ind w:left="0" w:firstLine="284"/>
              <w:contextualSpacing w:val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32451A">
              <w:rPr>
                <w:color w:val="000000"/>
                <w:lang w:eastAsia="ru-RU"/>
              </w:rPr>
              <w:pict>
                <v:shape id="_x0000_i1030" type="#_x0000_t75" style="width:192.85pt;height:103.3pt">
                  <v:imagedata r:id="rId19" o:title=""/>
                </v:shape>
              </w:pict>
            </w:r>
          </w:p>
        </w:tc>
      </w:tr>
      <w:tr w:rsidR="004043FE" w:rsidRPr="00903306" w:rsidTr="004043FE">
        <w:tc>
          <w:tcPr>
            <w:tcW w:w="5000" w:type="pct"/>
            <w:tcBorders>
              <w:top w:val="nil"/>
            </w:tcBorders>
            <w:shd w:val="clear" w:color="auto" w:fill="auto"/>
          </w:tcPr>
          <w:p w:rsidR="004043FE" w:rsidRPr="00903306" w:rsidRDefault="004043FE" w:rsidP="004043FE">
            <w:pPr>
              <w:pStyle w:val="a4"/>
              <w:keepLines/>
              <w:numPr>
                <w:ilvl w:val="0"/>
                <w:numId w:val="1"/>
              </w:numPr>
              <w:tabs>
                <w:tab w:val="left" w:pos="426"/>
              </w:tabs>
              <w:spacing w:after="6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/>
                <w:color w:val="0070C0"/>
                <w:sz w:val="24"/>
                <w:szCs w:val="24"/>
                <w:lang w:eastAsia="ru-RU"/>
              </w:rPr>
            </w:pPr>
            <w:r w:rsidRPr="0064750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логического выражения</w:t>
            </w:r>
            <w:r w:rsidRPr="00962E85">
              <w:rPr>
                <w:b/>
                <w:smallCaps/>
                <w:position w:val="-6"/>
                <w:szCs w:val="18"/>
              </w:rPr>
              <w:object w:dxaOrig="2180" w:dyaOrig="320">
                <v:shape id="_x0000_i1031" type="#_x0000_t75" style="width:108.95pt;height:15.65pt" o:ole="" fillcolor="window">
                  <v:imagedata r:id="rId20" o:title=""/>
                </v:shape>
                <o:OLEObject Type="Embed" ProgID="Equation.3" ShapeID="_x0000_i1031" DrawAspect="Content" ObjectID="_1704894140" r:id="rId21"/>
              </w:object>
            </w:r>
            <w:r w:rsidRPr="0064750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постройте логическую схему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E3678" w:rsidRPr="00924F04" w:rsidRDefault="005E3678" w:rsidP="00981262">
      <w:pPr>
        <w:pStyle w:val="1"/>
        <w:numPr>
          <w:ilvl w:val="0"/>
          <w:numId w:val="4"/>
        </w:numPr>
        <w:spacing w:before="480" w:after="240" w:line="240" w:lineRule="auto"/>
        <w:ind w:left="0" w:firstLine="0"/>
        <w:jc w:val="both"/>
      </w:pPr>
      <w:bookmarkStart w:id="30" w:name="_Toc92668736"/>
      <w:r w:rsidRPr="00924F04">
        <w:t xml:space="preserve">МЕТОДИЧЕСКИЕ МАТЕРИАЛЫ, ОПРЕДЕЛЯЮЩИЕ ПРОЦЕДУРЫ ОЦЕНИВАНИЯ ЗНАНИЙ, УМЕНИЙ, </w:t>
      </w:r>
      <w:r w:rsidR="00A216B2" w:rsidRPr="00924F04">
        <w:t>ВЛАДЕНИЙ</w:t>
      </w:r>
      <w:r w:rsidRPr="00924F04">
        <w:t xml:space="preserve"> И (ИЛИ) ОПЫТА ДЕЯТЕЛЬНОСТИ, ХАРАКТЕРИЗУЮЩИХ ЭТАПЫ ФОРМИРОВАНИЯ КОМПЕТЕНЦИЙ</w:t>
      </w:r>
      <w:bookmarkEnd w:id="30"/>
    </w:p>
    <w:p w:rsidR="00E01148" w:rsidRPr="00924F04" w:rsidRDefault="00E01148" w:rsidP="00E01148">
      <w:pPr>
        <w:pStyle w:val="2"/>
        <w:pageBreakBefore w:val="0"/>
        <w:spacing w:before="360"/>
        <w:ind w:left="896" w:hanging="539"/>
      </w:pPr>
      <w:bookmarkStart w:id="31" w:name="_Toc92668737"/>
      <w:r w:rsidRPr="00924F04">
        <w:t xml:space="preserve">Примеры (макеты) методических материалов, определяющих процедуры оценивания знаний, умений, </w:t>
      </w:r>
      <w:r w:rsidR="00A216B2" w:rsidRPr="00924F04">
        <w:t>владений</w:t>
      </w:r>
      <w:r w:rsidRPr="00924F04">
        <w:t xml:space="preserve"> и (или) опыта деятельности</w:t>
      </w:r>
      <w:bookmarkEnd w:id="31"/>
    </w:p>
    <w:p w:rsidR="005C056C" w:rsidRPr="00924F04" w:rsidRDefault="005C056C" w:rsidP="005C056C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sz w:val="24"/>
          <w:szCs w:val="24"/>
        </w:rPr>
        <w:t xml:space="preserve">Качество </w:t>
      </w:r>
      <w:r w:rsidRPr="00924F04">
        <w:rPr>
          <w:b/>
          <w:i/>
          <w:sz w:val="24"/>
          <w:szCs w:val="24"/>
        </w:rPr>
        <w:t>знаний</w:t>
      </w:r>
      <w:r w:rsidRPr="00924F04">
        <w:rPr>
          <w:sz w:val="24"/>
          <w:szCs w:val="24"/>
        </w:rPr>
        <w:t xml:space="preserve"> характеризуется способностью обучающегося точно, </w:t>
      </w:r>
      <w:proofErr w:type="spellStart"/>
      <w:r w:rsidRPr="00924F04">
        <w:rPr>
          <w:sz w:val="24"/>
          <w:szCs w:val="24"/>
        </w:rPr>
        <w:t>структурированно</w:t>
      </w:r>
      <w:proofErr w:type="spellEnd"/>
      <w:r w:rsidRPr="00924F04">
        <w:rPr>
          <w:sz w:val="24"/>
          <w:szCs w:val="24"/>
        </w:rPr>
        <w:t xml:space="preserve"> и уместно воспроизводить информацию, полученную в процессе </w:t>
      </w:r>
      <w:r w:rsidRPr="00924F04">
        <w:rPr>
          <w:sz w:val="24"/>
          <w:szCs w:val="24"/>
        </w:rPr>
        <w:lastRenderedPageBreak/>
        <w:t xml:space="preserve">освоения дисциплины, в том виде, в котором она была изложена в учебном издании или преподавателем. </w:t>
      </w:r>
    </w:p>
    <w:p w:rsidR="00120A7E" w:rsidRPr="00120A7E" w:rsidRDefault="005C056C" w:rsidP="00120A7E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b/>
          <w:i/>
          <w:sz w:val="24"/>
          <w:szCs w:val="24"/>
        </w:rPr>
        <w:t>Умения</w:t>
      </w:r>
      <w:r w:rsidRPr="00924F04">
        <w:rPr>
          <w:sz w:val="24"/>
          <w:szCs w:val="24"/>
        </w:rPr>
        <w:t>, как правило, формируются на практических занятиях, а также при выполнении лабораторных работ. Задания, направленные на оценку умений, в значительной степени требуют от студента проявления стереотипности мышления, т.е. способности выполнить работу по образцам, с которыми он работал в процессе обучения. Преподаватель же оценивает своевременность и правильность выполнения задания.</w:t>
      </w:r>
    </w:p>
    <w:p w:rsidR="00120A7E" w:rsidRDefault="00FB3A7F" w:rsidP="00FB3A7F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Владения</w:t>
      </w:r>
      <w:r w:rsidRPr="00973C8A">
        <w:rPr>
          <w:sz w:val="24"/>
          <w:szCs w:val="24"/>
        </w:rPr>
        <w:t xml:space="preserve"> – это </w:t>
      </w:r>
      <w:r w:rsidRPr="008C6A2A">
        <w:rPr>
          <w:sz w:val="24"/>
          <w:szCs w:val="24"/>
        </w:rPr>
        <w:t>умения</w:t>
      </w:r>
      <w:r>
        <w:rPr>
          <w:sz w:val="24"/>
          <w:szCs w:val="24"/>
        </w:rPr>
        <w:t>, развитые и закрепленные осознанным самостоятельным трудом</w:t>
      </w:r>
      <w:r w:rsidRPr="00973C8A">
        <w:rPr>
          <w:sz w:val="24"/>
          <w:szCs w:val="24"/>
        </w:rPr>
        <w:t xml:space="preserve">. </w:t>
      </w:r>
      <w:r>
        <w:rPr>
          <w:sz w:val="24"/>
          <w:szCs w:val="24"/>
        </w:rPr>
        <w:t>Владения</w:t>
      </w:r>
      <w:r w:rsidRPr="00973C8A">
        <w:rPr>
          <w:sz w:val="24"/>
          <w:szCs w:val="24"/>
        </w:rPr>
        <w:t xml:space="preserve"> формируются при самостоятельном выполнении студентом практико-ориентированных заданий</w:t>
      </w:r>
      <w:r>
        <w:rPr>
          <w:sz w:val="24"/>
          <w:szCs w:val="24"/>
        </w:rPr>
        <w:t xml:space="preserve">, моделирующих решение им производственных и </w:t>
      </w:r>
      <w:proofErr w:type="spellStart"/>
      <w:r>
        <w:rPr>
          <w:sz w:val="24"/>
          <w:szCs w:val="24"/>
        </w:rPr>
        <w:t>социокультурных</w:t>
      </w:r>
      <w:proofErr w:type="spellEnd"/>
      <w:r>
        <w:rPr>
          <w:sz w:val="24"/>
          <w:szCs w:val="24"/>
        </w:rPr>
        <w:t xml:space="preserve"> задач в соответствующей области профессиональной деятельности, как правило, </w:t>
      </w:r>
      <w:r w:rsidRPr="00973C8A">
        <w:rPr>
          <w:sz w:val="24"/>
          <w:szCs w:val="24"/>
        </w:rPr>
        <w:t xml:space="preserve">при выполнении домашних заданий, при </w:t>
      </w:r>
      <w:r>
        <w:rPr>
          <w:sz w:val="24"/>
          <w:szCs w:val="24"/>
        </w:rPr>
        <w:t>работе индивидуально или в составе группы на лабораторном оборудовании и т.д.</w:t>
      </w:r>
      <w:r w:rsidRPr="00973C8A">
        <w:rPr>
          <w:sz w:val="24"/>
          <w:szCs w:val="24"/>
        </w:rPr>
        <w:t xml:space="preserve"> При этом студент </w:t>
      </w:r>
      <w:r>
        <w:rPr>
          <w:sz w:val="24"/>
          <w:szCs w:val="24"/>
        </w:rPr>
        <w:t xml:space="preserve">поставлен в условия, когда он </w:t>
      </w:r>
      <w:r w:rsidRPr="00973C8A">
        <w:rPr>
          <w:sz w:val="24"/>
          <w:szCs w:val="24"/>
        </w:rPr>
        <w:t>вынужден самостоятельно (творчески) искать пути и средства для разрешения поставленных задач, самостоятельно планировать свою работу и анализировать ее результаты, принимать определенные решения в рамках своих полномочий, самостоятельно выбирать аргументацию и нести ответственность за проделанную работу</w:t>
      </w:r>
      <w:r>
        <w:rPr>
          <w:sz w:val="24"/>
          <w:szCs w:val="24"/>
        </w:rPr>
        <w:t xml:space="preserve">, т.е. проявить </w:t>
      </w:r>
      <w:proofErr w:type="spellStart"/>
      <w:r w:rsidRPr="001A6D2B">
        <w:rPr>
          <w:b/>
          <w:i/>
          <w:sz w:val="24"/>
          <w:szCs w:val="24"/>
        </w:rPr>
        <w:t>владение</w:t>
      </w:r>
      <w:r>
        <w:rPr>
          <w:sz w:val="24"/>
          <w:szCs w:val="24"/>
        </w:rPr>
        <w:t>определенными</w:t>
      </w:r>
      <w:proofErr w:type="spellEnd"/>
      <w:r>
        <w:rPr>
          <w:sz w:val="24"/>
          <w:szCs w:val="24"/>
        </w:rPr>
        <w:t xml:space="preserve"> навыками</w:t>
      </w:r>
      <w:r w:rsidRPr="00973C8A">
        <w:rPr>
          <w:sz w:val="24"/>
          <w:szCs w:val="24"/>
        </w:rPr>
        <w:t>. Взаимодействие с преподавателем осуществляется периодически по завершению определенных этапов работы и проходит в виде консультаций. При оценке владени</w:t>
      </w:r>
      <w:r>
        <w:rPr>
          <w:sz w:val="24"/>
          <w:szCs w:val="24"/>
        </w:rPr>
        <w:t>й</w:t>
      </w:r>
      <w:r w:rsidRPr="00973C8A">
        <w:rPr>
          <w:sz w:val="24"/>
          <w:szCs w:val="24"/>
        </w:rPr>
        <w:t xml:space="preserve"> преподавателем оценивается не только правильность решения выполненного задания, но и способность (готовность) студента решать подобные практико-ориентированные задания самостоятельно (в перспективе за стенами вуза) и, главным образом, способность студента обосновывать и аргументировать свои решения и предложения.</w:t>
      </w:r>
    </w:p>
    <w:p w:rsidR="005C6BDB" w:rsidRPr="00FB3A7F" w:rsidRDefault="005C6BDB" w:rsidP="00FB3A7F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</w:p>
    <w:p w:rsidR="00BC10C8" w:rsidRDefault="000578B5" w:rsidP="00120A7E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  <w:r w:rsidRPr="00924F04">
        <w:rPr>
          <w:b/>
          <w:sz w:val="24"/>
          <w:szCs w:val="24"/>
        </w:rPr>
        <w:t>Макет оформления задания для контрольной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120A7E" w:rsidRPr="00BC10C8" w:rsidTr="0007714C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120A7E" w:rsidRPr="00262C4D" w:rsidRDefault="00120A7E" w:rsidP="00120A7E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b/>
                <w:i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120A7E" w:rsidRPr="00262C4D" w:rsidRDefault="00120A7E" w:rsidP="00120A7E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 xml:space="preserve">Калужский филиал </w:t>
            </w:r>
          </w:p>
          <w:p w:rsidR="00120A7E" w:rsidRPr="00262C4D" w:rsidRDefault="00120A7E" w:rsidP="00120A7E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 xml:space="preserve">федерального государственного бюджетного образовательного учреждения высшего образования </w:t>
            </w:r>
          </w:p>
          <w:p w:rsidR="00120A7E" w:rsidRPr="00262C4D" w:rsidRDefault="00120A7E" w:rsidP="00120A7E">
            <w:pPr>
              <w:widowControl w:val="0"/>
              <w:spacing w:after="12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>«Московский государственный технический университет имени Н.Э. Баумана</w:t>
            </w:r>
            <w:r w:rsidRPr="00262C4D">
              <w:rPr>
                <w:rFonts w:ascii="Times New Roman" w:hAnsi="Times New Roman"/>
                <w:i/>
                <w:sz w:val="18"/>
                <w:szCs w:val="18"/>
              </w:rPr>
              <w:br/>
              <w:t xml:space="preserve"> (национальный исследовательский университет)»</w:t>
            </w:r>
          </w:p>
          <w:p w:rsidR="00120A7E" w:rsidRPr="00262C4D" w:rsidRDefault="00120A7E" w:rsidP="00120A7E">
            <w:pPr>
              <w:pStyle w:val="afe"/>
              <w:widowControl w:val="0"/>
              <w:spacing w:after="120"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КОНТРОЛЬНОЕ ЗАДАНИЕ</w:t>
            </w:r>
          </w:p>
        </w:tc>
      </w:tr>
      <w:tr w:rsidR="00120A7E" w:rsidRPr="00BC10C8" w:rsidTr="0007714C">
        <w:trPr>
          <w:trHeight w:val="2824"/>
        </w:trPr>
        <w:tc>
          <w:tcPr>
            <w:tcW w:w="9571" w:type="dxa"/>
            <w:tcBorders>
              <w:top w:val="nil"/>
            </w:tcBorders>
            <w:shd w:val="clear" w:color="auto" w:fill="auto"/>
          </w:tcPr>
          <w:p w:rsidR="00120A7E" w:rsidRPr="00BC10C8" w:rsidRDefault="00120A7E" w:rsidP="00120A7E">
            <w:pPr>
              <w:pStyle w:val="afe"/>
              <w:widowControl w:val="0"/>
              <w:spacing w:line="216" w:lineRule="auto"/>
              <w:jc w:val="both"/>
              <w:rPr>
                <w:sz w:val="24"/>
                <w:szCs w:val="24"/>
                <w:u w:val="single"/>
              </w:rPr>
            </w:pPr>
            <w:r w:rsidRPr="00BC10C8">
              <w:rPr>
                <w:b w:val="0"/>
                <w:sz w:val="24"/>
                <w:szCs w:val="24"/>
              </w:rPr>
              <w:t>по дисциплине:</w:t>
            </w:r>
            <w:r w:rsidR="009736F4">
              <w:rPr>
                <w:sz w:val="24"/>
                <w:szCs w:val="24"/>
                <w:u w:val="single"/>
              </w:rPr>
              <w:t>«Основы электроники» (Модуль 1</w:t>
            </w:r>
            <w:r w:rsidRPr="00BC10C8">
              <w:rPr>
                <w:sz w:val="24"/>
                <w:szCs w:val="24"/>
                <w:u w:val="single"/>
              </w:rPr>
              <w:t>)</w:t>
            </w:r>
          </w:p>
          <w:p w:rsidR="00120A7E" w:rsidRPr="009736F4" w:rsidRDefault="00120A7E" w:rsidP="00120A7E">
            <w:pPr>
              <w:pStyle w:val="afe"/>
              <w:widowControl w:val="0"/>
              <w:spacing w:line="216" w:lineRule="auto"/>
              <w:rPr>
                <w:sz w:val="24"/>
                <w:szCs w:val="24"/>
                <w:u w:val="single"/>
              </w:rPr>
            </w:pPr>
            <w:r w:rsidRPr="00BC10C8">
              <w:rPr>
                <w:b w:val="0"/>
                <w:sz w:val="24"/>
                <w:szCs w:val="24"/>
              </w:rPr>
              <w:t>для студентов групп:</w:t>
            </w:r>
            <w:r w:rsidR="009736F4">
              <w:rPr>
                <w:sz w:val="24"/>
                <w:szCs w:val="24"/>
                <w:u w:val="single"/>
              </w:rPr>
              <w:t>ИУК2-3</w:t>
            </w:r>
            <w:r w:rsidR="00893A6E">
              <w:rPr>
                <w:sz w:val="24"/>
                <w:szCs w:val="24"/>
                <w:u w:val="single"/>
              </w:rPr>
              <w:t>1Б,</w:t>
            </w:r>
            <w:r w:rsidR="009736F4">
              <w:rPr>
                <w:sz w:val="24"/>
                <w:szCs w:val="24"/>
                <w:u w:val="single"/>
              </w:rPr>
              <w:t>ИУК4-31</w:t>
            </w:r>
            <w:r w:rsidRPr="00BC10C8">
              <w:rPr>
                <w:sz w:val="24"/>
                <w:szCs w:val="24"/>
                <w:u w:val="single"/>
              </w:rPr>
              <w:t>Б</w:t>
            </w:r>
            <w:r w:rsidR="009736F4" w:rsidRPr="009736F4">
              <w:rPr>
                <w:sz w:val="24"/>
                <w:szCs w:val="24"/>
                <w:u w:val="single"/>
              </w:rPr>
              <w:t>,</w:t>
            </w:r>
            <w:r w:rsidR="009736F4">
              <w:rPr>
                <w:sz w:val="24"/>
                <w:szCs w:val="24"/>
                <w:u w:val="single"/>
              </w:rPr>
              <w:t>ИУК5-31Б</w:t>
            </w:r>
          </w:p>
          <w:p w:rsidR="00120A7E" w:rsidRPr="00BC10C8" w:rsidRDefault="00120A7E" w:rsidP="00120A7E">
            <w:pPr>
              <w:pStyle w:val="afe"/>
              <w:widowControl w:val="0"/>
              <w:spacing w:line="216" w:lineRule="auto"/>
              <w:rPr>
                <w:color w:val="0070C0"/>
                <w:sz w:val="24"/>
                <w:szCs w:val="24"/>
                <w:u w:val="single"/>
              </w:rPr>
            </w:pPr>
          </w:p>
          <w:p w:rsidR="00AE255A" w:rsidRPr="00AE255A" w:rsidRDefault="00AE255A" w:rsidP="00AE255A">
            <w:pPr>
              <w:numPr>
                <w:ilvl w:val="0"/>
                <w:numId w:val="11"/>
              </w:numPr>
              <w:spacing w:after="12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E255A">
              <w:rPr>
                <w:rFonts w:ascii="Times New Roman" w:hAnsi="Times New Roman"/>
                <w:sz w:val="24"/>
                <w:szCs w:val="24"/>
              </w:rPr>
              <w:t>Приведите и охарактеризуйте пассивные элементы электрических цепей.</w:t>
            </w:r>
          </w:p>
          <w:p w:rsidR="00120A7E" w:rsidRPr="00262C4D" w:rsidRDefault="00D805E3" w:rsidP="00120A7E">
            <w:pPr>
              <w:widowControl w:val="0"/>
              <w:numPr>
                <w:ilvl w:val="0"/>
                <w:numId w:val="11"/>
              </w:numPr>
              <w:spacing w:after="12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Приведите способ определения тока короткого замыкания</w:t>
            </w:r>
            <w:r w:rsidR="00120A7E" w:rsidRPr="00262C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20A7E" w:rsidRPr="00262C4D" w:rsidRDefault="005C6BDB" w:rsidP="00120A7E">
            <w:pPr>
              <w:widowControl w:val="0"/>
              <w:numPr>
                <w:ilvl w:val="0"/>
                <w:numId w:val="11"/>
              </w:num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BDB">
              <w:rPr>
                <w:rFonts w:ascii="Times New Roman" w:hAnsi="Times New Roman"/>
                <w:sz w:val="24"/>
                <w:szCs w:val="24"/>
              </w:rPr>
              <w:t>Преобразуйте линейный активный двухполюсник согласно теореме об эквивалентном источнике тока.</w:t>
            </w:r>
          </w:p>
          <w:p w:rsidR="00120A7E" w:rsidRPr="00262C4D" w:rsidRDefault="00120A7E" w:rsidP="00120A7E">
            <w:pPr>
              <w:widowControl w:val="0"/>
              <w:spacing w:after="120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262C4D">
              <w:rPr>
                <w:rFonts w:ascii="Times New Roman" w:hAnsi="Times New Roman"/>
                <w:sz w:val="18"/>
                <w:szCs w:val="18"/>
              </w:rPr>
              <w:t>Задание рассмотрено и утверждено на заседании кафедры ИУК2 «</w:t>
            </w: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>Информационные системы и сети</w:t>
            </w:r>
            <w:r w:rsidRPr="00262C4D">
              <w:rPr>
                <w:rFonts w:ascii="Times New Roman" w:hAnsi="Times New Roman"/>
                <w:sz w:val="18"/>
                <w:szCs w:val="18"/>
              </w:rPr>
              <w:t>»</w:t>
            </w:r>
            <w:r w:rsidRPr="00262C4D">
              <w:rPr>
                <w:rFonts w:ascii="Times New Roman" w:hAnsi="Times New Roman"/>
                <w:sz w:val="18"/>
                <w:szCs w:val="18"/>
              </w:rPr>
              <w:br/>
              <w:t xml:space="preserve"> __ ___________ 20__г., зав.кафедрой ____________</w:t>
            </w:r>
          </w:p>
        </w:tc>
      </w:tr>
    </w:tbl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  <w:bookmarkStart w:id="32" w:name="_MON_1673282912"/>
      <w:bookmarkEnd w:id="32"/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  <w:r w:rsidRPr="005C6BDB">
        <w:rPr>
          <w:b/>
          <w:sz w:val="24"/>
          <w:szCs w:val="24"/>
        </w:rPr>
        <w:lastRenderedPageBreak/>
        <w:t>Макет оформления экзаменационного билета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5C6BDB" w:rsidRPr="00BC10C8" w:rsidTr="00AC67B3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5C6BDB" w:rsidRPr="00262C4D" w:rsidRDefault="005C6BDB" w:rsidP="00AC67B3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b/>
                <w:i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5C6BDB" w:rsidRPr="00262C4D" w:rsidRDefault="005C6BDB" w:rsidP="00AC67B3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 xml:space="preserve">Калужский филиал </w:t>
            </w:r>
          </w:p>
          <w:p w:rsidR="005C6BDB" w:rsidRPr="00262C4D" w:rsidRDefault="005C6BDB" w:rsidP="00AC67B3">
            <w:pPr>
              <w:widowControl w:val="0"/>
              <w:spacing w:after="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 xml:space="preserve">федерального государственного бюджетного образовательного учреждения высшего образования </w:t>
            </w:r>
          </w:p>
          <w:p w:rsidR="005C6BDB" w:rsidRPr="00262C4D" w:rsidRDefault="005C6BDB" w:rsidP="00AC67B3">
            <w:pPr>
              <w:widowControl w:val="0"/>
              <w:spacing w:after="120" w:line="21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>«Московский государственный технический университет имени Н.Э. Баумана</w:t>
            </w:r>
            <w:r w:rsidRPr="00262C4D">
              <w:rPr>
                <w:rFonts w:ascii="Times New Roman" w:hAnsi="Times New Roman"/>
                <w:i/>
                <w:sz w:val="18"/>
                <w:szCs w:val="18"/>
              </w:rPr>
              <w:br/>
              <w:t xml:space="preserve"> (национальный исследовательский университет)»</w:t>
            </w:r>
          </w:p>
          <w:p w:rsidR="005C6BDB" w:rsidRPr="00262C4D" w:rsidRDefault="005C6BDB" w:rsidP="00AC67B3">
            <w:pPr>
              <w:pStyle w:val="afe"/>
              <w:widowControl w:val="0"/>
              <w:spacing w:after="120"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ЭКЗАМЕНА</w:t>
            </w:r>
            <w:r w:rsidR="00FE7788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ИОННЫЙ БИЛЕТ</w:t>
            </w:r>
          </w:p>
        </w:tc>
      </w:tr>
      <w:tr w:rsidR="005C6BDB" w:rsidRPr="00BC10C8" w:rsidTr="00AC67B3">
        <w:trPr>
          <w:trHeight w:val="2824"/>
        </w:trPr>
        <w:tc>
          <w:tcPr>
            <w:tcW w:w="9571" w:type="dxa"/>
            <w:tcBorders>
              <w:top w:val="nil"/>
            </w:tcBorders>
            <w:shd w:val="clear" w:color="auto" w:fill="auto"/>
          </w:tcPr>
          <w:p w:rsidR="005C6BDB" w:rsidRPr="00BC10C8" w:rsidRDefault="005C6BDB" w:rsidP="00AC67B3">
            <w:pPr>
              <w:pStyle w:val="afe"/>
              <w:widowControl w:val="0"/>
              <w:spacing w:line="216" w:lineRule="auto"/>
              <w:jc w:val="both"/>
              <w:rPr>
                <w:sz w:val="24"/>
                <w:szCs w:val="24"/>
                <w:u w:val="single"/>
              </w:rPr>
            </w:pPr>
            <w:r w:rsidRPr="00BC10C8">
              <w:rPr>
                <w:b w:val="0"/>
                <w:sz w:val="24"/>
                <w:szCs w:val="24"/>
              </w:rPr>
              <w:t>по дисциплине:</w:t>
            </w:r>
            <w:r>
              <w:rPr>
                <w:sz w:val="24"/>
                <w:szCs w:val="24"/>
                <w:u w:val="single"/>
              </w:rPr>
              <w:t>«Основы электроники»</w:t>
            </w:r>
          </w:p>
          <w:p w:rsidR="005C6BDB" w:rsidRPr="009736F4" w:rsidRDefault="005C6BDB" w:rsidP="00AC67B3">
            <w:pPr>
              <w:pStyle w:val="afe"/>
              <w:widowControl w:val="0"/>
              <w:spacing w:line="216" w:lineRule="auto"/>
              <w:rPr>
                <w:sz w:val="24"/>
                <w:szCs w:val="24"/>
                <w:u w:val="single"/>
              </w:rPr>
            </w:pPr>
            <w:r w:rsidRPr="00BC10C8">
              <w:rPr>
                <w:b w:val="0"/>
                <w:sz w:val="24"/>
                <w:szCs w:val="24"/>
              </w:rPr>
              <w:t>для студентов групп:</w:t>
            </w:r>
            <w:r>
              <w:rPr>
                <w:sz w:val="24"/>
                <w:szCs w:val="24"/>
                <w:u w:val="single"/>
              </w:rPr>
              <w:t>ИУК2-31Б,ИУК4-31</w:t>
            </w:r>
            <w:r w:rsidRPr="00BC10C8">
              <w:rPr>
                <w:sz w:val="24"/>
                <w:szCs w:val="24"/>
                <w:u w:val="single"/>
              </w:rPr>
              <w:t>Б</w:t>
            </w:r>
            <w:r w:rsidRPr="009736F4">
              <w:rPr>
                <w:sz w:val="24"/>
                <w:szCs w:val="24"/>
                <w:u w:val="single"/>
              </w:rPr>
              <w:t>,</w:t>
            </w:r>
            <w:r>
              <w:rPr>
                <w:sz w:val="24"/>
                <w:szCs w:val="24"/>
                <w:u w:val="single"/>
              </w:rPr>
              <w:t>ИУК5-31Б</w:t>
            </w:r>
          </w:p>
          <w:p w:rsidR="005C6BDB" w:rsidRPr="00BC10C8" w:rsidRDefault="005C6BDB" w:rsidP="00AC67B3">
            <w:pPr>
              <w:pStyle w:val="afe"/>
              <w:widowControl w:val="0"/>
              <w:spacing w:line="216" w:lineRule="auto"/>
              <w:rPr>
                <w:color w:val="0070C0"/>
                <w:sz w:val="24"/>
                <w:szCs w:val="24"/>
                <w:u w:val="single"/>
              </w:rPr>
            </w:pPr>
          </w:p>
          <w:p w:rsidR="00AE255A" w:rsidRPr="00FE7788" w:rsidRDefault="00AE255A" w:rsidP="00A8202D">
            <w:pPr>
              <w:numPr>
                <w:ilvl w:val="0"/>
                <w:numId w:val="2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255A">
              <w:rPr>
                <w:rFonts w:ascii="Times New Roman" w:hAnsi="Times New Roman"/>
                <w:sz w:val="24"/>
                <w:szCs w:val="24"/>
              </w:rPr>
              <w:t>Сформулируйте второй закон Кирхгофа и приведите пример его применения.</w:t>
            </w:r>
          </w:p>
          <w:p w:rsidR="00A8202D" w:rsidRDefault="00A8202D" w:rsidP="00A8202D">
            <w:pPr>
              <w:widowControl w:val="0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Охарактеризуйте представленный элемент</w:t>
            </w:r>
            <w:r w:rsidRPr="001E5043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приведите его таблицу истинности</w:t>
            </w:r>
            <w:r w:rsidRPr="001E5043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булеву функцию и пример применения</w:t>
            </w:r>
            <w:r w:rsidRPr="00262C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C6BDB" w:rsidRPr="002A37E3" w:rsidRDefault="00A8202D" w:rsidP="002A37E3">
            <w:pPr>
              <w:widowControl w:val="0"/>
              <w:spacing w:after="120" w:line="240" w:lineRule="auto"/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object w:dxaOrig="1380" w:dyaOrig="780">
                <v:shape id="_x0000_i1032" type="#_x0000_t75" style="width:68.85pt;height:38.8pt" o:ole="">
                  <v:imagedata r:id="rId22" o:title=""/>
                </v:shape>
                <o:OLEObject Type="Embed" ProgID="PBrush" ShapeID="_x0000_i1032" DrawAspect="Content" ObjectID="_1704894141" r:id="rId23"/>
              </w:object>
            </w:r>
          </w:p>
          <w:p w:rsidR="002A37E3" w:rsidRPr="002A37E3" w:rsidRDefault="002A37E3" w:rsidP="00A8202D">
            <w:pPr>
              <w:widowControl w:val="0"/>
              <w:numPr>
                <w:ilvl w:val="0"/>
                <w:numId w:val="20"/>
              </w:num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3F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приведенной схемы определить значения тока и напряжение на диоде графическим способом.</w:t>
            </w:r>
          </w:p>
          <w:p w:rsidR="002A37E3" w:rsidRDefault="0032451A" w:rsidP="002A37E3">
            <w:pPr>
              <w:widowControl w:val="0"/>
              <w:spacing w:after="120" w:line="240" w:lineRule="auto"/>
              <w:jc w:val="center"/>
              <w:rPr>
                <w:color w:val="000000"/>
                <w:lang w:eastAsia="ru-RU"/>
              </w:rPr>
            </w:pPr>
            <w:r w:rsidRPr="0032451A">
              <w:rPr>
                <w:color w:val="000000"/>
                <w:lang w:eastAsia="ru-RU"/>
              </w:rPr>
              <w:pict>
                <v:shape id="_x0000_i1033" type="#_x0000_t75" style="width:182.2pt;height:103.3pt">
                  <v:imagedata r:id="rId24" o:title=""/>
                </v:shape>
              </w:pict>
            </w:r>
          </w:p>
          <w:p w:rsidR="002A37E3" w:rsidRPr="00262C4D" w:rsidRDefault="002A37E3" w:rsidP="002A37E3">
            <w:pPr>
              <w:widowControl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C6BDB" w:rsidRPr="00262C4D" w:rsidRDefault="005C6BDB" w:rsidP="00AC67B3">
            <w:pPr>
              <w:widowControl w:val="0"/>
              <w:spacing w:after="120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Билет рассмотрен</w:t>
            </w:r>
            <w:r w:rsidR="002E0620">
              <w:rPr>
                <w:rFonts w:ascii="Times New Roman" w:hAnsi="Times New Roman"/>
                <w:sz w:val="18"/>
                <w:szCs w:val="18"/>
              </w:rPr>
              <w:t xml:space="preserve"> и утвержден</w:t>
            </w:r>
            <w:r w:rsidRPr="00262C4D">
              <w:rPr>
                <w:rFonts w:ascii="Times New Roman" w:hAnsi="Times New Roman"/>
                <w:sz w:val="18"/>
                <w:szCs w:val="18"/>
              </w:rPr>
              <w:t xml:space="preserve"> на заседании кафедры ИУК2 «</w:t>
            </w:r>
            <w:r w:rsidRPr="00262C4D">
              <w:rPr>
                <w:rFonts w:ascii="Times New Roman" w:hAnsi="Times New Roman"/>
                <w:i/>
                <w:sz w:val="18"/>
                <w:szCs w:val="18"/>
              </w:rPr>
              <w:t>Информационные системы и сети</w:t>
            </w:r>
            <w:r w:rsidRPr="00262C4D">
              <w:rPr>
                <w:rFonts w:ascii="Times New Roman" w:hAnsi="Times New Roman"/>
                <w:sz w:val="18"/>
                <w:szCs w:val="18"/>
              </w:rPr>
              <w:t>»</w:t>
            </w:r>
            <w:r w:rsidRPr="00262C4D">
              <w:rPr>
                <w:rFonts w:ascii="Times New Roman" w:hAnsi="Times New Roman"/>
                <w:sz w:val="18"/>
                <w:szCs w:val="18"/>
              </w:rPr>
              <w:br/>
              <w:t xml:space="preserve"> __ ___________ 20__г., зав.кафедрой ____________</w:t>
            </w:r>
          </w:p>
        </w:tc>
      </w:tr>
    </w:tbl>
    <w:p w:rsidR="005C6BDB" w:rsidRPr="005C6BDB" w:rsidRDefault="005C6BDB" w:rsidP="005C6BDB">
      <w:pPr>
        <w:pStyle w:val="31"/>
        <w:widowControl w:val="0"/>
        <w:tabs>
          <w:tab w:val="left" w:pos="993"/>
        </w:tabs>
        <w:spacing w:after="60"/>
        <w:ind w:left="0"/>
        <w:jc w:val="center"/>
        <w:rPr>
          <w:b/>
          <w:sz w:val="24"/>
          <w:szCs w:val="24"/>
        </w:rPr>
      </w:pPr>
    </w:p>
    <w:p w:rsidR="00FF305F" w:rsidRPr="00924F04" w:rsidRDefault="0029283E" w:rsidP="000578B5">
      <w:pPr>
        <w:pStyle w:val="2"/>
        <w:pageBreakBefore w:val="0"/>
        <w:spacing w:before="360"/>
        <w:ind w:left="896" w:hanging="539"/>
      </w:pPr>
      <w:bookmarkStart w:id="33" w:name="_Toc92668738"/>
      <w:r>
        <w:t>Процедуры оценивания знаний и</w:t>
      </w:r>
      <w:r w:rsidR="00FF305F" w:rsidRPr="00924F04">
        <w:t xml:space="preserve"> умений, формы и организация текущего контроля и промежуточной аттестации обучающихся</w:t>
      </w:r>
      <w:bookmarkEnd w:id="33"/>
    </w:p>
    <w:p w:rsidR="00EF43D6" w:rsidRPr="00924F04" w:rsidRDefault="00EF43D6" w:rsidP="00EF43D6">
      <w:pPr>
        <w:pStyle w:val="31"/>
        <w:keepLines/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24F04">
        <w:rPr>
          <w:sz w:val="24"/>
          <w:szCs w:val="24"/>
        </w:rPr>
        <w:t>В таблице приведены процедуры оцен</w:t>
      </w:r>
      <w:r w:rsidR="0029283E">
        <w:rPr>
          <w:sz w:val="24"/>
          <w:szCs w:val="24"/>
        </w:rPr>
        <w:t>ивания знаний и умений</w:t>
      </w:r>
      <w:r w:rsidRPr="00924F04">
        <w:rPr>
          <w:sz w:val="24"/>
          <w:szCs w:val="24"/>
        </w:rPr>
        <w:t>, характеризующих этапы формирования компетенций.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3"/>
        <w:gridCol w:w="3189"/>
        <w:gridCol w:w="3190"/>
      </w:tblGrid>
      <w:tr w:rsidR="00E0052B" w:rsidRPr="00E0052B" w:rsidTr="00AC67B3">
        <w:trPr>
          <w:cantSplit/>
          <w:tblHeader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jc w:val="center"/>
              <w:rPr>
                <w:sz w:val="22"/>
                <w:szCs w:val="22"/>
              </w:rPr>
            </w:pPr>
            <w:r w:rsidRPr="00E0052B">
              <w:rPr>
                <w:sz w:val="22"/>
                <w:szCs w:val="22"/>
              </w:rPr>
              <w:t>Виды учебных занятий и контрольных мероприятий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jc w:val="center"/>
              <w:rPr>
                <w:sz w:val="22"/>
                <w:szCs w:val="22"/>
              </w:rPr>
            </w:pPr>
            <w:r w:rsidRPr="00E0052B">
              <w:rPr>
                <w:sz w:val="22"/>
                <w:szCs w:val="22"/>
              </w:rPr>
              <w:t>Оцениваемые результаты обучения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jc w:val="center"/>
              <w:rPr>
                <w:sz w:val="22"/>
                <w:szCs w:val="22"/>
              </w:rPr>
            </w:pPr>
            <w:r w:rsidRPr="00E0052B">
              <w:rPr>
                <w:sz w:val="22"/>
                <w:szCs w:val="22"/>
              </w:rPr>
              <w:t>Процедуры оценивания</w:t>
            </w:r>
          </w:p>
        </w:tc>
      </w:tr>
      <w:tr w:rsidR="00E0052B" w:rsidRPr="00E0052B" w:rsidTr="00AC67B3">
        <w:trPr>
          <w:cantSplit/>
          <w:trHeight w:val="760"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Посещение студентом аудиторных занятий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ЗНАНИЕ теоретического материала по пройденным темам (модулям)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Выборочный устный опрос и проверка конспектов лекций</w:t>
            </w:r>
          </w:p>
        </w:tc>
      </w:tr>
      <w:tr w:rsidR="00E0052B" w:rsidRPr="00E0052B" w:rsidTr="00AC67B3">
        <w:trPr>
          <w:cantSplit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Выполнение практических заданий и лабораторных работ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УМЕНИЯ и ВЛАДЕНИЯ, соответствующие теме работы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Проверка отчета и защита выполненной работы</w:t>
            </w:r>
          </w:p>
        </w:tc>
      </w:tr>
      <w:tr w:rsidR="00E0052B" w:rsidRPr="00E0052B" w:rsidTr="00AC67B3">
        <w:trPr>
          <w:cantSplit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3C3B25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домашней</w:t>
            </w:r>
            <w:r w:rsidR="00E0052B" w:rsidRPr="00E0052B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УМЕНИЯ и ВЛАДЕНИЯ, соответствующие теме задания, сформированные во время самостоятельной работы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Проверка отчета и защита выполненной работы</w:t>
            </w:r>
          </w:p>
        </w:tc>
      </w:tr>
      <w:tr w:rsidR="00E0052B" w:rsidRPr="00E0052B" w:rsidTr="00AC67B3">
        <w:trPr>
          <w:cantSplit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lastRenderedPageBreak/>
              <w:t>Выполнение контрольной работы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ЗНАНИЯ, УМЕНИЯ и ВЛАДЕНИЯ по пройденным темам (модулям)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Проверка ответов, предоставленных студентами на вопросы и задания</w:t>
            </w:r>
          </w:p>
        </w:tc>
      </w:tr>
      <w:tr w:rsidR="00E0052B" w:rsidRPr="00E0052B" w:rsidTr="00AC67B3">
        <w:trPr>
          <w:cantSplit/>
          <w:jc w:val="center"/>
        </w:trPr>
        <w:tc>
          <w:tcPr>
            <w:tcW w:w="2863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ЗНАНИЯ, УМЕНИЯ и ВЛАДЕНИЯ, соответствующие изученной дисциплине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E0052B" w:rsidRPr="00E0052B" w:rsidRDefault="00E0052B" w:rsidP="00E0052B">
            <w:pPr>
              <w:pStyle w:val="31"/>
              <w:tabs>
                <w:tab w:val="left" w:pos="993"/>
              </w:tabs>
              <w:spacing w:after="0"/>
              <w:ind w:left="0"/>
              <w:rPr>
                <w:sz w:val="24"/>
                <w:szCs w:val="24"/>
              </w:rPr>
            </w:pPr>
            <w:r w:rsidRPr="00E0052B">
              <w:rPr>
                <w:sz w:val="24"/>
                <w:szCs w:val="24"/>
              </w:rPr>
              <w:t>Экзамен</w:t>
            </w:r>
          </w:p>
        </w:tc>
      </w:tr>
    </w:tbl>
    <w:p w:rsidR="00946874" w:rsidRDefault="00946874" w:rsidP="00946874">
      <w:pPr>
        <w:pStyle w:val="31"/>
        <w:tabs>
          <w:tab w:val="left" w:pos="993"/>
        </w:tabs>
        <w:spacing w:before="120" w:after="60"/>
        <w:ind w:left="0" w:firstLine="851"/>
        <w:jc w:val="both"/>
        <w:rPr>
          <w:sz w:val="24"/>
          <w:szCs w:val="24"/>
        </w:rPr>
      </w:pPr>
      <w:r w:rsidRPr="00EE03CE">
        <w:rPr>
          <w:b/>
          <w:i/>
          <w:sz w:val="24"/>
          <w:szCs w:val="24"/>
        </w:rPr>
        <w:t>Устный опрос</w:t>
      </w:r>
      <w:r>
        <w:rPr>
          <w:sz w:val="24"/>
          <w:szCs w:val="24"/>
        </w:rPr>
        <w:t xml:space="preserve"> – </w:t>
      </w:r>
      <w:r w:rsidRPr="00973C8A">
        <w:rPr>
          <w:sz w:val="24"/>
          <w:szCs w:val="24"/>
        </w:rPr>
        <w:t>это процедура</w:t>
      </w:r>
      <w:r>
        <w:rPr>
          <w:sz w:val="24"/>
          <w:szCs w:val="24"/>
        </w:rPr>
        <w:t xml:space="preserve">, организованная как специальная беседа преподавателя с группой студентов (фронтальный опрос) или с отдельными студентами (индивидуальный опрос) с целью оценки результативности посещения студентами аудиторных </w:t>
      </w:r>
      <w:proofErr w:type="spellStart"/>
      <w:r>
        <w:rPr>
          <w:sz w:val="24"/>
          <w:szCs w:val="24"/>
        </w:rPr>
        <w:t>занятийпутем</w:t>
      </w:r>
      <w:proofErr w:type="spellEnd"/>
      <w:r>
        <w:rPr>
          <w:sz w:val="24"/>
          <w:szCs w:val="24"/>
        </w:rPr>
        <w:t xml:space="preserve"> </w:t>
      </w:r>
      <w:r w:rsidRPr="00A61AE7">
        <w:rPr>
          <w:sz w:val="24"/>
          <w:szCs w:val="24"/>
        </w:rPr>
        <w:t>выясн</w:t>
      </w:r>
      <w:r>
        <w:rPr>
          <w:sz w:val="24"/>
          <w:szCs w:val="24"/>
        </w:rPr>
        <w:t>ения</w:t>
      </w:r>
      <w:r w:rsidRPr="00A61AE7">
        <w:rPr>
          <w:sz w:val="24"/>
          <w:szCs w:val="24"/>
        </w:rPr>
        <w:t xml:space="preserve"> </w:t>
      </w:r>
      <w:proofErr w:type="spellStart"/>
      <w:r w:rsidRPr="00A61AE7">
        <w:rPr>
          <w:sz w:val="24"/>
          <w:szCs w:val="24"/>
        </w:rPr>
        <w:t>сформированност</w:t>
      </w:r>
      <w:r>
        <w:rPr>
          <w:sz w:val="24"/>
          <w:szCs w:val="24"/>
        </w:rPr>
        <w:t>иу</w:t>
      </w:r>
      <w:proofErr w:type="spellEnd"/>
      <w:r>
        <w:rPr>
          <w:sz w:val="24"/>
          <w:szCs w:val="24"/>
        </w:rPr>
        <w:t xml:space="preserve"> них основных понятий и </w:t>
      </w:r>
      <w:r w:rsidRPr="00A61AE7">
        <w:rPr>
          <w:sz w:val="24"/>
          <w:szCs w:val="24"/>
        </w:rPr>
        <w:t>усвоени</w:t>
      </w:r>
      <w:r>
        <w:rPr>
          <w:sz w:val="24"/>
          <w:szCs w:val="24"/>
        </w:rPr>
        <w:t>я</w:t>
      </w:r>
      <w:r w:rsidRPr="00A61AE7">
        <w:rPr>
          <w:sz w:val="24"/>
          <w:szCs w:val="24"/>
        </w:rPr>
        <w:t xml:space="preserve"> нового учебного материала, который был только чт</w:t>
      </w:r>
      <w:r>
        <w:rPr>
          <w:sz w:val="24"/>
          <w:szCs w:val="24"/>
        </w:rPr>
        <w:t xml:space="preserve">о разобран на занятии. </w:t>
      </w:r>
    </w:p>
    <w:p w:rsidR="00946874" w:rsidRPr="002442D5" w:rsidRDefault="00946874" w:rsidP="00946874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proofErr w:type="spellStart"/>
      <w:r w:rsidRPr="008C6A2A">
        <w:rPr>
          <w:b/>
          <w:i/>
          <w:sz w:val="24"/>
          <w:szCs w:val="24"/>
        </w:rPr>
        <w:t>Защита</w:t>
      </w:r>
      <w:r>
        <w:rPr>
          <w:sz w:val="24"/>
          <w:szCs w:val="24"/>
        </w:rPr>
        <w:t>практических</w:t>
      </w:r>
      <w:proofErr w:type="spellEnd"/>
      <w:r>
        <w:rPr>
          <w:sz w:val="24"/>
          <w:szCs w:val="24"/>
        </w:rPr>
        <w:t xml:space="preserve"> заданий и </w:t>
      </w:r>
      <w:r w:rsidRPr="00973C8A">
        <w:rPr>
          <w:sz w:val="24"/>
          <w:szCs w:val="24"/>
        </w:rPr>
        <w:t xml:space="preserve">лабораторных работ, </w:t>
      </w:r>
      <w:r>
        <w:rPr>
          <w:sz w:val="24"/>
          <w:szCs w:val="24"/>
        </w:rPr>
        <w:t>домашних работ</w:t>
      </w:r>
      <w:r w:rsidRPr="00973C8A">
        <w:rPr>
          <w:sz w:val="24"/>
          <w:szCs w:val="24"/>
        </w:rPr>
        <w:t xml:space="preserve"> – процедура, организованная как специальная беседа с обучающимся</w:t>
      </w:r>
      <w:r>
        <w:rPr>
          <w:sz w:val="24"/>
          <w:szCs w:val="24"/>
        </w:rPr>
        <w:t xml:space="preserve"> по результатам проверки их отчетов</w:t>
      </w:r>
      <w:r w:rsidRPr="00973C8A">
        <w:rPr>
          <w:sz w:val="24"/>
          <w:szCs w:val="24"/>
        </w:rPr>
        <w:t xml:space="preserve">, рассчитанная на выяснение способности обучающегося </w:t>
      </w:r>
      <w:proofErr w:type="spellStart"/>
      <w:r w:rsidRPr="00973C8A">
        <w:rPr>
          <w:sz w:val="24"/>
          <w:szCs w:val="24"/>
        </w:rPr>
        <w:t>аргументированно</w:t>
      </w:r>
      <w:proofErr w:type="spellEnd"/>
      <w:r w:rsidRPr="00973C8A">
        <w:rPr>
          <w:sz w:val="24"/>
          <w:szCs w:val="24"/>
        </w:rPr>
        <w:t xml:space="preserve"> обосновать полученные результаты или предложенные конструкторско-технологические и организационно-экономические </w:t>
      </w:r>
      <w:r>
        <w:rPr>
          <w:sz w:val="24"/>
          <w:szCs w:val="24"/>
        </w:rPr>
        <w:t>решения.</w:t>
      </w:r>
    </w:p>
    <w:p w:rsidR="00946874" w:rsidRPr="00973C8A" w:rsidRDefault="00946874" w:rsidP="00946874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4A1B8B">
        <w:rPr>
          <w:b/>
          <w:i/>
          <w:sz w:val="24"/>
          <w:szCs w:val="24"/>
        </w:rPr>
        <w:t>Кон</w:t>
      </w:r>
      <w:r w:rsidRPr="008C6A2A">
        <w:rPr>
          <w:b/>
          <w:i/>
          <w:sz w:val="24"/>
          <w:szCs w:val="24"/>
        </w:rPr>
        <w:t>трольная работа</w:t>
      </w:r>
      <w:r w:rsidRPr="00973C8A">
        <w:rPr>
          <w:sz w:val="24"/>
          <w:szCs w:val="24"/>
        </w:rPr>
        <w:t xml:space="preserve"> – это процедура определения освоенных студентом зн</w:t>
      </w:r>
      <w:r>
        <w:rPr>
          <w:sz w:val="24"/>
          <w:szCs w:val="24"/>
        </w:rPr>
        <w:t>аний, умений и владений, в ходе реализации которой студент дает</w:t>
      </w:r>
      <w:r w:rsidRPr="00973C8A">
        <w:rPr>
          <w:sz w:val="24"/>
          <w:szCs w:val="24"/>
        </w:rPr>
        <w:t xml:space="preserve"> ответ</w:t>
      </w:r>
      <w:r>
        <w:rPr>
          <w:sz w:val="24"/>
          <w:szCs w:val="24"/>
        </w:rPr>
        <w:t xml:space="preserve">ы </w:t>
      </w:r>
      <w:r w:rsidRPr="00973C8A">
        <w:rPr>
          <w:sz w:val="24"/>
          <w:szCs w:val="24"/>
        </w:rPr>
        <w:t>на вопросы из теоретической части дисциплины и выполн</w:t>
      </w:r>
      <w:r>
        <w:rPr>
          <w:sz w:val="24"/>
          <w:szCs w:val="24"/>
        </w:rPr>
        <w:t>яет ряд</w:t>
      </w:r>
      <w:r w:rsidRPr="00973C8A">
        <w:rPr>
          <w:sz w:val="24"/>
          <w:szCs w:val="24"/>
        </w:rPr>
        <w:t xml:space="preserve"> заданий, связа</w:t>
      </w:r>
      <w:r>
        <w:rPr>
          <w:sz w:val="24"/>
          <w:szCs w:val="24"/>
        </w:rPr>
        <w:t xml:space="preserve">нных с решением </w:t>
      </w:r>
      <w:r w:rsidRPr="00973C8A">
        <w:rPr>
          <w:sz w:val="24"/>
          <w:szCs w:val="24"/>
        </w:rPr>
        <w:t xml:space="preserve">практических задач. </w:t>
      </w:r>
      <w:r>
        <w:rPr>
          <w:sz w:val="24"/>
          <w:szCs w:val="24"/>
        </w:rPr>
        <w:t>Оценочные материалы</w:t>
      </w:r>
      <w:r w:rsidRPr="00973C8A">
        <w:rPr>
          <w:sz w:val="24"/>
          <w:szCs w:val="24"/>
        </w:rPr>
        <w:t xml:space="preserve"> для контрольных работ оформляются в виде «Контрольных заданий». Контрольная работа выполняется в присутствии преподавателя</w:t>
      </w:r>
      <w:r>
        <w:rPr>
          <w:sz w:val="24"/>
          <w:szCs w:val="24"/>
        </w:rPr>
        <w:t xml:space="preserve">, ответы на вопросы и задания </w:t>
      </w:r>
      <w:r w:rsidRPr="00973C8A">
        <w:rPr>
          <w:sz w:val="24"/>
          <w:szCs w:val="24"/>
        </w:rPr>
        <w:t>сда</w:t>
      </w:r>
      <w:r>
        <w:rPr>
          <w:sz w:val="24"/>
          <w:szCs w:val="24"/>
        </w:rPr>
        <w:t>ю</w:t>
      </w:r>
      <w:r w:rsidRPr="00973C8A">
        <w:rPr>
          <w:sz w:val="24"/>
          <w:szCs w:val="24"/>
        </w:rPr>
        <w:t xml:space="preserve">тся в письменном виде лично </w:t>
      </w:r>
      <w:proofErr w:type="spellStart"/>
      <w:r w:rsidRPr="00973C8A">
        <w:rPr>
          <w:sz w:val="24"/>
          <w:szCs w:val="24"/>
        </w:rPr>
        <w:t>преподавателю.</w:t>
      </w:r>
      <w:r>
        <w:rPr>
          <w:sz w:val="24"/>
          <w:szCs w:val="24"/>
        </w:rPr>
        <w:t>Контрольная</w:t>
      </w:r>
      <w:proofErr w:type="spellEnd"/>
      <w:r>
        <w:rPr>
          <w:sz w:val="24"/>
          <w:szCs w:val="24"/>
        </w:rPr>
        <w:t xml:space="preserve"> работа является о</w:t>
      </w:r>
      <w:r w:rsidRPr="00973C8A">
        <w:rPr>
          <w:sz w:val="24"/>
          <w:szCs w:val="24"/>
        </w:rPr>
        <w:t>сновным видом контрольных мероприятий по завершению</w:t>
      </w:r>
      <w:r>
        <w:rPr>
          <w:sz w:val="24"/>
          <w:szCs w:val="24"/>
        </w:rPr>
        <w:t xml:space="preserve"> дисциплинарного модуля.</w:t>
      </w:r>
    </w:p>
    <w:p w:rsidR="00946874" w:rsidRPr="002442D5" w:rsidRDefault="00946874" w:rsidP="00946874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8C6A2A">
        <w:rPr>
          <w:b/>
          <w:i/>
          <w:sz w:val="24"/>
          <w:szCs w:val="24"/>
        </w:rPr>
        <w:t>Экзамен</w:t>
      </w:r>
      <w:r w:rsidRPr="00973C8A">
        <w:rPr>
          <w:sz w:val="24"/>
          <w:szCs w:val="24"/>
        </w:rPr>
        <w:t xml:space="preserve"> – процедура оценивания результатов обучения по учебным дисциплинам по окончании семестра, основанная на суммировании баллов, полученных студентом при текущем контроле освоения модулей (семестровая составляющая), а также </w:t>
      </w:r>
      <w:proofErr w:type="spellStart"/>
      <w:r w:rsidRPr="00973C8A">
        <w:rPr>
          <w:sz w:val="24"/>
          <w:szCs w:val="24"/>
        </w:rPr>
        <w:t>балловза</w:t>
      </w:r>
      <w:proofErr w:type="spellEnd"/>
      <w:r w:rsidRPr="00973C8A">
        <w:rPr>
          <w:sz w:val="24"/>
          <w:szCs w:val="24"/>
        </w:rPr>
        <w:t xml:space="preserve"> качество выполнения экзаменационных заданий (экзаменационная составляющая</w:t>
      </w:r>
      <w:r>
        <w:rPr>
          <w:sz w:val="24"/>
          <w:szCs w:val="24"/>
        </w:rPr>
        <w:t xml:space="preserve">, – характеризующая </w:t>
      </w:r>
      <w:r w:rsidRPr="00973C8A">
        <w:rPr>
          <w:sz w:val="24"/>
          <w:szCs w:val="24"/>
        </w:rPr>
        <w:t>способность студента</w:t>
      </w:r>
      <w:r>
        <w:rPr>
          <w:sz w:val="24"/>
          <w:szCs w:val="24"/>
        </w:rPr>
        <w:t xml:space="preserve"> обобщать и </w:t>
      </w:r>
      <w:r w:rsidRPr="00973C8A">
        <w:rPr>
          <w:sz w:val="24"/>
          <w:szCs w:val="24"/>
        </w:rPr>
        <w:t xml:space="preserve">систематизировать теоретические и практические знания по дисциплине и решать </w:t>
      </w:r>
      <w:r>
        <w:rPr>
          <w:sz w:val="24"/>
          <w:szCs w:val="24"/>
        </w:rPr>
        <w:t>практико-ориентированные задачи)</w:t>
      </w:r>
      <w:r w:rsidRPr="00973C8A">
        <w:rPr>
          <w:sz w:val="24"/>
          <w:szCs w:val="24"/>
        </w:rPr>
        <w:t>. Полученная балльная оценка по дисциплине переводится в дифф</w:t>
      </w:r>
      <w:r>
        <w:rPr>
          <w:sz w:val="24"/>
          <w:szCs w:val="24"/>
        </w:rPr>
        <w:t xml:space="preserve">еренцированную оценку. Экзамены могут проводиться в письменной, в </w:t>
      </w:r>
      <w:proofErr w:type="spellStart"/>
      <w:r>
        <w:rPr>
          <w:sz w:val="24"/>
          <w:szCs w:val="24"/>
        </w:rPr>
        <w:t>письменно-устной</w:t>
      </w:r>
      <w:proofErr w:type="spellEnd"/>
      <w:r>
        <w:rPr>
          <w:sz w:val="24"/>
          <w:szCs w:val="24"/>
        </w:rPr>
        <w:t xml:space="preserve"> или </w:t>
      </w:r>
      <w:r w:rsidRPr="00973C8A">
        <w:rPr>
          <w:sz w:val="24"/>
          <w:szCs w:val="24"/>
        </w:rPr>
        <w:t>в устной форме с письменной фиксацией ответов студентов.</w:t>
      </w:r>
    </w:p>
    <w:p w:rsidR="00946874" w:rsidRDefault="00946874" w:rsidP="00946874">
      <w:pPr>
        <w:pStyle w:val="afc"/>
      </w:pPr>
      <w:r>
        <w:t>Вид, место и количество реализуемых по дисциплине процедур оценивания определено в рабочей программе дисциплины.</w:t>
      </w:r>
    </w:p>
    <w:p w:rsidR="00946874" w:rsidRDefault="00946874" w:rsidP="00946874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</w:p>
    <w:p w:rsidR="000E6F28" w:rsidRPr="00924F04" w:rsidRDefault="000E6F28" w:rsidP="000E6F28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sz w:val="24"/>
          <w:szCs w:val="24"/>
        </w:rPr>
        <w:t>Текущий контроль и промежуточная аттестации студентов ведется в соответствии с Положением о текущем контроле успеваемости и промежуточной аттестации студентов КФ МГТУ им. Н.Э. Баумана.</w:t>
      </w:r>
    </w:p>
    <w:p w:rsidR="00A25B42" w:rsidRPr="00924F04" w:rsidRDefault="00A25B42" w:rsidP="00EF43D6">
      <w:pPr>
        <w:pStyle w:val="31"/>
        <w:keepNext/>
        <w:tabs>
          <w:tab w:val="left" w:pos="993"/>
        </w:tabs>
        <w:spacing w:after="60"/>
        <w:ind w:left="0" w:firstLine="851"/>
        <w:jc w:val="both"/>
        <w:rPr>
          <w:b/>
          <w:sz w:val="24"/>
          <w:szCs w:val="24"/>
        </w:rPr>
      </w:pPr>
      <w:r w:rsidRPr="00924F04">
        <w:rPr>
          <w:b/>
          <w:sz w:val="24"/>
          <w:szCs w:val="24"/>
        </w:rPr>
        <w:t xml:space="preserve">Текущий контроль успеваемости </w:t>
      </w:r>
    </w:p>
    <w:p w:rsidR="00A25B42" w:rsidRPr="00924F04" w:rsidRDefault="00A25B42" w:rsidP="00A25B42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sz w:val="24"/>
          <w:szCs w:val="24"/>
        </w:rPr>
        <w:t>Дисциплина делится на модули. Каждый модуль учебной дисциплины включает в себя изучение законченного раздела, части дисциплины. Текущий контроль успеваемости осуществляется по модулям дисциплин</w:t>
      </w:r>
      <w:r w:rsidR="00DF49AE" w:rsidRPr="00924F04">
        <w:rPr>
          <w:sz w:val="24"/>
          <w:szCs w:val="24"/>
        </w:rPr>
        <w:t>ы</w:t>
      </w:r>
      <w:r w:rsidRPr="00924F04">
        <w:rPr>
          <w:sz w:val="24"/>
          <w:szCs w:val="24"/>
        </w:rPr>
        <w:t>.</w:t>
      </w:r>
    </w:p>
    <w:p w:rsidR="00A25B42" w:rsidRPr="00924F04" w:rsidRDefault="00A25B42" w:rsidP="00A25B42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sz w:val="24"/>
          <w:szCs w:val="24"/>
        </w:rPr>
        <w:t xml:space="preserve">Задания, данные обучающимся преподавателями в рамках образовательной программы, являются обязательными для выполнения. Качество и своевременность </w:t>
      </w:r>
      <w:r w:rsidRPr="00924F04">
        <w:rPr>
          <w:sz w:val="24"/>
          <w:szCs w:val="24"/>
        </w:rPr>
        <w:lastRenderedPageBreak/>
        <w:t xml:space="preserve">выполнения заданий оцениваются в баллах. Задания считаются выполненными, если за них обучающийся получил оценку в баллах не ниже значений, установленных в фондах оценочных средств. Набор студентом баллов по модулю меньше минимально установленного значения, указанного фонде оценочных средств, означает задолженность именно по этому модулю, и такой студент считается задолжником по текущей успеваемости. </w:t>
      </w:r>
    </w:p>
    <w:p w:rsidR="00A25B42" w:rsidRPr="00924F04" w:rsidRDefault="00A25B42" w:rsidP="00A25B42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924F04">
        <w:rPr>
          <w:sz w:val="24"/>
          <w:szCs w:val="24"/>
        </w:rPr>
        <w:t>Студент, имеющий задолженности по текущей успеваемости, обязан сдать эти задолженности в течение семестра.</w:t>
      </w:r>
    </w:p>
    <w:p w:rsidR="00A25B42" w:rsidRDefault="00A25B42" w:rsidP="00A25B42">
      <w:pPr>
        <w:pStyle w:val="31"/>
        <w:tabs>
          <w:tab w:val="left" w:pos="993"/>
        </w:tabs>
        <w:spacing w:after="60"/>
        <w:ind w:left="0" w:firstLine="851"/>
        <w:jc w:val="both"/>
        <w:rPr>
          <w:b/>
          <w:sz w:val="24"/>
          <w:szCs w:val="24"/>
        </w:rPr>
      </w:pPr>
      <w:r w:rsidRPr="00924F04">
        <w:rPr>
          <w:b/>
          <w:sz w:val="24"/>
          <w:szCs w:val="24"/>
        </w:rPr>
        <w:t>Промежуточная аттестация</w:t>
      </w:r>
    </w:p>
    <w:p w:rsidR="004A37D8" w:rsidRPr="004A37D8" w:rsidRDefault="004A37D8" w:rsidP="004A37D8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4A37D8">
        <w:rPr>
          <w:sz w:val="24"/>
          <w:szCs w:val="24"/>
        </w:rPr>
        <w:t xml:space="preserve">Формой промежуточной аттестации по дисциплине </w:t>
      </w:r>
      <w:proofErr w:type="spellStart"/>
      <w:r w:rsidRPr="004A37D8">
        <w:rPr>
          <w:sz w:val="24"/>
          <w:szCs w:val="24"/>
        </w:rPr>
        <w:t>является</w:t>
      </w:r>
      <w:r w:rsidRPr="004A37D8">
        <w:rPr>
          <w:b/>
          <w:sz w:val="24"/>
          <w:szCs w:val="24"/>
        </w:rPr>
        <w:t>экзамен</w:t>
      </w:r>
      <w:r w:rsidRPr="004A37D8">
        <w:rPr>
          <w:sz w:val="24"/>
          <w:szCs w:val="24"/>
        </w:rPr>
        <w:t>.На</w:t>
      </w:r>
      <w:proofErr w:type="spellEnd"/>
      <w:r w:rsidRPr="004A37D8">
        <w:rPr>
          <w:sz w:val="24"/>
          <w:szCs w:val="24"/>
        </w:rPr>
        <w:t xml:space="preserve"> экзаменационную составляющую балльной оценки по дисциплине выделяется 30 баллов из 100. Экзамен, как процедура оценивания способности студента обобщать и систематизировать учебный материал, считается сданным, если студент получил за выполнение экзаменационных заданий не менее 18 баллов.</w:t>
      </w:r>
    </w:p>
    <w:p w:rsidR="004A37D8" w:rsidRPr="004A37D8" w:rsidRDefault="004A37D8" w:rsidP="004A37D8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  <w:r w:rsidRPr="004A37D8">
        <w:rPr>
          <w:sz w:val="24"/>
          <w:szCs w:val="24"/>
        </w:rPr>
        <w:t>Суммарное количество баллов, начисленных студенту по итогам выполнения им всех видов учебной работы, контрольных мероприятий, предусмотренных программой дисциплины, и экзаменационных заданий представляет собой балльную оценку по дисциплине. Перевод балльной оценки в дифференцированную оценку осуществляется в соответствии с таблицей.</w:t>
      </w:r>
    </w:p>
    <w:tbl>
      <w:tblPr>
        <w:tblW w:w="3068" w:type="pct"/>
        <w:jc w:val="center"/>
        <w:tblCellMar>
          <w:top w:w="7" w:type="dxa"/>
          <w:left w:w="269" w:type="dxa"/>
          <w:right w:w="115" w:type="dxa"/>
        </w:tblCellMar>
        <w:tblLook w:val="04A0"/>
      </w:tblPr>
      <w:tblGrid>
        <w:gridCol w:w="1837"/>
        <w:gridCol w:w="4139"/>
      </w:tblGrid>
      <w:tr w:rsidR="004A37D8" w:rsidRPr="00892617" w:rsidTr="00AC67B3">
        <w:trPr>
          <w:trHeight w:val="562"/>
          <w:jc w:val="center"/>
        </w:trPr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Балльная оценка по дисциплине</w:t>
            </w:r>
          </w:p>
        </w:tc>
        <w:tc>
          <w:tcPr>
            <w:tcW w:w="3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Дифференцированная оценка результатов промежуточной аттестации</w:t>
            </w:r>
          </w:p>
        </w:tc>
      </w:tr>
      <w:tr w:rsidR="004A37D8" w:rsidRPr="00892617" w:rsidTr="00AC67B3">
        <w:trPr>
          <w:trHeight w:val="288"/>
          <w:jc w:val="center"/>
        </w:trPr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90  – 100</w:t>
            </w:r>
          </w:p>
        </w:tc>
        <w:tc>
          <w:tcPr>
            <w:tcW w:w="3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Отлично</w:t>
            </w:r>
          </w:p>
        </w:tc>
      </w:tr>
      <w:tr w:rsidR="004A37D8" w:rsidRPr="00892617" w:rsidTr="00AC67B3">
        <w:trPr>
          <w:trHeight w:val="286"/>
          <w:jc w:val="center"/>
        </w:trPr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75 – 89</w:t>
            </w:r>
          </w:p>
        </w:tc>
        <w:tc>
          <w:tcPr>
            <w:tcW w:w="3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Хорошо</w:t>
            </w:r>
          </w:p>
        </w:tc>
      </w:tr>
      <w:tr w:rsidR="004A37D8" w:rsidRPr="00892617" w:rsidTr="00AC67B3">
        <w:trPr>
          <w:trHeight w:val="286"/>
          <w:jc w:val="center"/>
        </w:trPr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 – 74</w:t>
            </w:r>
          </w:p>
        </w:tc>
        <w:tc>
          <w:tcPr>
            <w:tcW w:w="3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4A37D8" w:rsidRPr="00892617" w:rsidTr="00AC67B3">
        <w:trPr>
          <w:trHeight w:val="286"/>
          <w:jc w:val="center"/>
        </w:trPr>
        <w:tc>
          <w:tcPr>
            <w:tcW w:w="1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0-59</w:t>
            </w:r>
          </w:p>
        </w:tc>
        <w:tc>
          <w:tcPr>
            <w:tcW w:w="3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37D8" w:rsidRPr="004A37D8" w:rsidRDefault="004A37D8" w:rsidP="00AC67B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37D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:rsidR="004A37D8" w:rsidRPr="004A37D8" w:rsidRDefault="004A37D8" w:rsidP="00A25B42">
      <w:pPr>
        <w:pStyle w:val="31"/>
        <w:tabs>
          <w:tab w:val="left" w:pos="993"/>
        </w:tabs>
        <w:spacing w:after="60"/>
        <w:ind w:left="0" w:firstLine="851"/>
        <w:jc w:val="both"/>
        <w:rPr>
          <w:sz w:val="24"/>
          <w:szCs w:val="24"/>
        </w:rPr>
      </w:pPr>
    </w:p>
    <w:p w:rsidR="000E42BD" w:rsidRPr="00924F04" w:rsidRDefault="000E42BD" w:rsidP="000E42BD">
      <w:pPr>
        <w:pStyle w:val="1"/>
        <w:pageBreakBefore/>
        <w:jc w:val="both"/>
      </w:pPr>
      <w:bookmarkStart w:id="34" w:name="_Toc507629050"/>
      <w:bookmarkStart w:id="35" w:name="_Toc92668739"/>
      <w:r w:rsidRPr="00924F04">
        <w:lastRenderedPageBreak/>
        <w:t xml:space="preserve">ЛИСТ ИЗМЕНЕНИЙ И ДОПОЛНЕНИЙ, ВНЕСЕННЫХ В </w:t>
      </w:r>
      <w:bookmarkEnd w:id="34"/>
      <w:r w:rsidR="00262FB7" w:rsidRPr="00924F04">
        <w:t>ФОНД ОЦЕНОЧНЫХ СРЕДСТВ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72"/>
        <w:gridCol w:w="4673"/>
      </w:tblGrid>
      <w:tr w:rsidR="000E42BD" w:rsidRPr="00924F04" w:rsidTr="00AB2313">
        <w:tc>
          <w:tcPr>
            <w:tcW w:w="9345" w:type="dxa"/>
            <w:gridSpan w:val="2"/>
            <w:shd w:val="clear" w:color="auto" w:fill="auto"/>
          </w:tcPr>
          <w:p w:rsidR="000E42BD" w:rsidRPr="00924F04" w:rsidRDefault="000E42BD" w:rsidP="00AB2313">
            <w:pPr>
              <w:pStyle w:val="afc"/>
              <w:ind w:firstLine="0"/>
            </w:pPr>
            <w:r w:rsidRPr="00924F04">
              <w:t>Номер изменения, дата внесения изменения, номер страницы для внесения изменений</w:t>
            </w:r>
          </w:p>
          <w:p w:rsidR="000E42BD" w:rsidRPr="00924F04" w:rsidRDefault="000E42BD" w:rsidP="00AB2313">
            <w:pPr>
              <w:pStyle w:val="afc"/>
              <w:ind w:firstLine="0"/>
            </w:pPr>
          </w:p>
        </w:tc>
      </w:tr>
      <w:tr w:rsidR="000E42BD" w:rsidRPr="00924F04" w:rsidTr="00AB2313">
        <w:tc>
          <w:tcPr>
            <w:tcW w:w="4672" w:type="dxa"/>
            <w:shd w:val="clear" w:color="auto" w:fill="auto"/>
          </w:tcPr>
          <w:p w:rsidR="000E42BD" w:rsidRPr="00924F04" w:rsidRDefault="000E42BD" w:rsidP="00AB2313">
            <w:pPr>
              <w:pStyle w:val="afc"/>
              <w:ind w:firstLine="0"/>
            </w:pPr>
            <w:r w:rsidRPr="00924F04">
              <w:t>БЫЛО:</w:t>
            </w: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</w:tc>
        <w:tc>
          <w:tcPr>
            <w:tcW w:w="4673" w:type="dxa"/>
            <w:shd w:val="clear" w:color="auto" w:fill="auto"/>
          </w:tcPr>
          <w:p w:rsidR="000E42BD" w:rsidRPr="00924F04" w:rsidRDefault="000E42BD" w:rsidP="00AB2313">
            <w:pPr>
              <w:pStyle w:val="afc"/>
              <w:ind w:firstLine="0"/>
            </w:pPr>
            <w:r w:rsidRPr="00924F04">
              <w:t>СТАЛО:</w:t>
            </w: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</w:tc>
      </w:tr>
      <w:tr w:rsidR="000E42BD" w:rsidRPr="00924F04" w:rsidTr="00AB2313">
        <w:tc>
          <w:tcPr>
            <w:tcW w:w="9345" w:type="dxa"/>
            <w:gridSpan w:val="2"/>
            <w:shd w:val="clear" w:color="auto" w:fill="auto"/>
          </w:tcPr>
          <w:p w:rsidR="000E42BD" w:rsidRPr="00924F04" w:rsidRDefault="000E42BD" w:rsidP="00AB2313">
            <w:pPr>
              <w:pStyle w:val="afc"/>
              <w:ind w:firstLine="0"/>
            </w:pPr>
            <w:r w:rsidRPr="00924F04">
              <w:t>Основание:</w:t>
            </w: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</w:tc>
      </w:tr>
      <w:tr w:rsidR="000E42BD" w:rsidRPr="00924F04" w:rsidTr="00AB2313">
        <w:tc>
          <w:tcPr>
            <w:tcW w:w="9345" w:type="dxa"/>
            <w:gridSpan w:val="2"/>
            <w:shd w:val="clear" w:color="auto" w:fill="auto"/>
          </w:tcPr>
          <w:p w:rsidR="000E42BD" w:rsidRPr="00924F04" w:rsidRDefault="000E42BD" w:rsidP="00AB2313">
            <w:pPr>
              <w:pStyle w:val="afc"/>
              <w:ind w:firstLine="0"/>
            </w:pPr>
            <w:r w:rsidRPr="00924F04">
              <w:t>Подпись лица, ответственного за внесение изменений</w:t>
            </w:r>
          </w:p>
          <w:p w:rsidR="000E42BD" w:rsidRPr="00924F04" w:rsidRDefault="000E42BD" w:rsidP="00AB2313">
            <w:pPr>
              <w:pStyle w:val="afc"/>
              <w:ind w:firstLine="0"/>
            </w:pPr>
          </w:p>
          <w:p w:rsidR="000E42BD" w:rsidRPr="00924F04" w:rsidRDefault="000E42BD" w:rsidP="00AB2313">
            <w:pPr>
              <w:pStyle w:val="afc"/>
              <w:ind w:firstLine="0"/>
            </w:pPr>
          </w:p>
        </w:tc>
      </w:tr>
    </w:tbl>
    <w:p w:rsidR="00465C04" w:rsidRPr="00924F04" w:rsidRDefault="00465C04" w:rsidP="000E42BD">
      <w:pPr>
        <w:pStyle w:val="afc"/>
        <w:ind w:firstLine="0"/>
        <w:rPr>
          <w:rFonts w:eastAsia="Times New Roman"/>
          <w:lang w:eastAsia="ru-RU"/>
        </w:rPr>
      </w:pPr>
    </w:p>
    <w:sectPr w:rsidR="00465C04" w:rsidRPr="00924F04" w:rsidSect="00466A4A">
      <w:headerReference w:type="default" r:id="rId25"/>
      <w:footerReference w:type="default" r:id="rId26"/>
      <w:headerReference w:type="first" r:id="rId27"/>
      <w:pgSz w:w="11906" w:h="16838" w:code="9"/>
      <w:pgMar w:top="1135" w:right="850" w:bottom="1134" w:left="1701" w:header="708" w:footer="6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B3" w:rsidRDefault="00AC67B3" w:rsidP="00B91AC8">
      <w:pPr>
        <w:spacing w:after="0" w:line="240" w:lineRule="auto"/>
      </w:pPr>
      <w:r>
        <w:separator/>
      </w:r>
    </w:p>
  </w:endnote>
  <w:endnote w:type="continuationSeparator" w:id="1">
    <w:p w:rsidR="00AC67B3" w:rsidRDefault="00AC67B3" w:rsidP="00B9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Default="0032451A">
    <w:pPr>
      <w:pStyle w:val="ad"/>
      <w:jc w:val="center"/>
    </w:pPr>
    <w:fldSimple w:instr=" PAGE   \* MERGEFORMAT ">
      <w:r w:rsidR="0040624E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Pr="007F268B" w:rsidRDefault="00AC67B3" w:rsidP="007F268B">
    <w:pPr>
      <w:spacing w:after="0" w:line="240" w:lineRule="auto"/>
      <w:rPr>
        <w:rFonts w:ascii="Times New Roman" w:eastAsia="Times New Roman" w:hAnsi="Times New Roman"/>
        <w:sz w:val="24"/>
        <w:szCs w:val="24"/>
        <w:lang w:eastAsia="ru-RU"/>
      </w:rPr>
    </w:pPr>
  </w:p>
  <w:p w:rsidR="00AC67B3" w:rsidRPr="007F268B" w:rsidRDefault="00AC67B3" w:rsidP="007F268B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/>
        <w:sz w:val="20"/>
        <w:szCs w:val="20"/>
        <w:lang w:eastAsia="ru-RU"/>
      </w:rPr>
    </w:pPr>
    <w:r w:rsidRPr="007F268B">
      <w:rPr>
        <w:rFonts w:ascii="Times New Roman" w:eastAsia="Times New Roman" w:hAnsi="Times New Roman"/>
        <w:sz w:val="20"/>
        <w:szCs w:val="20"/>
        <w:lang w:eastAsia="ru-RU"/>
      </w:rPr>
      <w:t>Калуга, 20</w:t>
    </w:r>
    <w:r>
      <w:rPr>
        <w:rFonts w:ascii="Times New Roman" w:eastAsia="Times New Roman" w:hAnsi="Times New Roman"/>
        <w:sz w:val="20"/>
        <w:szCs w:val="20"/>
        <w:lang w:eastAsia="ru-RU"/>
      </w:rPr>
      <w:t>21</w:t>
    </w:r>
  </w:p>
  <w:p w:rsidR="00AC67B3" w:rsidRPr="007F268B" w:rsidRDefault="00AC67B3" w:rsidP="007F268B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Default="0032451A" w:rsidP="00466A4A">
    <w:pPr>
      <w:pStyle w:val="ad"/>
      <w:jc w:val="right"/>
    </w:pPr>
    <w:fldSimple w:instr="PAGE   \* MERGEFORMAT">
      <w:r w:rsidR="0040624E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B3" w:rsidRDefault="00AC67B3" w:rsidP="00B91AC8">
      <w:pPr>
        <w:spacing w:after="0" w:line="240" w:lineRule="auto"/>
      </w:pPr>
      <w:r>
        <w:separator/>
      </w:r>
    </w:p>
  </w:footnote>
  <w:footnote w:type="continuationSeparator" w:id="1">
    <w:p w:rsidR="00AC67B3" w:rsidRDefault="00AC67B3" w:rsidP="00B9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Pr="007F268B" w:rsidRDefault="00AC67B3" w:rsidP="007F268B">
    <w:pPr>
      <w:spacing w:after="120" w:line="240" w:lineRule="auto"/>
      <w:jc w:val="center"/>
      <w:rPr>
        <w:rFonts w:ascii="Times New Roman" w:eastAsia="Times New Roman" w:hAnsi="Times New Roman"/>
        <w:sz w:val="20"/>
        <w:szCs w:val="20"/>
        <w:lang w:eastAsia="ru-RU"/>
      </w:rPr>
    </w:pPr>
    <w:r w:rsidRPr="007F268B">
      <w:rPr>
        <w:rFonts w:ascii="Times New Roman" w:eastAsia="Times New Roman" w:hAnsi="Times New Roman"/>
        <w:sz w:val="20"/>
        <w:szCs w:val="20"/>
        <w:lang w:eastAsia="ru-RU"/>
      </w:rPr>
      <w:t>Министерство науки и высшего образования Российской Федерации</w:t>
    </w:r>
  </w:p>
  <w:p w:rsidR="00AC67B3" w:rsidRPr="007F268B" w:rsidRDefault="00AC67B3" w:rsidP="007F268B">
    <w:pPr>
      <w:spacing w:after="0" w:line="240" w:lineRule="auto"/>
      <w:jc w:val="center"/>
      <w:rPr>
        <w:rFonts w:ascii="Times New Roman" w:eastAsia="Times New Roman" w:hAnsi="Times New Roman"/>
        <w:sz w:val="20"/>
        <w:szCs w:val="20"/>
        <w:lang w:eastAsia="ru-RU"/>
      </w:rPr>
    </w:pPr>
    <w:r w:rsidRPr="007F268B">
      <w:rPr>
        <w:rFonts w:ascii="Times New Roman" w:eastAsia="Times New Roman" w:hAnsi="Times New Roman"/>
        <w:sz w:val="20"/>
        <w:szCs w:val="20"/>
        <w:lang w:eastAsia="ru-RU"/>
      </w:rPr>
      <w:t>Калужский филиал федерального государственного бюджетного образовательного учреждения высшего образования</w:t>
    </w:r>
  </w:p>
  <w:p w:rsidR="00AC67B3" w:rsidRPr="007F268B" w:rsidRDefault="00AC67B3" w:rsidP="007F268B">
    <w:pPr>
      <w:spacing w:after="0" w:line="240" w:lineRule="auto"/>
      <w:jc w:val="center"/>
      <w:rPr>
        <w:rFonts w:ascii="Times New Roman" w:eastAsia="Times New Roman" w:hAnsi="Times New Roman"/>
        <w:sz w:val="20"/>
        <w:szCs w:val="20"/>
        <w:lang w:eastAsia="ru-RU"/>
      </w:rPr>
    </w:pPr>
    <w:r w:rsidRPr="007F268B">
      <w:rPr>
        <w:rFonts w:ascii="Times New Roman" w:eastAsia="Times New Roman" w:hAnsi="Times New Roman"/>
        <w:sz w:val="20"/>
        <w:szCs w:val="20"/>
        <w:lang w:eastAsia="ru-RU"/>
      </w:rPr>
      <w:t>«Московский государственный технический университет имени Н.Э. Баумана (национальный исследовательский университет)»</w:t>
    </w:r>
  </w:p>
  <w:p w:rsidR="00AC67B3" w:rsidRPr="007F268B" w:rsidRDefault="00AC67B3" w:rsidP="007F268B">
    <w:pPr>
      <w:spacing w:after="0" w:line="240" w:lineRule="auto"/>
      <w:jc w:val="center"/>
      <w:rPr>
        <w:rFonts w:ascii="Times New Roman" w:eastAsia="Times New Roman" w:hAnsi="Times New Roman"/>
        <w:sz w:val="20"/>
        <w:szCs w:val="20"/>
        <w:lang w:eastAsia="ru-RU"/>
      </w:rPr>
    </w:pPr>
    <w:r w:rsidRPr="007F268B">
      <w:rPr>
        <w:rFonts w:ascii="Times New Roman" w:eastAsia="Times New Roman" w:hAnsi="Times New Roman"/>
        <w:sz w:val="20"/>
        <w:szCs w:val="20"/>
        <w:lang w:eastAsia="ru-RU"/>
      </w:rPr>
      <w:t>(КФ МГТУ им. Н.Э. Баумана)</w:t>
    </w:r>
  </w:p>
  <w:tbl>
    <w:tblPr>
      <w:tblW w:w="5000" w:type="pct"/>
      <w:tblLook w:val="04A0"/>
    </w:tblPr>
    <w:tblGrid>
      <w:gridCol w:w="3480"/>
      <w:gridCol w:w="6090"/>
    </w:tblGrid>
    <w:tr w:rsidR="00AC67B3" w:rsidRPr="007F268B" w:rsidTr="007F268B">
      <w:trPr>
        <w:trHeight w:val="2596"/>
      </w:trPr>
      <w:tc>
        <w:tcPr>
          <w:tcW w:w="1818" w:type="pct"/>
          <w:shd w:val="clear" w:color="auto" w:fill="auto"/>
          <w:vAlign w:val="center"/>
        </w:tcPr>
        <w:p w:rsidR="00AC67B3" w:rsidRPr="007F268B" w:rsidRDefault="0032451A" w:rsidP="007F268B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32451A"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86.4pt;height:98.9pt;visibility:visible;mso-wrap-style:square">
                <v:imagedata r:id="rId1" o:title=""/>
              </v:shape>
            </w:pict>
          </w:r>
        </w:p>
      </w:tc>
      <w:tc>
        <w:tcPr>
          <w:tcW w:w="3182" w:type="pct"/>
          <w:shd w:val="clear" w:color="auto" w:fill="auto"/>
          <w:vAlign w:val="center"/>
        </w:tcPr>
        <w:p w:rsidR="00AC67B3" w:rsidRPr="007F268B" w:rsidRDefault="00AC67B3" w:rsidP="007F268B">
          <w:pPr>
            <w:spacing w:after="10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УТВЕРЖДАЮ</w:t>
          </w: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Заместитель директора</w:t>
          </w: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КФ МГТУ им. Н.Э. Баумана</w:t>
          </w: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по учебной работе</w:t>
          </w: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____________ О.Л. Перерва</w:t>
          </w: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</w:p>
        <w:p w:rsidR="00AC67B3" w:rsidRPr="007F268B" w:rsidRDefault="00AC67B3" w:rsidP="007F268B">
          <w:pPr>
            <w:spacing w:after="0" w:line="240" w:lineRule="auto"/>
            <w:jc w:val="right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7F268B">
            <w:rPr>
              <w:rFonts w:ascii="Times New Roman" w:eastAsia="Times New Roman" w:hAnsi="Times New Roman"/>
              <w:sz w:val="24"/>
              <w:szCs w:val="24"/>
              <w:lang w:eastAsia="ru-RU"/>
            </w:rPr>
            <w:t>«____» _____________ 20___ г.</w:t>
          </w:r>
        </w:p>
      </w:tc>
    </w:tr>
  </w:tbl>
  <w:p w:rsidR="00AC67B3" w:rsidRDefault="00AC67B3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Pr="00233414" w:rsidRDefault="00AC67B3" w:rsidP="00233414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7B3" w:rsidRPr="0091775D" w:rsidRDefault="00AC67B3" w:rsidP="00FA14B2">
    <w:pPr>
      <w:pStyle w:val="13"/>
      <w:spacing w:line="240" w:lineRule="auto"/>
      <w:ind w:left="0"/>
      <w:jc w:val="center"/>
      <w:rPr>
        <w:i w:val="0"/>
        <w:sz w:val="22"/>
        <w:szCs w:val="22"/>
      </w:rPr>
    </w:pPr>
    <w:r w:rsidRPr="0091775D">
      <w:rPr>
        <w:i w:val="0"/>
        <w:sz w:val="22"/>
        <w:szCs w:val="22"/>
      </w:rPr>
      <w:t>Министерство образования и науки Российской Федерации</w:t>
    </w:r>
  </w:p>
  <w:p w:rsidR="00AC67B3" w:rsidRPr="0091775D" w:rsidRDefault="00AC67B3" w:rsidP="00FA14B2">
    <w:pPr>
      <w:pStyle w:val="13"/>
      <w:spacing w:line="240" w:lineRule="auto"/>
      <w:ind w:left="0"/>
      <w:jc w:val="center"/>
      <w:rPr>
        <w:i w:val="0"/>
        <w:sz w:val="22"/>
        <w:szCs w:val="22"/>
      </w:rPr>
    </w:pPr>
  </w:p>
  <w:p w:rsidR="00AC67B3" w:rsidRPr="0091775D" w:rsidRDefault="00AC67B3" w:rsidP="00FA14B2">
    <w:pPr>
      <w:pStyle w:val="13"/>
      <w:spacing w:line="240" w:lineRule="auto"/>
      <w:ind w:left="0"/>
      <w:jc w:val="center"/>
      <w:rPr>
        <w:i w:val="0"/>
        <w:sz w:val="22"/>
        <w:szCs w:val="22"/>
      </w:rPr>
    </w:pPr>
    <w:r w:rsidRPr="0091775D">
      <w:rPr>
        <w:i w:val="0"/>
        <w:sz w:val="22"/>
        <w:szCs w:val="22"/>
      </w:rPr>
      <w:t xml:space="preserve">Калужский </w:t>
    </w:r>
    <w:proofErr w:type="spellStart"/>
    <w:r w:rsidRPr="0091775D">
      <w:rPr>
        <w:i w:val="0"/>
        <w:sz w:val="22"/>
        <w:szCs w:val="22"/>
      </w:rPr>
      <w:t>филиалфедерального</w:t>
    </w:r>
    <w:proofErr w:type="spellEnd"/>
    <w:r w:rsidRPr="0091775D">
      <w:rPr>
        <w:i w:val="0"/>
        <w:sz w:val="22"/>
        <w:szCs w:val="22"/>
      </w:rPr>
      <w:t xml:space="preserve"> государственного бюджетного образовательного учреждения</w:t>
    </w:r>
  </w:p>
  <w:p w:rsidR="00AC67B3" w:rsidRPr="0091775D" w:rsidRDefault="00AC67B3" w:rsidP="00FA14B2">
    <w:pPr>
      <w:pStyle w:val="13"/>
      <w:spacing w:after="60" w:line="240" w:lineRule="auto"/>
      <w:ind w:left="0"/>
      <w:jc w:val="center"/>
      <w:rPr>
        <w:i w:val="0"/>
        <w:sz w:val="22"/>
        <w:szCs w:val="22"/>
      </w:rPr>
    </w:pPr>
    <w:r w:rsidRPr="0091775D">
      <w:rPr>
        <w:i w:val="0"/>
        <w:sz w:val="22"/>
        <w:szCs w:val="22"/>
      </w:rPr>
      <w:t>высшего профессионального образования</w:t>
    </w:r>
  </w:p>
  <w:p w:rsidR="00AC67B3" w:rsidRPr="0091775D" w:rsidRDefault="00AC67B3" w:rsidP="00FA14B2">
    <w:pPr>
      <w:pStyle w:val="13"/>
      <w:spacing w:after="60" w:line="240" w:lineRule="auto"/>
      <w:ind w:left="0"/>
      <w:jc w:val="center"/>
      <w:rPr>
        <w:i w:val="0"/>
        <w:sz w:val="22"/>
        <w:szCs w:val="22"/>
      </w:rPr>
    </w:pPr>
    <w:r w:rsidRPr="0091775D">
      <w:rPr>
        <w:i w:val="0"/>
        <w:sz w:val="22"/>
        <w:szCs w:val="22"/>
      </w:rPr>
      <w:t>«Московский государственный технический университет имени Н.Э. Баумана»</w:t>
    </w:r>
  </w:p>
  <w:p w:rsidR="00AC67B3" w:rsidRPr="0091775D" w:rsidRDefault="00AC67B3" w:rsidP="00FA14B2">
    <w:pPr>
      <w:pStyle w:val="13"/>
      <w:pBdr>
        <w:bottom w:val="single" w:sz="12" w:space="1" w:color="auto"/>
      </w:pBdr>
      <w:spacing w:line="240" w:lineRule="auto"/>
      <w:ind w:left="0"/>
      <w:jc w:val="center"/>
      <w:rPr>
        <w:i w:val="0"/>
        <w:sz w:val="22"/>
        <w:szCs w:val="22"/>
      </w:rPr>
    </w:pPr>
    <w:r w:rsidRPr="0091775D">
      <w:rPr>
        <w:i w:val="0"/>
        <w:sz w:val="22"/>
        <w:szCs w:val="22"/>
      </w:rPr>
      <w:t>(КФ МГТУ им. Н.Э. Баумана)</w:t>
    </w:r>
  </w:p>
  <w:p w:rsidR="00AC67B3" w:rsidRDefault="00AC67B3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6"/>
    <w:multiLevelType w:val="singleLevel"/>
    <w:tmpl w:val="8E4C6826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</w:abstractNum>
  <w:abstractNum w:abstractNumId="2">
    <w:nsid w:val="00000008"/>
    <w:multiLevelType w:val="singleLevel"/>
    <w:tmpl w:val="00000008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BC64D09"/>
    <w:multiLevelType w:val="hybridMultilevel"/>
    <w:tmpl w:val="C4B88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B6B84"/>
    <w:multiLevelType w:val="multilevel"/>
    <w:tmpl w:val="6B701F44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decimal"/>
      <w:pStyle w:val="2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E1D745F"/>
    <w:multiLevelType w:val="hybridMultilevel"/>
    <w:tmpl w:val="93A219EE"/>
    <w:lvl w:ilvl="0" w:tplc="3ED26274">
      <w:start w:val="1"/>
      <w:numFmt w:val="decimal"/>
      <w:pStyle w:val="11"/>
      <w:lvlText w:val="%1.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385135"/>
    <w:multiLevelType w:val="hybridMultilevel"/>
    <w:tmpl w:val="6E54EF4E"/>
    <w:lvl w:ilvl="0" w:tplc="0412A73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F8F3754"/>
    <w:multiLevelType w:val="hybridMultilevel"/>
    <w:tmpl w:val="EE4ED038"/>
    <w:lvl w:ilvl="0" w:tplc="EE2CB9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FFC1F0B"/>
    <w:multiLevelType w:val="hybridMultilevel"/>
    <w:tmpl w:val="610C6660"/>
    <w:lvl w:ilvl="0" w:tplc="C8ECBB9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12718"/>
    <w:multiLevelType w:val="hybridMultilevel"/>
    <w:tmpl w:val="8C6A25C4"/>
    <w:lvl w:ilvl="0" w:tplc="5532D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67112"/>
    <w:multiLevelType w:val="hybridMultilevel"/>
    <w:tmpl w:val="0212A930"/>
    <w:lvl w:ilvl="0" w:tplc="88C467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AA2ACF"/>
    <w:multiLevelType w:val="multilevel"/>
    <w:tmpl w:val="0C8A8C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5734AE"/>
    <w:multiLevelType w:val="multilevel"/>
    <w:tmpl w:val="0C8A8C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A52E95"/>
    <w:multiLevelType w:val="hybridMultilevel"/>
    <w:tmpl w:val="A2E6C32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C665334"/>
    <w:multiLevelType w:val="singleLevel"/>
    <w:tmpl w:val="8E4C68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</w:abstractNum>
  <w:abstractNum w:abstractNumId="15">
    <w:nsid w:val="75A349AB"/>
    <w:multiLevelType w:val="hybridMultilevel"/>
    <w:tmpl w:val="C75CACC6"/>
    <w:lvl w:ilvl="0" w:tplc="CB04C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5"/>
  </w:num>
  <w:num w:numId="6">
    <w:abstractNumId w:val="4"/>
  </w:num>
  <w:num w:numId="7">
    <w:abstractNumId w:val="4"/>
  </w:num>
  <w:num w:numId="8">
    <w:abstractNumId w:val="6"/>
  </w:num>
  <w:num w:numId="9">
    <w:abstractNumId w:val="3"/>
  </w:num>
  <w:num w:numId="10">
    <w:abstractNumId w:val="13"/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2"/>
  </w:num>
  <w:num w:numId="17">
    <w:abstractNumId w:val="7"/>
  </w:num>
  <w:num w:numId="18">
    <w:abstractNumId w:val="11"/>
  </w:num>
  <w:num w:numId="19">
    <w:abstractNumId w:val="10"/>
  </w:num>
  <w:num w:numId="20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6D3"/>
    <w:rsid w:val="000001DE"/>
    <w:rsid w:val="00000A2C"/>
    <w:rsid w:val="000045E6"/>
    <w:rsid w:val="00005CE8"/>
    <w:rsid w:val="0000616A"/>
    <w:rsid w:val="0000742A"/>
    <w:rsid w:val="00012B62"/>
    <w:rsid w:val="000146FE"/>
    <w:rsid w:val="000164EB"/>
    <w:rsid w:val="00023BDE"/>
    <w:rsid w:val="000243B0"/>
    <w:rsid w:val="00032726"/>
    <w:rsid w:val="00035134"/>
    <w:rsid w:val="00037598"/>
    <w:rsid w:val="00042476"/>
    <w:rsid w:val="00046C27"/>
    <w:rsid w:val="00050862"/>
    <w:rsid w:val="00050B27"/>
    <w:rsid w:val="00055457"/>
    <w:rsid w:val="000554A7"/>
    <w:rsid w:val="000572EE"/>
    <w:rsid w:val="000578B5"/>
    <w:rsid w:val="000578FC"/>
    <w:rsid w:val="00064D71"/>
    <w:rsid w:val="00067E0F"/>
    <w:rsid w:val="0007714C"/>
    <w:rsid w:val="00080BF1"/>
    <w:rsid w:val="00082AA2"/>
    <w:rsid w:val="000A1D3F"/>
    <w:rsid w:val="000A3647"/>
    <w:rsid w:val="000A4DA9"/>
    <w:rsid w:val="000A560C"/>
    <w:rsid w:val="000A61D4"/>
    <w:rsid w:val="000A798B"/>
    <w:rsid w:val="000A7A79"/>
    <w:rsid w:val="000B0D88"/>
    <w:rsid w:val="000B3459"/>
    <w:rsid w:val="000B4A94"/>
    <w:rsid w:val="000C08AC"/>
    <w:rsid w:val="000C1762"/>
    <w:rsid w:val="000C1AF2"/>
    <w:rsid w:val="000C2725"/>
    <w:rsid w:val="000C27E8"/>
    <w:rsid w:val="000C2E79"/>
    <w:rsid w:val="000C7DD2"/>
    <w:rsid w:val="000D141C"/>
    <w:rsid w:val="000D30A5"/>
    <w:rsid w:val="000D4BEB"/>
    <w:rsid w:val="000D5925"/>
    <w:rsid w:val="000D6F76"/>
    <w:rsid w:val="000E04FB"/>
    <w:rsid w:val="000E0B96"/>
    <w:rsid w:val="000E2C5B"/>
    <w:rsid w:val="000E42BD"/>
    <w:rsid w:val="000E5172"/>
    <w:rsid w:val="000E5BA7"/>
    <w:rsid w:val="000E6027"/>
    <w:rsid w:val="000E6F28"/>
    <w:rsid w:val="000E780E"/>
    <w:rsid w:val="000F17D2"/>
    <w:rsid w:val="000F6550"/>
    <w:rsid w:val="00103958"/>
    <w:rsid w:val="0010412D"/>
    <w:rsid w:val="00106369"/>
    <w:rsid w:val="001103FA"/>
    <w:rsid w:val="00112AA1"/>
    <w:rsid w:val="0011529B"/>
    <w:rsid w:val="001153E9"/>
    <w:rsid w:val="00120A6B"/>
    <w:rsid w:val="00120A7E"/>
    <w:rsid w:val="00121DD4"/>
    <w:rsid w:val="00121F86"/>
    <w:rsid w:val="00123A82"/>
    <w:rsid w:val="00123D02"/>
    <w:rsid w:val="001278F2"/>
    <w:rsid w:val="00132436"/>
    <w:rsid w:val="001365EE"/>
    <w:rsid w:val="0014493D"/>
    <w:rsid w:val="0015234B"/>
    <w:rsid w:val="001546D3"/>
    <w:rsid w:val="00155FAB"/>
    <w:rsid w:val="00157B3F"/>
    <w:rsid w:val="001611D5"/>
    <w:rsid w:val="00161665"/>
    <w:rsid w:val="00165AE3"/>
    <w:rsid w:val="00165CC3"/>
    <w:rsid w:val="0016680C"/>
    <w:rsid w:val="00180C13"/>
    <w:rsid w:val="00184EA8"/>
    <w:rsid w:val="00185A15"/>
    <w:rsid w:val="00186773"/>
    <w:rsid w:val="0018795B"/>
    <w:rsid w:val="001879D1"/>
    <w:rsid w:val="001A6D2B"/>
    <w:rsid w:val="001B1C25"/>
    <w:rsid w:val="001B2C15"/>
    <w:rsid w:val="001B5979"/>
    <w:rsid w:val="001B5BCD"/>
    <w:rsid w:val="001B5D7A"/>
    <w:rsid w:val="001C3B61"/>
    <w:rsid w:val="001D14E1"/>
    <w:rsid w:val="001D56EE"/>
    <w:rsid w:val="001D64D9"/>
    <w:rsid w:val="001D6DA5"/>
    <w:rsid w:val="001D76F4"/>
    <w:rsid w:val="001E0CD2"/>
    <w:rsid w:val="001E3C06"/>
    <w:rsid w:val="001E4EE3"/>
    <w:rsid w:val="001E5043"/>
    <w:rsid w:val="001F134B"/>
    <w:rsid w:val="001F3F52"/>
    <w:rsid w:val="002005F7"/>
    <w:rsid w:val="0020189D"/>
    <w:rsid w:val="002023AD"/>
    <w:rsid w:val="002025FC"/>
    <w:rsid w:val="00205665"/>
    <w:rsid w:val="00210066"/>
    <w:rsid w:val="00210253"/>
    <w:rsid w:val="0021383D"/>
    <w:rsid w:val="00214E68"/>
    <w:rsid w:val="002330FA"/>
    <w:rsid w:val="00233414"/>
    <w:rsid w:val="00233E9E"/>
    <w:rsid w:val="00234A62"/>
    <w:rsid w:val="00237755"/>
    <w:rsid w:val="0024028C"/>
    <w:rsid w:val="002408FD"/>
    <w:rsid w:val="00240EEB"/>
    <w:rsid w:val="002442D5"/>
    <w:rsid w:val="00250DF0"/>
    <w:rsid w:val="002518A2"/>
    <w:rsid w:val="00251E2F"/>
    <w:rsid w:val="0025213E"/>
    <w:rsid w:val="0025224A"/>
    <w:rsid w:val="00253EAD"/>
    <w:rsid w:val="002547AF"/>
    <w:rsid w:val="00255CCC"/>
    <w:rsid w:val="00257A4D"/>
    <w:rsid w:val="00262C4D"/>
    <w:rsid w:val="00262FB7"/>
    <w:rsid w:val="00265D68"/>
    <w:rsid w:val="002670DA"/>
    <w:rsid w:val="002701F1"/>
    <w:rsid w:val="00271789"/>
    <w:rsid w:val="002726B1"/>
    <w:rsid w:val="00273D2C"/>
    <w:rsid w:val="00273F24"/>
    <w:rsid w:val="00276549"/>
    <w:rsid w:val="00276C1F"/>
    <w:rsid w:val="00277654"/>
    <w:rsid w:val="0028023A"/>
    <w:rsid w:val="00284D9B"/>
    <w:rsid w:val="00291426"/>
    <w:rsid w:val="002915A8"/>
    <w:rsid w:val="00292749"/>
    <w:rsid w:val="0029283E"/>
    <w:rsid w:val="00295CF0"/>
    <w:rsid w:val="00295E84"/>
    <w:rsid w:val="00295E90"/>
    <w:rsid w:val="002A207C"/>
    <w:rsid w:val="002A22C9"/>
    <w:rsid w:val="002A37E3"/>
    <w:rsid w:val="002A4F45"/>
    <w:rsid w:val="002A6FCB"/>
    <w:rsid w:val="002C0CC6"/>
    <w:rsid w:val="002C33FB"/>
    <w:rsid w:val="002D5A75"/>
    <w:rsid w:val="002D618A"/>
    <w:rsid w:val="002E0620"/>
    <w:rsid w:val="002E2F2C"/>
    <w:rsid w:val="002E6B8D"/>
    <w:rsid w:val="002E7261"/>
    <w:rsid w:val="002F0C69"/>
    <w:rsid w:val="002F11BB"/>
    <w:rsid w:val="002F33DE"/>
    <w:rsid w:val="003016FA"/>
    <w:rsid w:val="003065F1"/>
    <w:rsid w:val="00306E2E"/>
    <w:rsid w:val="00310625"/>
    <w:rsid w:val="00310850"/>
    <w:rsid w:val="0031758A"/>
    <w:rsid w:val="0032155E"/>
    <w:rsid w:val="003216E4"/>
    <w:rsid w:val="0032451A"/>
    <w:rsid w:val="0032701D"/>
    <w:rsid w:val="00336F46"/>
    <w:rsid w:val="00343E93"/>
    <w:rsid w:val="00353574"/>
    <w:rsid w:val="0035579F"/>
    <w:rsid w:val="0035731C"/>
    <w:rsid w:val="00361C5D"/>
    <w:rsid w:val="00362CCC"/>
    <w:rsid w:val="00365501"/>
    <w:rsid w:val="00365B26"/>
    <w:rsid w:val="003700EA"/>
    <w:rsid w:val="00371A64"/>
    <w:rsid w:val="003765D4"/>
    <w:rsid w:val="003821D5"/>
    <w:rsid w:val="0038265D"/>
    <w:rsid w:val="00383908"/>
    <w:rsid w:val="003876E7"/>
    <w:rsid w:val="003966F7"/>
    <w:rsid w:val="003A076A"/>
    <w:rsid w:val="003A41B6"/>
    <w:rsid w:val="003A4D38"/>
    <w:rsid w:val="003B08AF"/>
    <w:rsid w:val="003B254D"/>
    <w:rsid w:val="003C1A4F"/>
    <w:rsid w:val="003C1BF5"/>
    <w:rsid w:val="003C3B25"/>
    <w:rsid w:val="003C50E9"/>
    <w:rsid w:val="003D1F5D"/>
    <w:rsid w:val="003D3739"/>
    <w:rsid w:val="003D7AB8"/>
    <w:rsid w:val="003D7CEC"/>
    <w:rsid w:val="003D7D6A"/>
    <w:rsid w:val="003E0133"/>
    <w:rsid w:val="003E20A1"/>
    <w:rsid w:val="003E5CEB"/>
    <w:rsid w:val="003F017E"/>
    <w:rsid w:val="003F3EBA"/>
    <w:rsid w:val="003F713F"/>
    <w:rsid w:val="0040156A"/>
    <w:rsid w:val="004015C6"/>
    <w:rsid w:val="00402A5E"/>
    <w:rsid w:val="004043FE"/>
    <w:rsid w:val="0040624E"/>
    <w:rsid w:val="004154C1"/>
    <w:rsid w:val="00415C1C"/>
    <w:rsid w:val="004166F3"/>
    <w:rsid w:val="00417526"/>
    <w:rsid w:val="00420728"/>
    <w:rsid w:val="004213A0"/>
    <w:rsid w:val="00422FE8"/>
    <w:rsid w:val="00424AFA"/>
    <w:rsid w:val="00425132"/>
    <w:rsid w:val="00425738"/>
    <w:rsid w:val="004265D5"/>
    <w:rsid w:val="00427F41"/>
    <w:rsid w:val="004375AF"/>
    <w:rsid w:val="004415FB"/>
    <w:rsid w:val="0044678E"/>
    <w:rsid w:val="0044696A"/>
    <w:rsid w:val="00453288"/>
    <w:rsid w:val="00460BF6"/>
    <w:rsid w:val="00463C92"/>
    <w:rsid w:val="00465C04"/>
    <w:rsid w:val="00466A4A"/>
    <w:rsid w:val="0047036F"/>
    <w:rsid w:val="00475BC0"/>
    <w:rsid w:val="00476ED6"/>
    <w:rsid w:val="00484EBA"/>
    <w:rsid w:val="004A1489"/>
    <w:rsid w:val="004A1491"/>
    <w:rsid w:val="004A15EA"/>
    <w:rsid w:val="004A1B8B"/>
    <w:rsid w:val="004A2ED9"/>
    <w:rsid w:val="004A37D8"/>
    <w:rsid w:val="004B00F9"/>
    <w:rsid w:val="004B51DE"/>
    <w:rsid w:val="004C1697"/>
    <w:rsid w:val="004C19E8"/>
    <w:rsid w:val="004C4871"/>
    <w:rsid w:val="004C4CCC"/>
    <w:rsid w:val="004D5075"/>
    <w:rsid w:val="004D63D0"/>
    <w:rsid w:val="004E1D4B"/>
    <w:rsid w:val="004E4F22"/>
    <w:rsid w:val="004F21DB"/>
    <w:rsid w:val="004F42D6"/>
    <w:rsid w:val="004F5856"/>
    <w:rsid w:val="004F7627"/>
    <w:rsid w:val="004F7790"/>
    <w:rsid w:val="00500E17"/>
    <w:rsid w:val="00510C57"/>
    <w:rsid w:val="0051127E"/>
    <w:rsid w:val="005112B1"/>
    <w:rsid w:val="00515A3F"/>
    <w:rsid w:val="00523C3B"/>
    <w:rsid w:val="00524C47"/>
    <w:rsid w:val="00526B06"/>
    <w:rsid w:val="00530B1F"/>
    <w:rsid w:val="00533588"/>
    <w:rsid w:val="00533669"/>
    <w:rsid w:val="005456C1"/>
    <w:rsid w:val="00547510"/>
    <w:rsid w:val="005475F6"/>
    <w:rsid w:val="0055014E"/>
    <w:rsid w:val="005517B9"/>
    <w:rsid w:val="00551E28"/>
    <w:rsid w:val="0055624A"/>
    <w:rsid w:val="00557B10"/>
    <w:rsid w:val="00557D13"/>
    <w:rsid w:val="0056683A"/>
    <w:rsid w:val="00572D1F"/>
    <w:rsid w:val="00572D82"/>
    <w:rsid w:val="005731C2"/>
    <w:rsid w:val="005771AB"/>
    <w:rsid w:val="00577E5C"/>
    <w:rsid w:val="0058018D"/>
    <w:rsid w:val="00582A88"/>
    <w:rsid w:val="00582D3A"/>
    <w:rsid w:val="0058539F"/>
    <w:rsid w:val="00587797"/>
    <w:rsid w:val="00591675"/>
    <w:rsid w:val="0059263E"/>
    <w:rsid w:val="005A353E"/>
    <w:rsid w:val="005B2970"/>
    <w:rsid w:val="005B32A0"/>
    <w:rsid w:val="005B34E2"/>
    <w:rsid w:val="005B5409"/>
    <w:rsid w:val="005B67A2"/>
    <w:rsid w:val="005B6CF0"/>
    <w:rsid w:val="005C056C"/>
    <w:rsid w:val="005C0C3E"/>
    <w:rsid w:val="005C6BDB"/>
    <w:rsid w:val="005C6D50"/>
    <w:rsid w:val="005D091F"/>
    <w:rsid w:val="005D0B32"/>
    <w:rsid w:val="005D2014"/>
    <w:rsid w:val="005D5710"/>
    <w:rsid w:val="005E0375"/>
    <w:rsid w:val="005E1BAC"/>
    <w:rsid w:val="005E3678"/>
    <w:rsid w:val="005E4766"/>
    <w:rsid w:val="005E4F79"/>
    <w:rsid w:val="005E607B"/>
    <w:rsid w:val="005F3429"/>
    <w:rsid w:val="005F37E0"/>
    <w:rsid w:val="005F5C09"/>
    <w:rsid w:val="00601991"/>
    <w:rsid w:val="00601AE0"/>
    <w:rsid w:val="0060329A"/>
    <w:rsid w:val="006036C7"/>
    <w:rsid w:val="00610405"/>
    <w:rsid w:val="006149F6"/>
    <w:rsid w:val="00616EF3"/>
    <w:rsid w:val="00617A69"/>
    <w:rsid w:val="00620F2E"/>
    <w:rsid w:val="006214DF"/>
    <w:rsid w:val="0062525D"/>
    <w:rsid w:val="00625473"/>
    <w:rsid w:val="00627048"/>
    <w:rsid w:val="00637D7D"/>
    <w:rsid w:val="00637D97"/>
    <w:rsid w:val="0064402E"/>
    <w:rsid w:val="00645EA3"/>
    <w:rsid w:val="006468FA"/>
    <w:rsid w:val="00647503"/>
    <w:rsid w:val="00647DB5"/>
    <w:rsid w:val="0065120B"/>
    <w:rsid w:val="00652005"/>
    <w:rsid w:val="006556A0"/>
    <w:rsid w:val="00662A06"/>
    <w:rsid w:val="006644F3"/>
    <w:rsid w:val="00664F7D"/>
    <w:rsid w:val="00672827"/>
    <w:rsid w:val="006739B2"/>
    <w:rsid w:val="00674018"/>
    <w:rsid w:val="00676432"/>
    <w:rsid w:val="00680676"/>
    <w:rsid w:val="0068140C"/>
    <w:rsid w:val="006846DE"/>
    <w:rsid w:val="00684BDC"/>
    <w:rsid w:val="00685A5C"/>
    <w:rsid w:val="006923BA"/>
    <w:rsid w:val="0069348E"/>
    <w:rsid w:val="006A1276"/>
    <w:rsid w:val="006A466F"/>
    <w:rsid w:val="006A510A"/>
    <w:rsid w:val="006A5509"/>
    <w:rsid w:val="006A5C32"/>
    <w:rsid w:val="006A6792"/>
    <w:rsid w:val="006B76D4"/>
    <w:rsid w:val="006C2104"/>
    <w:rsid w:val="006C2B01"/>
    <w:rsid w:val="006C3677"/>
    <w:rsid w:val="006C509A"/>
    <w:rsid w:val="006C6629"/>
    <w:rsid w:val="006C6E02"/>
    <w:rsid w:val="006C727F"/>
    <w:rsid w:val="006D05EA"/>
    <w:rsid w:val="006D2472"/>
    <w:rsid w:val="006D32A1"/>
    <w:rsid w:val="006E10DC"/>
    <w:rsid w:val="006E1D98"/>
    <w:rsid w:val="006E2053"/>
    <w:rsid w:val="006E2C3D"/>
    <w:rsid w:val="006F62E2"/>
    <w:rsid w:val="007016BD"/>
    <w:rsid w:val="00702436"/>
    <w:rsid w:val="0070280B"/>
    <w:rsid w:val="00711EDA"/>
    <w:rsid w:val="00721160"/>
    <w:rsid w:val="00721C5C"/>
    <w:rsid w:val="0072297C"/>
    <w:rsid w:val="00731F63"/>
    <w:rsid w:val="00736ACE"/>
    <w:rsid w:val="00736D1E"/>
    <w:rsid w:val="007370C9"/>
    <w:rsid w:val="00737633"/>
    <w:rsid w:val="00742848"/>
    <w:rsid w:val="007449ED"/>
    <w:rsid w:val="00745247"/>
    <w:rsid w:val="0075006D"/>
    <w:rsid w:val="0075286E"/>
    <w:rsid w:val="00752F89"/>
    <w:rsid w:val="00755341"/>
    <w:rsid w:val="00755695"/>
    <w:rsid w:val="0075797E"/>
    <w:rsid w:val="00757A42"/>
    <w:rsid w:val="00757AEE"/>
    <w:rsid w:val="00767850"/>
    <w:rsid w:val="0077609E"/>
    <w:rsid w:val="00781336"/>
    <w:rsid w:val="00781F41"/>
    <w:rsid w:val="0078601D"/>
    <w:rsid w:val="00790B2C"/>
    <w:rsid w:val="00797DEC"/>
    <w:rsid w:val="007A3530"/>
    <w:rsid w:val="007A71A1"/>
    <w:rsid w:val="007B3785"/>
    <w:rsid w:val="007B425E"/>
    <w:rsid w:val="007C0CAD"/>
    <w:rsid w:val="007C194F"/>
    <w:rsid w:val="007C4407"/>
    <w:rsid w:val="007C49BE"/>
    <w:rsid w:val="007C62A3"/>
    <w:rsid w:val="007C6F47"/>
    <w:rsid w:val="007C6F58"/>
    <w:rsid w:val="007C7A16"/>
    <w:rsid w:val="007D3C4C"/>
    <w:rsid w:val="007D41DD"/>
    <w:rsid w:val="007D4572"/>
    <w:rsid w:val="007D61E0"/>
    <w:rsid w:val="007E0093"/>
    <w:rsid w:val="007E1CEE"/>
    <w:rsid w:val="007E77B2"/>
    <w:rsid w:val="007F1E9B"/>
    <w:rsid w:val="007F268B"/>
    <w:rsid w:val="007F6691"/>
    <w:rsid w:val="007F7B94"/>
    <w:rsid w:val="00806546"/>
    <w:rsid w:val="00806D1E"/>
    <w:rsid w:val="008140E9"/>
    <w:rsid w:val="00814B45"/>
    <w:rsid w:val="00815825"/>
    <w:rsid w:val="00816032"/>
    <w:rsid w:val="00826809"/>
    <w:rsid w:val="008301C4"/>
    <w:rsid w:val="008342CA"/>
    <w:rsid w:val="00835DDC"/>
    <w:rsid w:val="008360A5"/>
    <w:rsid w:val="0084438B"/>
    <w:rsid w:val="00844AEB"/>
    <w:rsid w:val="00844FFF"/>
    <w:rsid w:val="00850105"/>
    <w:rsid w:val="00850FF8"/>
    <w:rsid w:val="00851D97"/>
    <w:rsid w:val="008538F7"/>
    <w:rsid w:val="00853B19"/>
    <w:rsid w:val="00853FFF"/>
    <w:rsid w:val="008600ED"/>
    <w:rsid w:val="00875E80"/>
    <w:rsid w:val="00881D48"/>
    <w:rsid w:val="00883F05"/>
    <w:rsid w:val="00884981"/>
    <w:rsid w:val="00892617"/>
    <w:rsid w:val="00893A6E"/>
    <w:rsid w:val="00897D7E"/>
    <w:rsid w:val="008A4176"/>
    <w:rsid w:val="008A723C"/>
    <w:rsid w:val="008A7483"/>
    <w:rsid w:val="008B12C7"/>
    <w:rsid w:val="008B13C5"/>
    <w:rsid w:val="008B1AE2"/>
    <w:rsid w:val="008C13CF"/>
    <w:rsid w:val="008C152C"/>
    <w:rsid w:val="008C6A2A"/>
    <w:rsid w:val="008D0034"/>
    <w:rsid w:val="008D6888"/>
    <w:rsid w:val="008E1AD7"/>
    <w:rsid w:val="008E4913"/>
    <w:rsid w:val="008E622A"/>
    <w:rsid w:val="008E7B41"/>
    <w:rsid w:val="008F77D2"/>
    <w:rsid w:val="00900007"/>
    <w:rsid w:val="00902F87"/>
    <w:rsid w:val="00903306"/>
    <w:rsid w:val="0090454C"/>
    <w:rsid w:val="00906E0E"/>
    <w:rsid w:val="00907525"/>
    <w:rsid w:val="009107F6"/>
    <w:rsid w:val="00910FE0"/>
    <w:rsid w:val="00912FFB"/>
    <w:rsid w:val="0091358D"/>
    <w:rsid w:val="0091513C"/>
    <w:rsid w:val="009227C6"/>
    <w:rsid w:val="00923A3B"/>
    <w:rsid w:val="00924B91"/>
    <w:rsid w:val="00924F04"/>
    <w:rsid w:val="0093054D"/>
    <w:rsid w:val="00931880"/>
    <w:rsid w:val="00932303"/>
    <w:rsid w:val="00942684"/>
    <w:rsid w:val="00943BE2"/>
    <w:rsid w:val="00946874"/>
    <w:rsid w:val="00950830"/>
    <w:rsid w:val="00954198"/>
    <w:rsid w:val="009570F3"/>
    <w:rsid w:val="00967718"/>
    <w:rsid w:val="00970AB4"/>
    <w:rsid w:val="0097103C"/>
    <w:rsid w:val="00971261"/>
    <w:rsid w:val="009736F4"/>
    <w:rsid w:val="00973C8A"/>
    <w:rsid w:val="00976A34"/>
    <w:rsid w:val="00981262"/>
    <w:rsid w:val="009821D8"/>
    <w:rsid w:val="0098445F"/>
    <w:rsid w:val="009868A0"/>
    <w:rsid w:val="00990498"/>
    <w:rsid w:val="00993785"/>
    <w:rsid w:val="009962F4"/>
    <w:rsid w:val="009A0064"/>
    <w:rsid w:val="009A2D25"/>
    <w:rsid w:val="009A3F52"/>
    <w:rsid w:val="009A6854"/>
    <w:rsid w:val="009A7754"/>
    <w:rsid w:val="009B29F6"/>
    <w:rsid w:val="009B4F98"/>
    <w:rsid w:val="009B610B"/>
    <w:rsid w:val="009B7194"/>
    <w:rsid w:val="009C03E9"/>
    <w:rsid w:val="009C19C1"/>
    <w:rsid w:val="009C37F4"/>
    <w:rsid w:val="009C5ADA"/>
    <w:rsid w:val="009D13CB"/>
    <w:rsid w:val="009D4C68"/>
    <w:rsid w:val="009D5760"/>
    <w:rsid w:val="009D60DA"/>
    <w:rsid w:val="009E286C"/>
    <w:rsid w:val="009F06DD"/>
    <w:rsid w:val="009F2009"/>
    <w:rsid w:val="009F723C"/>
    <w:rsid w:val="00A0074B"/>
    <w:rsid w:val="00A007E2"/>
    <w:rsid w:val="00A00F3C"/>
    <w:rsid w:val="00A03CCC"/>
    <w:rsid w:val="00A0537C"/>
    <w:rsid w:val="00A05B2F"/>
    <w:rsid w:val="00A06ECA"/>
    <w:rsid w:val="00A108F8"/>
    <w:rsid w:val="00A10F5D"/>
    <w:rsid w:val="00A11035"/>
    <w:rsid w:val="00A11F4F"/>
    <w:rsid w:val="00A12885"/>
    <w:rsid w:val="00A15623"/>
    <w:rsid w:val="00A2022A"/>
    <w:rsid w:val="00A2075C"/>
    <w:rsid w:val="00A216B2"/>
    <w:rsid w:val="00A23167"/>
    <w:rsid w:val="00A23D2B"/>
    <w:rsid w:val="00A25ACD"/>
    <w:rsid w:val="00A25B42"/>
    <w:rsid w:val="00A25E67"/>
    <w:rsid w:val="00A33453"/>
    <w:rsid w:val="00A37B7C"/>
    <w:rsid w:val="00A40904"/>
    <w:rsid w:val="00A4753A"/>
    <w:rsid w:val="00A5184F"/>
    <w:rsid w:val="00A544B9"/>
    <w:rsid w:val="00A55787"/>
    <w:rsid w:val="00A56EFB"/>
    <w:rsid w:val="00A5731C"/>
    <w:rsid w:val="00A57C72"/>
    <w:rsid w:val="00A61AE7"/>
    <w:rsid w:val="00A65237"/>
    <w:rsid w:val="00A6533A"/>
    <w:rsid w:val="00A70635"/>
    <w:rsid w:val="00A7070F"/>
    <w:rsid w:val="00A709B3"/>
    <w:rsid w:val="00A71DCB"/>
    <w:rsid w:val="00A72691"/>
    <w:rsid w:val="00A8091A"/>
    <w:rsid w:val="00A80C17"/>
    <w:rsid w:val="00A8202D"/>
    <w:rsid w:val="00A865CC"/>
    <w:rsid w:val="00A86BDC"/>
    <w:rsid w:val="00A91921"/>
    <w:rsid w:val="00A965A3"/>
    <w:rsid w:val="00A96F65"/>
    <w:rsid w:val="00AA01D1"/>
    <w:rsid w:val="00AA1C95"/>
    <w:rsid w:val="00AA3613"/>
    <w:rsid w:val="00AA68AA"/>
    <w:rsid w:val="00AB2313"/>
    <w:rsid w:val="00AB36F0"/>
    <w:rsid w:val="00AB7D55"/>
    <w:rsid w:val="00AC2299"/>
    <w:rsid w:val="00AC4249"/>
    <w:rsid w:val="00AC6284"/>
    <w:rsid w:val="00AC67B3"/>
    <w:rsid w:val="00AD3679"/>
    <w:rsid w:val="00AD6D76"/>
    <w:rsid w:val="00AE0053"/>
    <w:rsid w:val="00AE255A"/>
    <w:rsid w:val="00AE4EA9"/>
    <w:rsid w:val="00AE5473"/>
    <w:rsid w:val="00AF0638"/>
    <w:rsid w:val="00AF2646"/>
    <w:rsid w:val="00AF2DAE"/>
    <w:rsid w:val="00AF4F47"/>
    <w:rsid w:val="00AF79E3"/>
    <w:rsid w:val="00B10D6F"/>
    <w:rsid w:val="00B10E27"/>
    <w:rsid w:val="00B11795"/>
    <w:rsid w:val="00B14761"/>
    <w:rsid w:val="00B1706E"/>
    <w:rsid w:val="00B21AA2"/>
    <w:rsid w:val="00B25BBE"/>
    <w:rsid w:val="00B25FA8"/>
    <w:rsid w:val="00B32736"/>
    <w:rsid w:val="00B331AD"/>
    <w:rsid w:val="00B36437"/>
    <w:rsid w:val="00B4359E"/>
    <w:rsid w:val="00B45023"/>
    <w:rsid w:val="00B451B6"/>
    <w:rsid w:val="00B45E15"/>
    <w:rsid w:val="00B466A2"/>
    <w:rsid w:val="00B51961"/>
    <w:rsid w:val="00B53DEB"/>
    <w:rsid w:val="00B54D00"/>
    <w:rsid w:val="00B55650"/>
    <w:rsid w:val="00B61812"/>
    <w:rsid w:val="00B75972"/>
    <w:rsid w:val="00B774CC"/>
    <w:rsid w:val="00B81897"/>
    <w:rsid w:val="00B8290C"/>
    <w:rsid w:val="00B82B4D"/>
    <w:rsid w:val="00B84D71"/>
    <w:rsid w:val="00B91AC8"/>
    <w:rsid w:val="00BA04A8"/>
    <w:rsid w:val="00BA3508"/>
    <w:rsid w:val="00BB0DF6"/>
    <w:rsid w:val="00BB1B20"/>
    <w:rsid w:val="00BB2D0D"/>
    <w:rsid w:val="00BB31DD"/>
    <w:rsid w:val="00BB332F"/>
    <w:rsid w:val="00BB3B27"/>
    <w:rsid w:val="00BB3D46"/>
    <w:rsid w:val="00BB5160"/>
    <w:rsid w:val="00BB52BE"/>
    <w:rsid w:val="00BB5BF6"/>
    <w:rsid w:val="00BB5FA6"/>
    <w:rsid w:val="00BB6563"/>
    <w:rsid w:val="00BC0B44"/>
    <w:rsid w:val="00BC10C8"/>
    <w:rsid w:val="00BD23A7"/>
    <w:rsid w:val="00BD3484"/>
    <w:rsid w:val="00BD3ECF"/>
    <w:rsid w:val="00BE24D3"/>
    <w:rsid w:val="00BE45CC"/>
    <w:rsid w:val="00BE5083"/>
    <w:rsid w:val="00BF3ABE"/>
    <w:rsid w:val="00BF4DC4"/>
    <w:rsid w:val="00BF51B8"/>
    <w:rsid w:val="00C0651D"/>
    <w:rsid w:val="00C07465"/>
    <w:rsid w:val="00C133E2"/>
    <w:rsid w:val="00C141A0"/>
    <w:rsid w:val="00C174F7"/>
    <w:rsid w:val="00C26343"/>
    <w:rsid w:val="00C272FA"/>
    <w:rsid w:val="00C4080C"/>
    <w:rsid w:val="00C43FA1"/>
    <w:rsid w:val="00C470F5"/>
    <w:rsid w:val="00C477CC"/>
    <w:rsid w:val="00C5125D"/>
    <w:rsid w:val="00C54BD7"/>
    <w:rsid w:val="00C6152C"/>
    <w:rsid w:val="00C635A6"/>
    <w:rsid w:val="00C65FE3"/>
    <w:rsid w:val="00C670DB"/>
    <w:rsid w:val="00C701D1"/>
    <w:rsid w:val="00C72E27"/>
    <w:rsid w:val="00C7594E"/>
    <w:rsid w:val="00C7596B"/>
    <w:rsid w:val="00C75C27"/>
    <w:rsid w:val="00C76F27"/>
    <w:rsid w:val="00C87A5F"/>
    <w:rsid w:val="00C9068F"/>
    <w:rsid w:val="00C908CB"/>
    <w:rsid w:val="00C92ABF"/>
    <w:rsid w:val="00C95E65"/>
    <w:rsid w:val="00C967A9"/>
    <w:rsid w:val="00C97D02"/>
    <w:rsid w:val="00CA0446"/>
    <w:rsid w:val="00CA4AF6"/>
    <w:rsid w:val="00CA71B0"/>
    <w:rsid w:val="00CB25EF"/>
    <w:rsid w:val="00CB3140"/>
    <w:rsid w:val="00CB3E29"/>
    <w:rsid w:val="00CB413F"/>
    <w:rsid w:val="00CB5FBC"/>
    <w:rsid w:val="00CB6EE1"/>
    <w:rsid w:val="00CB7DA5"/>
    <w:rsid w:val="00CC0D26"/>
    <w:rsid w:val="00CC0DE1"/>
    <w:rsid w:val="00CC5975"/>
    <w:rsid w:val="00CE7E01"/>
    <w:rsid w:val="00CF2F77"/>
    <w:rsid w:val="00CF33F5"/>
    <w:rsid w:val="00D00365"/>
    <w:rsid w:val="00D005CA"/>
    <w:rsid w:val="00D028D2"/>
    <w:rsid w:val="00D11328"/>
    <w:rsid w:val="00D12332"/>
    <w:rsid w:val="00D12F33"/>
    <w:rsid w:val="00D131C3"/>
    <w:rsid w:val="00D2092C"/>
    <w:rsid w:val="00D33281"/>
    <w:rsid w:val="00D345E8"/>
    <w:rsid w:val="00D3493D"/>
    <w:rsid w:val="00D3626E"/>
    <w:rsid w:val="00D37EC6"/>
    <w:rsid w:val="00D43038"/>
    <w:rsid w:val="00D435BE"/>
    <w:rsid w:val="00D435FD"/>
    <w:rsid w:val="00D4604E"/>
    <w:rsid w:val="00D46CEA"/>
    <w:rsid w:val="00D55874"/>
    <w:rsid w:val="00D6549A"/>
    <w:rsid w:val="00D7383A"/>
    <w:rsid w:val="00D76FC0"/>
    <w:rsid w:val="00D805E3"/>
    <w:rsid w:val="00D814D2"/>
    <w:rsid w:val="00D82BC4"/>
    <w:rsid w:val="00D848F7"/>
    <w:rsid w:val="00D87494"/>
    <w:rsid w:val="00D90333"/>
    <w:rsid w:val="00D92F6D"/>
    <w:rsid w:val="00D94E56"/>
    <w:rsid w:val="00D96FCF"/>
    <w:rsid w:val="00DA0880"/>
    <w:rsid w:val="00DA29D6"/>
    <w:rsid w:val="00DA5BA8"/>
    <w:rsid w:val="00DA729F"/>
    <w:rsid w:val="00DB63AF"/>
    <w:rsid w:val="00DC047F"/>
    <w:rsid w:val="00DC491F"/>
    <w:rsid w:val="00DD1A5C"/>
    <w:rsid w:val="00DD5458"/>
    <w:rsid w:val="00DD6711"/>
    <w:rsid w:val="00DE05E3"/>
    <w:rsid w:val="00DE5682"/>
    <w:rsid w:val="00DE7058"/>
    <w:rsid w:val="00DE7A36"/>
    <w:rsid w:val="00DF146B"/>
    <w:rsid w:val="00DF342A"/>
    <w:rsid w:val="00DF49AE"/>
    <w:rsid w:val="00E0052B"/>
    <w:rsid w:val="00E00800"/>
    <w:rsid w:val="00E01148"/>
    <w:rsid w:val="00E04AA4"/>
    <w:rsid w:val="00E05220"/>
    <w:rsid w:val="00E27533"/>
    <w:rsid w:val="00E302A7"/>
    <w:rsid w:val="00E40657"/>
    <w:rsid w:val="00E44627"/>
    <w:rsid w:val="00E50BD4"/>
    <w:rsid w:val="00E51FEB"/>
    <w:rsid w:val="00E64C2B"/>
    <w:rsid w:val="00E65A53"/>
    <w:rsid w:val="00E65EC9"/>
    <w:rsid w:val="00E70512"/>
    <w:rsid w:val="00E802C5"/>
    <w:rsid w:val="00E84095"/>
    <w:rsid w:val="00E87D0D"/>
    <w:rsid w:val="00E90D58"/>
    <w:rsid w:val="00EA0F6A"/>
    <w:rsid w:val="00EA35BF"/>
    <w:rsid w:val="00EA5F8D"/>
    <w:rsid w:val="00EB1B28"/>
    <w:rsid w:val="00EB78A8"/>
    <w:rsid w:val="00EC470E"/>
    <w:rsid w:val="00ED27B2"/>
    <w:rsid w:val="00ED374D"/>
    <w:rsid w:val="00ED3857"/>
    <w:rsid w:val="00ED631E"/>
    <w:rsid w:val="00ED7683"/>
    <w:rsid w:val="00EE01CC"/>
    <w:rsid w:val="00EE03CE"/>
    <w:rsid w:val="00EE4E66"/>
    <w:rsid w:val="00EF1312"/>
    <w:rsid w:val="00EF1B37"/>
    <w:rsid w:val="00EF43D6"/>
    <w:rsid w:val="00EF76DD"/>
    <w:rsid w:val="00F03D12"/>
    <w:rsid w:val="00F03E9C"/>
    <w:rsid w:val="00F10930"/>
    <w:rsid w:val="00F11158"/>
    <w:rsid w:val="00F13E19"/>
    <w:rsid w:val="00F15FA3"/>
    <w:rsid w:val="00F25F6A"/>
    <w:rsid w:val="00F30DAD"/>
    <w:rsid w:val="00F30E22"/>
    <w:rsid w:val="00F31295"/>
    <w:rsid w:val="00F340D9"/>
    <w:rsid w:val="00F35223"/>
    <w:rsid w:val="00F37416"/>
    <w:rsid w:val="00F42828"/>
    <w:rsid w:val="00F4778C"/>
    <w:rsid w:val="00F50711"/>
    <w:rsid w:val="00F51CA3"/>
    <w:rsid w:val="00F5534D"/>
    <w:rsid w:val="00F61A74"/>
    <w:rsid w:val="00F643BD"/>
    <w:rsid w:val="00F65B4C"/>
    <w:rsid w:val="00F65E90"/>
    <w:rsid w:val="00F74047"/>
    <w:rsid w:val="00F769C2"/>
    <w:rsid w:val="00F82BE3"/>
    <w:rsid w:val="00F83310"/>
    <w:rsid w:val="00F8527F"/>
    <w:rsid w:val="00F85974"/>
    <w:rsid w:val="00F876E9"/>
    <w:rsid w:val="00FA14B2"/>
    <w:rsid w:val="00FB254B"/>
    <w:rsid w:val="00FB3A23"/>
    <w:rsid w:val="00FB3A7F"/>
    <w:rsid w:val="00FB3B58"/>
    <w:rsid w:val="00FB5002"/>
    <w:rsid w:val="00FC2617"/>
    <w:rsid w:val="00FC35EB"/>
    <w:rsid w:val="00FC3CAC"/>
    <w:rsid w:val="00FD17F0"/>
    <w:rsid w:val="00FD212C"/>
    <w:rsid w:val="00FD4E59"/>
    <w:rsid w:val="00FE6B4B"/>
    <w:rsid w:val="00FE7788"/>
    <w:rsid w:val="00FF12CE"/>
    <w:rsid w:val="00FF305F"/>
    <w:rsid w:val="00FF511A"/>
    <w:rsid w:val="00FF6B84"/>
    <w:rsid w:val="00FF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4751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A4176"/>
    <w:pPr>
      <w:keepNext/>
      <w:keepLines/>
      <w:spacing w:before="240" w:after="0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5731C"/>
    <w:pPr>
      <w:keepNext/>
      <w:keepLines/>
      <w:pageBreakBefore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/>
      <w:b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7E0093"/>
    <w:pPr>
      <w:keepNext/>
      <w:numPr>
        <w:ilvl w:val="2"/>
        <w:numId w:val="4"/>
      </w:numPr>
      <w:spacing w:before="240" w:after="120" w:line="24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53FFF"/>
    <w:pPr>
      <w:ind w:left="720"/>
      <w:contextualSpacing/>
    </w:pPr>
  </w:style>
  <w:style w:type="paragraph" w:styleId="31">
    <w:name w:val="Body Text Indent 3"/>
    <w:basedOn w:val="a0"/>
    <w:link w:val="32"/>
    <w:rsid w:val="00853FF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853FF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Metod4">
    <w:name w:val="Metod_4"/>
    <w:basedOn w:val="2"/>
    <w:link w:val="Metod40"/>
    <w:rsid w:val="00853FFF"/>
    <w:pPr>
      <w:keepLines w:val="0"/>
      <w:numPr>
        <w:ilvl w:val="0"/>
        <w:numId w:val="0"/>
      </w:numPr>
      <w:tabs>
        <w:tab w:val="num" w:pos="360"/>
      </w:tabs>
      <w:spacing w:line="300" w:lineRule="exact"/>
      <w:ind w:left="900" w:firstLine="284"/>
      <w:outlineLvl w:val="0"/>
    </w:pPr>
    <w:rPr>
      <w:szCs w:val="20"/>
      <w:lang w:eastAsia="ru-RU"/>
    </w:rPr>
  </w:style>
  <w:style w:type="character" w:customStyle="1" w:styleId="Metod40">
    <w:name w:val="Metod_4 Знак"/>
    <w:link w:val="Metod4"/>
    <w:rsid w:val="00853FFF"/>
    <w:rPr>
      <w:rFonts w:ascii="Times New Roman" w:eastAsia="Times New Roman" w:hAnsi="Times New Roman"/>
      <w:b/>
      <w:sz w:val="24"/>
    </w:rPr>
  </w:style>
  <w:style w:type="character" w:customStyle="1" w:styleId="20">
    <w:name w:val="Заголовок 2 Знак"/>
    <w:link w:val="2"/>
    <w:uiPriority w:val="9"/>
    <w:rsid w:val="0035731C"/>
    <w:rPr>
      <w:rFonts w:ascii="Times New Roman" w:eastAsia="Times New Roman" w:hAnsi="Times New Roman"/>
      <w:b/>
      <w:sz w:val="24"/>
      <w:szCs w:val="24"/>
    </w:rPr>
  </w:style>
  <w:style w:type="paragraph" w:styleId="a5">
    <w:name w:val="Normal (Web)"/>
    <w:basedOn w:val="a0"/>
    <w:link w:val="a6"/>
    <w:uiPriority w:val="99"/>
    <w:unhideWhenUsed/>
    <w:rsid w:val="00CF33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CF33F5"/>
  </w:style>
  <w:style w:type="character" w:styleId="a7">
    <w:name w:val="Strong"/>
    <w:qFormat/>
    <w:rsid w:val="00CF33F5"/>
    <w:rPr>
      <w:b/>
      <w:bCs/>
    </w:rPr>
  </w:style>
  <w:style w:type="table" w:styleId="a8">
    <w:name w:val="Table Grid"/>
    <w:basedOn w:val="a2"/>
    <w:uiPriority w:val="39"/>
    <w:rsid w:val="00A4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0"/>
    <w:link w:val="aa"/>
    <w:uiPriority w:val="99"/>
    <w:semiHidden/>
    <w:unhideWhenUsed/>
    <w:rsid w:val="0074284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742848"/>
    <w:rPr>
      <w:rFonts w:ascii="Segoe UI" w:hAnsi="Segoe UI" w:cs="Segoe U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B91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91AC8"/>
  </w:style>
  <w:style w:type="paragraph" w:styleId="ad">
    <w:name w:val="footer"/>
    <w:basedOn w:val="a0"/>
    <w:link w:val="ae"/>
    <w:uiPriority w:val="99"/>
    <w:unhideWhenUsed/>
    <w:rsid w:val="00B91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91AC8"/>
  </w:style>
  <w:style w:type="paragraph" w:customStyle="1" w:styleId="12">
    <w:name w:val="Верхний колонтитул1"/>
    <w:basedOn w:val="a0"/>
    <w:rsid w:val="00B91AC8"/>
    <w:pPr>
      <w:widowControl w:val="0"/>
      <w:tabs>
        <w:tab w:val="center" w:pos="4153"/>
        <w:tab w:val="right" w:pos="8306"/>
      </w:tabs>
      <w:spacing w:after="0" w:line="300" w:lineRule="auto"/>
      <w:ind w:left="80"/>
      <w:jc w:val="both"/>
    </w:pPr>
    <w:rPr>
      <w:rFonts w:ascii="Times New Roman" w:eastAsia="Times New Roman" w:hAnsi="Times New Roman"/>
      <w:i/>
      <w:snapToGrid w:val="0"/>
      <w:sz w:val="24"/>
      <w:szCs w:val="20"/>
      <w:lang w:eastAsia="ru-RU"/>
    </w:rPr>
  </w:style>
  <w:style w:type="paragraph" w:customStyle="1" w:styleId="13">
    <w:name w:val="Обычный1"/>
    <w:rsid w:val="00FA14B2"/>
    <w:pPr>
      <w:widowControl w:val="0"/>
      <w:spacing w:line="300" w:lineRule="auto"/>
      <w:ind w:left="80"/>
      <w:jc w:val="both"/>
    </w:pPr>
    <w:rPr>
      <w:rFonts w:ascii="Times New Roman" w:eastAsia="Times New Roman" w:hAnsi="Times New Roman"/>
      <w:i/>
      <w:snapToGrid w:val="0"/>
      <w:sz w:val="24"/>
    </w:rPr>
  </w:style>
  <w:style w:type="paragraph" w:styleId="HTML">
    <w:name w:val="HTML Preformatted"/>
    <w:basedOn w:val="a0"/>
    <w:link w:val="HTML0"/>
    <w:rsid w:val="00FA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FA14B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etod1">
    <w:name w:val="Metod_1"/>
    <w:basedOn w:val="a0"/>
    <w:rsid w:val="00FA14B2"/>
    <w:pPr>
      <w:keepNext/>
      <w:widowControl w:val="0"/>
      <w:spacing w:after="0" w:line="300" w:lineRule="exact"/>
      <w:jc w:val="center"/>
      <w:outlineLvl w:val="0"/>
    </w:pPr>
    <w:rPr>
      <w:rFonts w:ascii="Times New Roman" w:eastAsia="Times New Roman" w:hAnsi="Times New Roman"/>
      <w:b/>
      <w:snapToGrid w:val="0"/>
      <w:sz w:val="34"/>
      <w:szCs w:val="20"/>
      <w:lang w:eastAsia="ru-RU"/>
    </w:rPr>
  </w:style>
  <w:style w:type="paragraph" w:customStyle="1" w:styleId="Metod2">
    <w:name w:val="Metod_2"/>
    <w:basedOn w:val="a0"/>
    <w:rsid w:val="00FA14B2"/>
    <w:pPr>
      <w:keepNext/>
      <w:widowControl w:val="0"/>
      <w:tabs>
        <w:tab w:val="left" w:pos="3402"/>
      </w:tabs>
      <w:spacing w:after="0" w:line="300" w:lineRule="exact"/>
      <w:jc w:val="center"/>
      <w:outlineLvl w:val="1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paragraph" w:styleId="af">
    <w:name w:val="Body Text Indent"/>
    <w:basedOn w:val="a0"/>
    <w:link w:val="af0"/>
    <w:rsid w:val="0014493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rsid w:val="001449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8A4176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a">
    <w:name w:val="Оглавление"/>
    <w:basedOn w:val="a0"/>
    <w:link w:val="af1"/>
    <w:qFormat/>
    <w:rsid w:val="0014493D"/>
    <w:pPr>
      <w:numPr>
        <w:numId w:val="2"/>
      </w:numPr>
    </w:pPr>
    <w:rPr>
      <w:rFonts w:ascii="Times New Roman" w:hAnsi="Times New Roman"/>
      <w:b/>
      <w:sz w:val="24"/>
      <w:szCs w:val="20"/>
    </w:rPr>
  </w:style>
  <w:style w:type="paragraph" w:styleId="af2">
    <w:name w:val="TOC Heading"/>
    <w:basedOn w:val="1"/>
    <w:next w:val="a0"/>
    <w:uiPriority w:val="39"/>
    <w:unhideWhenUsed/>
    <w:qFormat/>
    <w:rsid w:val="00AF4F47"/>
    <w:pPr>
      <w:outlineLvl w:val="9"/>
    </w:pPr>
    <w:rPr>
      <w:lang w:eastAsia="ru-RU"/>
    </w:rPr>
  </w:style>
  <w:style w:type="character" w:customStyle="1" w:styleId="af1">
    <w:name w:val="Оглавление Знак"/>
    <w:link w:val="a"/>
    <w:rsid w:val="0014493D"/>
    <w:rPr>
      <w:rFonts w:ascii="Times New Roman" w:hAnsi="Times New Roman"/>
      <w:b/>
      <w:sz w:val="24"/>
    </w:rPr>
  </w:style>
  <w:style w:type="paragraph" w:styleId="14">
    <w:name w:val="toc 1"/>
    <w:aliases w:val="Оглавление осн"/>
    <w:basedOn w:val="a0"/>
    <w:next w:val="a0"/>
    <w:link w:val="15"/>
    <w:autoRedefine/>
    <w:uiPriority w:val="39"/>
    <w:unhideWhenUsed/>
    <w:qFormat/>
    <w:rsid w:val="005C0C3E"/>
    <w:pPr>
      <w:tabs>
        <w:tab w:val="right" w:leader="dot" w:pos="9345"/>
      </w:tabs>
      <w:spacing w:after="100"/>
    </w:pPr>
    <w:rPr>
      <w:rFonts w:ascii="Times New Roman" w:hAnsi="Times New Roman"/>
      <w:noProof/>
      <w:sz w:val="24"/>
      <w:szCs w:val="20"/>
    </w:rPr>
  </w:style>
  <w:style w:type="character" w:styleId="af3">
    <w:name w:val="Hyperlink"/>
    <w:uiPriority w:val="99"/>
    <w:unhideWhenUsed/>
    <w:rsid w:val="00AF4F47"/>
    <w:rPr>
      <w:color w:val="0563C1"/>
      <w:u w:val="single"/>
    </w:rPr>
  </w:style>
  <w:style w:type="paragraph" w:customStyle="1" w:styleId="11">
    <w:name w:val="Огл 1.1"/>
    <w:basedOn w:val="14"/>
    <w:link w:val="110"/>
    <w:qFormat/>
    <w:rsid w:val="000164EB"/>
    <w:pPr>
      <w:numPr>
        <w:numId w:val="3"/>
      </w:numPr>
    </w:pPr>
  </w:style>
  <w:style w:type="paragraph" w:styleId="21">
    <w:name w:val="toc 2"/>
    <w:basedOn w:val="a0"/>
    <w:next w:val="a0"/>
    <w:autoRedefine/>
    <w:uiPriority w:val="39"/>
    <w:unhideWhenUsed/>
    <w:rsid w:val="007E0093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/>
      <w:noProof/>
      <w:sz w:val="24"/>
      <w:szCs w:val="24"/>
    </w:rPr>
  </w:style>
  <w:style w:type="character" w:customStyle="1" w:styleId="15">
    <w:name w:val="Оглавление 1 Знак"/>
    <w:aliases w:val="Оглавление осн Знак"/>
    <w:link w:val="14"/>
    <w:uiPriority w:val="39"/>
    <w:rsid w:val="005C0C3E"/>
    <w:rPr>
      <w:rFonts w:ascii="Times New Roman" w:hAnsi="Times New Roman"/>
      <w:noProof/>
      <w:sz w:val="24"/>
    </w:rPr>
  </w:style>
  <w:style w:type="character" w:customStyle="1" w:styleId="110">
    <w:name w:val="Огл 1.1 Знак"/>
    <w:link w:val="11"/>
    <w:rsid w:val="000164EB"/>
    <w:rPr>
      <w:rFonts w:ascii="Times New Roman" w:hAnsi="Times New Roman"/>
      <w:b/>
      <w:noProof/>
      <w:sz w:val="24"/>
    </w:rPr>
  </w:style>
  <w:style w:type="character" w:styleId="af4">
    <w:name w:val="annotation reference"/>
    <w:unhideWhenUsed/>
    <w:rsid w:val="00BB332F"/>
    <w:rPr>
      <w:sz w:val="16"/>
      <w:szCs w:val="16"/>
    </w:rPr>
  </w:style>
  <w:style w:type="paragraph" w:styleId="af5">
    <w:name w:val="annotation text"/>
    <w:basedOn w:val="a0"/>
    <w:link w:val="af6"/>
    <w:uiPriority w:val="99"/>
    <w:unhideWhenUsed/>
    <w:rsid w:val="00BB332F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rsid w:val="00BB332F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B332F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BB332F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7E0093"/>
    <w:rPr>
      <w:rFonts w:ascii="Times New Roman" w:eastAsia="Times New Roman" w:hAnsi="Times New Roman"/>
      <w:b/>
      <w:bCs/>
      <w:sz w:val="24"/>
      <w:szCs w:val="26"/>
      <w:lang w:eastAsia="en-US"/>
    </w:rPr>
  </w:style>
  <w:style w:type="paragraph" w:styleId="33">
    <w:name w:val="toc 3"/>
    <w:basedOn w:val="a0"/>
    <w:next w:val="a0"/>
    <w:autoRedefine/>
    <w:uiPriority w:val="39"/>
    <w:unhideWhenUsed/>
    <w:rsid w:val="00875E80"/>
    <w:pPr>
      <w:ind w:left="440"/>
    </w:pPr>
  </w:style>
  <w:style w:type="paragraph" w:styleId="af9">
    <w:name w:val="Revision"/>
    <w:hidden/>
    <w:uiPriority w:val="99"/>
    <w:semiHidden/>
    <w:rsid w:val="006A5509"/>
    <w:rPr>
      <w:sz w:val="22"/>
      <w:szCs w:val="22"/>
      <w:lang w:eastAsia="en-US"/>
    </w:rPr>
  </w:style>
  <w:style w:type="paragraph" w:styleId="afa">
    <w:name w:val="Body Text"/>
    <w:basedOn w:val="a0"/>
    <w:link w:val="afb"/>
    <w:uiPriority w:val="99"/>
    <w:semiHidden/>
    <w:unhideWhenUsed/>
    <w:rsid w:val="00B45E15"/>
    <w:pPr>
      <w:spacing w:after="120"/>
    </w:pPr>
  </w:style>
  <w:style w:type="character" w:customStyle="1" w:styleId="afb">
    <w:name w:val="Основной текст Знак"/>
    <w:link w:val="afa"/>
    <w:uiPriority w:val="99"/>
    <w:semiHidden/>
    <w:rsid w:val="00B45E15"/>
    <w:rPr>
      <w:sz w:val="22"/>
      <w:szCs w:val="22"/>
      <w:lang w:eastAsia="en-US"/>
    </w:rPr>
  </w:style>
  <w:style w:type="table" w:customStyle="1" w:styleId="16">
    <w:name w:val="Сетка таблицы1"/>
    <w:basedOn w:val="a2"/>
    <w:next w:val="a8"/>
    <w:rsid w:val="00F51CA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8"/>
    <w:uiPriority w:val="39"/>
    <w:rsid w:val="00D7383A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Основной"/>
    <w:basedOn w:val="a0"/>
    <w:link w:val="afd"/>
    <w:qFormat/>
    <w:rsid w:val="00C97D02"/>
    <w:pPr>
      <w:spacing w:after="0" w:line="24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customStyle="1" w:styleId="afd">
    <w:name w:val="Основной Знак"/>
    <w:link w:val="afc"/>
    <w:rsid w:val="00C97D02"/>
    <w:rPr>
      <w:rFonts w:ascii="Times New Roman" w:hAnsi="Times New Roman"/>
      <w:sz w:val="24"/>
      <w:szCs w:val="24"/>
      <w:lang w:eastAsia="en-US"/>
    </w:rPr>
  </w:style>
  <w:style w:type="table" w:customStyle="1" w:styleId="34">
    <w:name w:val="Сетка таблицы3"/>
    <w:basedOn w:val="a2"/>
    <w:next w:val="a8"/>
    <w:uiPriority w:val="39"/>
    <w:rsid w:val="007E77B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21C5C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Сетка таблицы4"/>
    <w:basedOn w:val="a2"/>
    <w:next w:val="a8"/>
    <w:uiPriority w:val="39"/>
    <w:rsid w:val="000E42B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Обычный (веб) Знак"/>
    <w:link w:val="a5"/>
    <w:uiPriority w:val="99"/>
    <w:rsid w:val="00FD4E59"/>
    <w:rPr>
      <w:rFonts w:ascii="Times New Roman" w:eastAsia="Times New Roman" w:hAnsi="Times New Roman"/>
      <w:sz w:val="24"/>
      <w:szCs w:val="24"/>
    </w:rPr>
  </w:style>
  <w:style w:type="paragraph" w:customStyle="1" w:styleId="afe">
    <w:name w:val="Мой стиль"/>
    <w:basedOn w:val="a0"/>
    <w:rsid w:val="00BC10C8"/>
    <w:pPr>
      <w:spacing w:after="0" w:line="240" w:lineRule="auto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styleId="aff">
    <w:name w:val="FollowedHyperlink"/>
    <w:uiPriority w:val="99"/>
    <w:semiHidden/>
    <w:unhideWhenUsed/>
    <w:rsid w:val="00523C3B"/>
    <w:rPr>
      <w:color w:val="954F72"/>
      <w:u w:val="single"/>
    </w:rPr>
  </w:style>
  <w:style w:type="character" w:customStyle="1" w:styleId="8">
    <w:name w:val="Основной текст (8)_"/>
    <w:link w:val="80"/>
    <w:rsid w:val="00250DF0"/>
    <w:rPr>
      <w:rFonts w:ascii="Times New Roman" w:eastAsia="Times New Roman" w:hAnsi="Times New Roman"/>
      <w:sz w:val="16"/>
      <w:szCs w:val="16"/>
      <w:shd w:val="clear" w:color="auto" w:fill="FFFFFF"/>
    </w:rPr>
  </w:style>
  <w:style w:type="paragraph" w:customStyle="1" w:styleId="80">
    <w:name w:val="Основной текст (8)"/>
    <w:basedOn w:val="a0"/>
    <w:link w:val="8"/>
    <w:rsid w:val="00250DF0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khraev@bmstu.ru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AF56-63C8-4CEF-BCAF-1ED635FF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17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30095</CharactersWithSpaces>
  <SharedDoc>false</SharedDoc>
  <HLinks>
    <vt:vector size="108" baseType="variant">
      <vt:variant>
        <vt:i4>1048627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_Toc63524147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_Toc63524146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_Toc63524145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_Toc63524144</vt:lpwstr>
      </vt:variant>
      <vt:variant>
        <vt:i4>1310771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_Toc63524143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_Toc63524142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_Toc63524141</vt:lpwstr>
      </vt:variant>
      <vt:variant>
        <vt:i4>1507379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_Toc63524140</vt:lpwstr>
      </vt:variant>
      <vt:variant>
        <vt:i4>1966132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_Toc63524139</vt:lpwstr>
      </vt:variant>
      <vt:variant>
        <vt:i4>2031668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_Toc63524138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_Toc63524137</vt:lpwstr>
      </vt:variant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_Toc63524136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_Toc63524135</vt:lpwstr>
      </vt:variant>
      <vt:variant>
        <vt:i4>1245236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_Toc63524134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_Toc63524133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_Toc63524132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_Toc63524131</vt:lpwstr>
      </vt:variant>
      <vt:variant>
        <vt:i4>1769529</vt:i4>
      </vt:variant>
      <vt:variant>
        <vt:i4>0</vt:i4>
      </vt:variant>
      <vt:variant>
        <vt:i4>0</vt:i4>
      </vt:variant>
      <vt:variant>
        <vt:i4>5</vt:i4>
      </vt:variant>
      <vt:variant>
        <vt:lpwstr>mailto:malen@bmstu.ru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pk71</cp:lastModifiedBy>
  <cp:revision>212</cp:revision>
  <cp:lastPrinted>2022-01-10T08:39:00Z</cp:lastPrinted>
  <dcterms:created xsi:type="dcterms:W3CDTF">2021-11-26T11:59:00Z</dcterms:created>
  <dcterms:modified xsi:type="dcterms:W3CDTF">2022-01-28T13:55:00Z</dcterms:modified>
</cp:coreProperties>
</file>