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«Обработка двухмерных массивов целых чисел»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Ассемблер. Обработка массивов.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Изучение основных приемов обработки массивов: 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ввод-вывод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доступ к элементам массива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транспонирование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выполнение типовых операций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405892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5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№27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Дана матрица.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а) В каждой строке матрицы найти максимальный элемент. Найти строку, которая содержит наименьший максимальный элемент.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б) Проверить, состоит ли матрица только из элементов больших введенного значения n и меньших к (к&gt;0).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в) Определить сумму отрицательных элементов каждой строки и поместить на место первого элемента.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макросов: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8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mReadMatrix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mTransposeMatrix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mFindMinMaxInRows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mCheckMatrixRange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mRowNegativeSumsCopy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mClear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mWriteStr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>
          <w:trHeight w:val="387" w:hRule="atLeast"/>
        </w:trPr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mReadAX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>
          <w:trHeight w:val="387" w:hRule="atLeast"/>
        </w:trPr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mWriteAX</w:t>
            </w:r>
          </w:p>
        </w:tc>
        <w:tc>
          <w:tcPr>
            <w:tcW w:w="3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mReadMatrix - Макрос для ввода матрицы чисел. В начале помещаем все используемые регистры в стек. Затем обнуляем смещение по строкам и устанавливаем счётчик строк. Внешний цикл проходит по строкам, а внутренний — по столбцам. Для каждого элемента вызываем макрос mReadAX, чтобы считать значение в регистр AX и затем сохраняем его в соответствующую ячейку матрицы. После завершения ввода каждого столбца выводим строку на экран с помощью mWriteStr. Увеличиваем смещение по строкам и повторяем процесс до тех пор, пока не будут обработаны все строки.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mWriteMatrix - Макрос для вывода матрицы чисел. Сначала помещаем все используемые регистры в стек. Затем обнуляем смещение по строкам и устанавливаем счётчик строк. Внешний цикл проходит по строкам, а внутренний — по столбцам. Для каждого элемента загружаем значение из матрицы в регистр AX и вызываем макрос mWriteAX для его вывода на экран. Между элементами строки добавляем табуляцию с помощью mWriteStr, а после вывода всей строки — переводим курсор на новую строку. Процесс продолжается до тех пор, пока не будут обработаны все строки.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mTransposeMatrix - Макрос для транспонирования матрицы. Начинаем с помещения всех используемых регистров в стек. Обнуляем смещение по строкам и устанавливаем счётчик строк. Внешний цикл проходит по строкам оригинальной матрицы, а внутренний — по столбцам. Для каждого элемента вычисляем его новое положение в результирующей матрице, сохраняя элемент в стеке, а затем перемещаем его в соответствующую ячейку результирующей матрицы. После обработки всех элементов строки переходим к следующей строке.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mFindMinMaxInRows - Макрос для поиска максимального элемента в каждой строке матрицы. Начинаем с помещения всех используемых регистров в стек. Инициализируем переменные для хранения минимального максимума и текущего максимума строки. Внешний цикл проходит по строкам, а внутренний — по столбцам. Для каждого элемента сравниваем его с текущим максимумом строки и обновляем максимум при необходимости. После обработки всех столбцов строки сравниваем найденный максимум с минимальным максимумом и обновляем его, если это необходимо. В конце сохраняем минимальный максимум в указанную переменную.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mCheckMatrixRange - Макрос для проверки, соответствуют ли все элементы матрицы заданному диапазону. Начинаем с помещения всех используемых регистров в стек. Инициализируем переменную результата, предполагая, что матрица соответствует условию. Внешний цикл проходит по строкам, а внутренний — по столбцам. Для каждого элемента проверяем, находится ли он в заданном диапазоне. Если хотя бы один элемент не соответствует условию, устанавливаем результат в 0. В конце сохраняем результат в указанную переменную.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mRowNegativeSumsCopy - Макрос для копирования исходной матрицы и вычисления сумм отрицательных элементов в каждой строке. Сначала помещаем все используемые регистры в стек. Копируем элементы исходной матрицы в результирующую. Затем обрабатываем каждую строку: для каждого элемента проверяем, является ли он отрицательным, и если да, добавляем его к сумме. Если сумма отрицательных элементов не равна нулю, записываем её в начало строки результирующей матрицы.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mClear - Макрос для очистки экрана. В начале помещаем все используемые регистры в стек. Затем устанавливаем режим видеоадаптера, чтобы использовать 16 цветов. Подготавливаем код для очистки экрана, задавая цвет фона и шрифта, а также указывая количество строк для очистки и адрес видеопамяти. Вызываем прерывание BIOS для выполнения очистки экрана. После этого устанавливаем курсор в позицию (0, 0). В конце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mWriteStr - Макрос для вывода строки на экран. В начале помещаем регистры AX и DX в стек для сохранения их значений. Устанавливаем функцию прерывания DOS для вывода строки, используя регистр DX, который содержит адрес строки, переданной в макрос. Вызываем прерывание 21h для вывода строки на экран. После завершения вывода восстанавливаем значения регистров из стека.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mReadAX - Макрос для обработки ввода десятичного числа. Для начала помещаем все используемые регистры в стек. Затем вводим число, которое считываем как массив символов, и переходим на новую строку. Если число отрицательное, смещаем указатель по массиву на 1. Затем переводим каждый символ массива в соответствующее число, отняв от него 30h, и, умножив предыдущею сумму на 10, прибавить число к этой сумме. Выполняем предыдущие действии пока не достигнем конца массива. Если число отрицательное, инвертируем его. В конце вытаскиваем из стека значения регистров.</w:t>
      </w:r>
    </w:p>
    <w:p>
      <w:pPr>
        <w:pStyle w:val="Style19"/>
        <w:numPr>
          <w:ilvl w:val="0"/>
          <w:numId w:val="2"/>
        </w:numPr>
        <w:spacing w:lineRule="auto" w:line="276" w:before="283" w:after="0"/>
        <w:jc w:val="both"/>
        <w:rPr>
          <w:sz w:val="28"/>
          <w:szCs w:val="28"/>
        </w:rPr>
      </w:pPr>
      <w:r>
        <w:rPr>
          <w:sz w:val="28"/>
          <w:szCs w:val="28"/>
        </w:rPr>
        <w:t>mWriteAX - макрос для вывода десятичного числа. Для начала помещаем все используемые регистры в стек. Затем проверяем число на знак. Если число отрицательное, выводим знак минус. Затем переводим число в строку следующим образом: делим число на десять, переводим остаток в символ и помещаем полученный символ в стек. Выполняем предыдущее действие, пока число не станет равным 0. После этого, достаем из стека символ и выводим его. Повторяем столько раз, сколько делили число на 10. В конце макроса вытаскиваем из стека значения регистров.</w:t>
      </w:r>
    </w:p>
    <w:p>
      <w:pPr>
        <w:pStyle w:val="Style19"/>
        <w:spacing w:lineRule="auto" w:line="276" w:before="283" w:after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2696845</wp:posOffset>
            </wp:positionH>
            <wp:positionV relativeFrom="paragraph">
              <wp:posOffset>22225</wp:posOffset>
            </wp:positionV>
            <wp:extent cx="2842260" cy="88995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89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mFindMinMaxInRows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mCheckMatrixRange</w:t>
      </w:r>
    </w:p>
    <w:p>
      <w:pPr>
        <w:pStyle w:val="Normal"/>
        <w:spacing w:lineRule="auto" w:line="276"/>
        <w:jc w:val="righ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3672840" cy="874458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74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mRowNegativeSumsCopy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2857500" cy="647700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3384550" cy="800036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800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Подключение файла с макросами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.486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Включает сборку инструкций для процессора 80386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;Дана матрица.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;а) В каждой строке матрицы найти максимальный элемент. Найти строку, которая содержит наименьший максимальный элемент.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;б) Проверить, состоит ли матрица только из элементов больших введенного значения n и меньших к (к&gt;0).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;в) Определить сумму отрицательных элементов каждой строки и поместить на место первого элемента.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mReadAX macro buffer, sizee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input: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Задаём размер буфера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ah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пустую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строка пустая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инициализация переменной-счётчика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Инкремент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startOfConvert: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Цикл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Инвертирование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endOfConvert: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mWriteAX 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local convert,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- количество цифр в числе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ax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ax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Инвертирование отрицательного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convert: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Регистр dx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Переход, если число не равно нулю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write: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dl = очередной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Повторение, пока di != 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jnz  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pop 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mWriteStr macro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mov  dx, offset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mClear macro start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;Макрос очистки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Включение режима видеоадаптора с 16-ю цветами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cx, start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dh - строка, dl - столбец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видео-страницы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02h - функция установки позиции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курсор на позицию (0, 0)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mReadMatrix macro matrix, row,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JUMPS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Директива, делающая возможным большие прыжки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bx,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значения регистра AX с клавиатуры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matrix[bx][si],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mWriteStr endl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Макрос вывода строки на экран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(дважды, так как размер каждого элемента -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NOJUMPS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Прекращение действия директивы JUMPS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mWriteMatrix macro matrix, row,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bx, bx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mov ax, matrix[bx][si]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- смещение по строкам, si -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Макрос вывода значения регистра AX на экран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текущего элемента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xor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mWriteStr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на экран табуляции, разделяющей элементы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mWriteStr endl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курсора и каретки на следующую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Увеличиваем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col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(дважды, так как размер каждого элемента -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mTransposeMatrix macro matrix, row, col, resMatrix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local rowLoop,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Сохранение регистров, используемых в макросе,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xor di,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cx,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rowLoop: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Внешний цикл, проходящий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xor si,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Обнуляем смещение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cx,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colLoop: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Внутренний цикл, проходящий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col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mul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ax,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смешение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bx,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matrix[bx]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push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Заносим текущий элемент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ax, 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mul si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смещение по строкам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ax,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смешение по столбцам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 xml:space="preserve">; (смещения по строкам и столбцам меняются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местами по сравнению с оригинальной матрицей)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mov bx,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mov resMatrix[bx], ax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Заносим в новую матрицу элемент, сохранённый в стеке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(размером в слово)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loop colLoop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add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loop rowLoop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pop dx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Перенос сохранённых значений обратно в регистры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mFindMinMaxInRows macro matrix, rows, cols, index,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colLoop, skipUpdate, nextRow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7FFFh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Инициализируем минимальный максимум (очень большое значение)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Текущий максимум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Сброс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bx, bx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Смещение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cx, cx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Сброс счетчика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индекс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rowLoop: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номер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bx, cols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смещение начала строки (учитываем количество столбцов)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2, так как элементы занимают по 2 байта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максимум строки в минимальное значение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colLoop: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matrix[bx]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текущий элемент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текущим максимумом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jle nextCol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максимум не обновляется, перейти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Обновляем максимум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nextCol: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Переходим к следующему элементу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colLoop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dx,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максимум строки с минимальным максимумом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skipUpdate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не меньше, пропускаем обновление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Обновляем минимальный максимум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[index], si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индекс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skipUpdate: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inc si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 (индекс строки)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[minMaxElement], di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минимальный максимум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mCheckMatrixRange macro matrix, rows, cols, n, k,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rowLoop, colLoop, checkFail, nextElement, endCheck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0, для работы с индексами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= 0, начальный результат (будет 1, если условие выполнено)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Предполагаем, что матрица соответствует условию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rowLoop: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номер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bx, cols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смещение начала строки (учет количества столбцов)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2, так как элементы занимают 2 байта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colLoop: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matrix[bx]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текущий элемент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n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n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jle checkFail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элемент &lt;= n,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k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с 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checkFail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элемент &gt;= k,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nextElement: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colLoop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счетчик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inc si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rowLoop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jmp endCheck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Завершаем проверку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checkFail: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Условие не выполнено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jmp endCheck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Прерываем проверку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endCheck: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[result], di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результат: 1 = соответствует, 0 = не соответствует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mRowNegativeSumsCopy macro matrix, rows, cols,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local copyMatrix, processRow, processCol, endMacro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Копируем исходную матрицу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si = индекс исходной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di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di = индекс для копии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imul cx, cols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общее количество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shl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 (размер word)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copyMatrix: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matrix[si]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элемент исходной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result[di], ax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Копируем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ячейке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copyMatrix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Обрабатываем строки для вычисления сумм отрицательных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si,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Индекс начала текущей строки в result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di,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Индекс записи результата (совпадает с si)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rows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processRow: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push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счётчик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xor dx, dx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dx = сумма отрицательных элементов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bx, si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начальный адрес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cx, cols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количество столбцов в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processCol: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ax, result[bx]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элемент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Проверяем, является ли элемент отрицательным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jge skipAdd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&gt;= 0, пропускаем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dx, ax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к сумме отрицательных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skipAdd: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следующему элементу в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processCol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Повторяем для всех столбцов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cmp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jz endRow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сумма отрицательных не ноль, продолжаем обработку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сумму отрицательных элементов в начало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mov result[si], dx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Записываем сумму в начало текущей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endRow: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Переход к следующей строке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cols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Смещение для следующей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add si, cols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 (размер word)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Восстанавливаем счётчик строк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loop processRow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Обрабатываем следующую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endMacro: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si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pop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buffer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l              db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tab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space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mes_rows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rows of matrix: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mes_cols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cols of matrix: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mes_inpElements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matrix elements element by element: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mes_menu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'To control the menu, press the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'corresponding key on the keyboard'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'1. Enter matrix from keyboard'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'2. Display matrix'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'3. View transposed matrix'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'4. Find Min of Max elements in rows'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'5. Check matrix consists only of elems of larger n and smaller k'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'6. Find the sum of the negative elements of line and place it on first element'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'0. Exit the program'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mes_choice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mes_matrix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mes_trans_matrix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'&gt;&gt;Tronspose 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mes_edited_matrix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'&gt;&gt;Edited matrix&lt;&lt;'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mes_minMaxIndex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'Min of Max element in rows: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mes_minMaxElement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'Min of Max elements: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mes_n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n: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mes_k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k: 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mes_flag_false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'Matrix consists not only of elements of larger entered values n and smaller k$'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mes_flag_true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'Matrix consists only of elements of larger entered values n and smaller k$'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rows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cols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matrix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trans_matrix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index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minMaxElement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n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k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flag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copy_matrix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@data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ds,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mes_menu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menu: 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на экран меню, а также осуществление выбора следующего пункта программы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Ожидание нажатия символа и получение его значения в al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"0"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exit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"1"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consoleInput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"3"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transposeMatrix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"4"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"5"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"6"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je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writeMatrix: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элементов матрицы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mes_menu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02h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0900h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consoleInput: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элементов матрицы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mClear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очистки экрана и установки вида окна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mes_rows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ввода значения регистра AX с клавиатуры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rows,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mes_cols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cols,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mes_inpElements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Макрос вывода строки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mReadMatrix          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writeMatrix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transposeMatrix: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Получение и вывод транспонированной матрицы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mTransposeMatrix     matrix, rows, cols, trans_matrix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mes_trans_matrix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trans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_matrix, cols, rows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task1: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Перемещение нулей в начало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mFindMinMaxInRows    matrix, rows, cols, index,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mes_minMaxIndex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index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minMaxElement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endl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task2: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строк на монотонность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mes_n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n,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xor                  ax,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mes_k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mReadAX              buffer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k,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mCheckMatrixRange    matrix, rows, cols, n, k, flag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cmp                  flag,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jz 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False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mes_flag_true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task2False:     mWriteStr            mes_flag_false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task3:                  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Получение среднего арифметического элементов выше диагоналей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mWriteStr            mes_edited_matrix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mRowNegativeSumsCopy matrix, rows, cols, copy_matrix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mWriteMatrix         copy_matrix, rows, cols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jmp                  menu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exit: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mov           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int          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/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ascii="Liberation Mono" w:hAnsi="Liberation Mono"/>
          <w:b/>
          <w:bCs/>
          <w:i w:val="false"/>
          <w:iCs w:val="false"/>
          <w:color w:val="000000"/>
          <w:sz w:val="28"/>
          <w:szCs w:val="28"/>
          <w:u w:val="none"/>
          <w:shd w:fill="auto" w:val="clear"/>
          <w:lang w:val="zxx"/>
        </w:rPr>
        <w:t>Р</w:t>
      </w:r>
      <w:r>
        <w:rPr>
          <w:b/>
          <w:bCs/>
          <w:sz w:val="28"/>
          <w:szCs w:val="28"/>
        </w:rPr>
        <w:t>езультат выполнения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Меню: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038850" cy="413067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3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Ввод значений матрицы: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Транспонирование: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a)  Поиск минимального из максимальных элементов строк матрицы: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б) Проверка что матрица состоит только из элементов между n и k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в) Нахождение суммы отрицательных элементов строки и установка её на место первого: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работы были сформированы практические навыки разработки программного кода на языке Ассемблера; изучены приёмы </w:t>
      </w:r>
      <w:r>
        <w:rPr>
          <w:b w:val="false"/>
          <w:bCs w:val="false"/>
          <w:i w:val="false"/>
          <w:iCs w:val="false"/>
          <w:sz w:val="28"/>
          <w:szCs w:val="28"/>
        </w:rPr>
        <w:t>работы с массивами средствами языка Ассемблера.</w:t>
      </w:r>
      <w:r>
        <w:br w:type="page"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литература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Калашников О.А. Ассемблер- это просто. Учимся программировать [Текст] / О.А. Калашников.- СПб. БХВ-Петербург, 2012.- 336 с.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Кирнос В. Н. Введение в вычислительную технику: основы организации ЭВМ и программирование на Ассемблере[Электронный ресурс]: учеб.пособие / В. Н. Кирнос. — Томск: Эль Контент, 2011. -172с. </w:t>
      </w:r>
      <w:r>
        <w:rPr>
          <w:color w:val="4C25C0"/>
          <w:sz w:val="28"/>
          <w:szCs w:val="28"/>
          <w:u w:val="single"/>
        </w:rPr>
        <w:t>URL://biblioclub.ru/index.php?page=book_red&amp;id=208652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Дополнительная литература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Юров В. И. ASSEMBLER[Текст]. Учебник для вузов /В. И. Юров. 2-е изд.– Спб.:Питер 2010. – 637с.: ил.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Юров В. И. ASSEMBLER[Текст]. Практикум. / В. И. Юров. 2-е изд.– Спб.:Питер 2007. – 399 с.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Зубков С.В. ASSEMBLER для DOS, WINDOWS, UNIX [Текст] / С.В. Зубков-3-е изд., М.:ДМК Пресс; 2004. – 608 с.: ил.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Электронные ресурсы: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/>
      </w:pPr>
      <w:r>
        <w:rPr>
          <w:sz w:val="28"/>
          <w:szCs w:val="28"/>
        </w:rPr>
        <w:t xml:space="preserve">Научная электронная библиотека </w:t>
      </w:r>
      <w:r>
        <w:rPr>
          <w:rFonts w:eastAsia="Times New Roman" w:cs="Times New Roman"/>
          <w:color w:val="4C25C0"/>
          <w:kern w:val="0"/>
          <w:sz w:val="28"/>
          <w:szCs w:val="28"/>
          <w:u w:val="single"/>
          <w:lang w:val="ru-RU" w:eastAsia="ru-RU" w:bidi="ar-SA"/>
        </w:rPr>
        <w:t>http://eLIBRARY.ru.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sz w:val="28"/>
          <w:szCs w:val="28"/>
        </w:rPr>
        <w:t xml:space="preserve">Электронно-библиотечная система </w:t>
      </w:r>
      <w:r>
        <w:rPr>
          <w:rFonts w:eastAsia="Times New Roman" w:cs="Times New Roman"/>
          <w:color w:val="4C25C0"/>
          <w:kern w:val="0"/>
          <w:sz w:val="28"/>
          <w:szCs w:val="28"/>
          <w:u w:val="single"/>
          <w:lang w:val="ru-RU" w:eastAsia="ru-RU" w:bidi="ar-SA"/>
        </w:rPr>
        <w:t>http://e.lanbook.com.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sz w:val="28"/>
          <w:szCs w:val="28"/>
        </w:rPr>
        <w:t xml:space="preserve">Электронно-библиотечная система «Университетская библиотека онлайн» </w:t>
      </w:r>
      <w:r>
        <w:rPr>
          <w:rFonts w:eastAsia="Times New Roman" w:cs="Times New Roman"/>
          <w:color w:val="4C25C0"/>
          <w:kern w:val="0"/>
          <w:sz w:val="28"/>
          <w:szCs w:val="28"/>
          <w:u w:val="single"/>
          <w:lang w:val="ru-RU" w:eastAsia="ru-RU" w:bidi="ar-SA"/>
        </w:rPr>
        <w:t>http://biblioclub.ru.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sz w:val="28"/>
        <w:b w:val="false"/>
        <w:szCs w:val="28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>
      <w:b w:val="false"/>
      <w:bCs w:val="false"/>
      <w:sz w:val="28"/>
      <w:szCs w:val="28"/>
    </w:rPr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numbering" w:styleId="Style22">
    <w:name w:val="Маркированный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Application>LibreOffice/24.8.3.2$Linux_X86_64 LibreOffice_project/480$Build-2</Application>
  <AppVersion>15.0000</AppVersion>
  <Pages>23</Pages>
  <Words>4483</Words>
  <Characters>21857</Characters>
  <CharactersWithSpaces>36417</CharactersWithSpaces>
  <Paragraphs>734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2024-12-16T07:33:37Z</cp:lastPrinted>
  <dcterms:modified xsi:type="dcterms:W3CDTF">2024-12-27T00:34:41Z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