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465" w:type="dxa"/>
        <w:tblInd w:w="53" w:type="dxa"/>
        <w:tblLayout w:type="fixed"/>
        <w:tblLook w:val="04A0" w:firstRow="1" w:lastRow="0" w:firstColumn="1" w:lastColumn="0" w:noHBand="0" w:noVBand="1"/>
      </w:tblPr>
      <w:tblGrid>
        <w:gridCol w:w="55"/>
        <w:gridCol w:w="1588"/>
        <w:gridCol w:w="3089"/>
        <w:gridCol w:w="4713"/>
        <w:gridCol w:w="20"/>
      </w:tblGrid>
      <w:tr w:rsidR="00006DF1" w14:paraId="319D7663" w14:textId="77777777" w:rsidTr="00EC4968">
        <w:trPr>
          <w:gridBefore w:val="1"/>
          <w:gridAfter w:val="1"/>
          <w:wBefore w:w="55" w:type="dxa"/>
          <w:wAfter w:w="20" w:type="dxa"/>
        </w:trPr>
        <w:tc>
          <w:tcPr>
            <w:tcW w:w="1588" w:type="dxa"/>
            <w:vAlign w:val="center"/>
            <w:hideMark/>
          </w:tcPr>
          <w:p w14:paraId="6B0B4B3A" w14:textId="77777777" w:rsidR="00006DF1" w:rsidRDefault="00006DF1" w:rsidP="00EC4968">
            <w:pPr>
              <w:keepLines/>
              <w:widowControl w:val="0"/>
              <w:spacing w:line="276" w:lineRule="auto"/>
              <w:jc w:val="center"/>
              <w:rPr>
                <w:i/>
                <w:sz w:val="20"/>
                <w:szCs w:val="20"/>
                <w:lang w:eastAsia="zh-CN" w:bidi="hi-IN"/>
              </w:rPr>
            </w:pPr>
            <w:r>
              <w:rPr>
                <w:noProof/>
              </w:rPr>
              <w:drawing>
                <wp:inline distT="0" distB="0" distL="0" distR="0" wp14:anchorId="1B503ECF" wp14:editId="70864471">
                  <wp:extent cx="723265" cy="826770"/>
                  <wp:effectExtent l="0" t="0" r="635" b="0"/>
                  <wp:docPr id="1" name="Рисунок 1" descr="Описание: Описание: 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Описание: Описание: 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265" cy="826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02" w:type="dxa"/>
            <w:gridSpan w:val="2"/>
            <w:vAlign w:val="center"/>
            <w:hideMark/>
          </w:tcPr>
          <w:p w14:paraId="2B51F033" w14:textId="77777777" w:rsidR="00006DF1" w:rsidRDefault="00006DF1" w:rsidP="00EC4968">
            <w:pPr>
              <w:keepLines/>
              <w:widowControl w:val="0"/>
              <w:shd w:val="clear" w:color="auto" w:fill="FFFFFF"/>
              <w:spacing w:line="276" w:lineRule="auto"/>
              <w:jc w:val="center"/>
              <w:rPr>
                <w:b/>
                <w:color w:val="000000"/>
                <w:spacing w:val="-8"/>
                <w:sz w:val="20"/>
                <w:szCs w:val="20"/>
                <w:lang w:eastAsia="zh-CN" w:bidi="hi-IN"/>
              </w:rPr>
            </w:pPr>
            <w:r>
              <w:rPr>
                <w:b/>
                <w:color w:val="000000"/>
                <w:spacing w:val="-8"/>
                <w:sz w:val="20"/>
                <w:szCs w:val="20"/>
                <w:lang w:eastAsia="zh-CN" w:bidi="hi-IN"/>
              </w:rPr>
              <w:t>Министерство науки и высшего образования Российской Федерации</w:t>
            </w:r>
          </w:p>
          <w:p w14:paraId="01789F63" w14:textId="77777777" w:rsidR="00006DF1" w:rsidRDefault="00006DF1" w:rsidP="00EC4968">
            <w:pPr>
              <w:keepLines/>
              <w:widowControl w:val="0"/>
              <w:shd w:val="clear" w:color="auto" w:fill="FFFFFF"/>
              <w:spacing w:line="276" w:lineRule="auto"/>
              <w:jc w:val="center"/>
              <w:rPr>
                <w:b/>
                <w:color w:val="000000"/>
                <w:spacing w:val="-8"/>
                <w:sz w:val="20"/>
                <w:szCs w:val="20"/>
                <w:lang w:eastAsia="zh-CN" w:bidi="hi-IN"/>
              </w:rPr>
            </w:pPr>
            <w:r>
              <w:rPr>
                <w:color w:val="000000"/>
                <w:spacing w:val="-8"/>
                <w:sz w:val="20"/>
                <w:szCs w:val="20"/>
                <w:lang w:eastAsia="zh-CN" w:bidi="hi-IN"/>
              </w:rPr>
              <w:t xml:space="preserve">Калужский филиал </w:t>
            </w:r>
            <w:r>
              <w:rPr>
                <w:color w:val="000000"/>
                <w:spacing w:val="-8"/>
                <w:sz w:val="20"/>
                <w:szCs w:val="20"/>
                <w:lang w:eastAsia="zh-CN" w:bidi="hi-IN"/>
              </w:rPr>
              <w:br/>
              <w:t xml:space="preserve">федерального государственного бюджетного </w:t>
            </w:r>
            <w:r>
              <w:rPr>
                <w:color w:val="000000"/>
                <w:spacing w:val="-8"/>
                <w:sz w:val="20"/>
                <w:szCs w:val="20"/>
                <w:lang w:eastAsia="zh-CN" w:bidi="hi-IN"/>
              </w:rPr>
              <w:br/>
              <w:t>образовательного учреждения высшего образования</w:t>
            </w:r>
          </w:p>
          <w:p w14:paraId="0B8737B0" w14:textId="77777777" w:rsidR="00006DF1" w:rsidRDefault="00006DF1" w:rsidP="00EC4968">
            <w:pPr>
              <w:keepLines/>
              <w:widowControl w:val="0"/>
              <w:spacing w:line="276" w:lineRule="auto"/>
              <w:jc w:val="center"/>
              <w:rPr>
                <w:b/>
                <w:i/>
                <w:sz w:val="20"/>
                <w:szCs w:val="20"/>
                <w:lang w:eastAsia="zh-CN" w:bidi="hi-IN"/>
              </w:rPr>
            </w:pPr>
            <w:r>
              <w:rPr>
                <w:b/>
                <w:i/>
                <w:sz w:val="20"/>
                <w:szCs w:val="20"/>
                <w:lang w:eastAsia="zh-CN" w:bidi="hi-IN"/>
              </w:rPr>
              <w:t>«Московский государственный технический университет имени Н.Э. Баумана (национальный исследовательский университет)»</w:t>
            </w:r>
          </w:p>
          <w:p w14:paraId="5D70208C" w14:textId="77777777" w:rsidR="00006DF1" w:rsidRDefault="00006DF1" w:rsidP="00EC4968">
            <w:pPr>
              <w:keepLines/>
              <w:widowControl w:val="0"/>
              <w:spacing w:line="276" w:lineRule="auto"/>
              <w:jc w:val="center"/>
              <w:rPr>
                <w:i/>
                <w:sz w:val="20"/>
                <w:szCs w:val="20"/>
                <w:lang w:eastAsia="zh-CN" w:bidi="hi-IN"/>
              </w:rPr>
            </w:pPr>
            <w:r>
              <w:rPr>
                <w:b/>
                <w:i/>
                <w:sz w:val="20"/>
                <w:szCs w:val="20"/>
                <w:lang w:eastAsia="zh-CN" w:bidi="hi-IN"/>
              </w:rPr>
              <w:t>(КФ МГТУ им. Н.Э. Баумана)</w:t>
            </w:r>
          </w:p>
        </w:tc>
      </w:tr>
      <w:tr w:rsidR="00006DF1" w14:paraId="380732B7" w14:textId="77777777" w:rsidTr="00EC4968">
        <w:tc>
          <w:tcPr>
            <w:tcW w:w="4732" w:type="dxa"/>
            <w:gridSpan w:val="3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00D375C2" w14:textId="77777777" w:rsidR="00006DF1" w:rsidRDefault="00006DF1" w:rsidP="00EC4968">
            <w:pPr>
              <w:spacing w:line="276" w:lineRule="auto"/>
              <w:rPr>
                <w:sz w:val="28"/>
                <w:szCs w:val="28"/>
                <w:lang w:eastAsia="zh-CN" w:bidi="hi-IN"/>
              </w:rPr>
            </w:pPr>
            <w:r>
              <w:rPr>
                <w:sz w:val="28"/>
                <w:szCs w:val="28"/>
                <w:lang w:eastAsia="zh-CN" w:bidi="hi-IN"/>
              </w:rPr>
              <w:t>Предмет: Аналитическая геометрия</w:t>
            </w:r>
          </w:p>
        </w:tc>
        <w:tc>
          <w:tcPr>
            <w:tcW w:w="4733" w:type="dxa"/>
            <w:gridSpan w:val="2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B593305" w14:textId="77777777" w:rsidR="00006DF1" w:rsidRDefault="00006DF1" w:rsidP="00EC4968">
            <w:pPr>
              <w:pStyle w:val="a3"/>
              <w:spacing w:line="276" w:lineRule="auto"/>
              <w:jc w:val="center"/>
              <w:rPr>
                <w:lang w:eastAsia="zh-CN" w:bidi="hi-IN"/>
              </w:rPr>
            </w:pPr>
          </w:p>
        </w:tc>
      </w:tr>
      <w:tr w:rsidR="00006DF1" w14:paraId="4D38E905" w14:textId="77777777" w:rsidTr="00EC4968">
        <w:tc>
          <w:tcPr>
            <w:tcW w:w="4732" w:type="dxa"/>
            <w:gridSpan w:val="3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07316B01" w14:textId="77777777" w:rsidR="00006DF1" w:rsidRDefault="00006DF1" w:rsidP="00EC4968">
            <w:pPr>
              <w:spacing w:line="276" w:lineRule="auto"/>
              <w:rPr>
                <w:sz w:val="28"/>
                <w:szCs w:val="28"/>
                <w:lang w:eastAsia="zh-CN" w:bidi="hi-IN"/>
              </w:rPr>
            </w:pPr>
            <w:r>
              <w:rPr>
                <w:sz w:val="28"/>
                <w:szCs w:val="28"/>
                <w:lang w:eastAsia="zh-CN" w:bidi="hi-IN"/>
              </w:rPr>
              <w:t>Подготовил студент гр. ИУК4-11Б:</w:t>
            </w:r>
          </w:p>
        </w:tc>
        <w:tc>
          <w:tcPr>
            <w:tcW w:w="4733" w:type="dxa"/>
            <w:gridSpan w:val="2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0DE2B4A5" w14:textId="77777777" w:rsidR="00006DF1" w:rsidRDefault="00006DF1" w:rsidP="00EC4968">
            <w:pPr>
              <w:spacing w:line="276" w:lineRule="auto"/>
              <w:jc w:val="center"/>
              <w:rPr>
                <w:sz w:val="28"/>
                <w:szCs w:val="28"/>
                <w:lang w:eastAsia="zh-CN" w:bidi="hi-IN"/>
              </w:rPr>
            </w:pPr>
            <w:r>
              <w:rPr>
                <w:sz w:val="28"/>
                <w:szCs w:val="28"/>
                <w:lang w:eastAsia="zh-CN" w:bidi="hi-IN"/>
              </w:rPr>
              <w:t>Денисевич М.А.</w:t>
            </w:r>
          </w:p>
        </w:tc>
      </w:tr>
    </w:tbl>
    <w:p w14:paraId="55E703EE" w14:textId="762AD067" w:rsidR="00E4617E" w:rsidRDefault="00006DF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12. Расстояние от точки до плоскости</w:t>
      </w:r>
    </w:p>
    <w:p w14:paraId="6389E6BE" w14:textId="03679402" w:rsidR="00006DF1" w:rsidRPr="00006DF1" w:rsidRDefault="00006DF1">
      <w:pPr>
        <w:rPr>
          <w:rFonts w:ascii="Times New Roman" w:hAnsi="Times New Roman" w:cs="Times New Roman"/>
          <w:sz w:val="28"/>
          <w:szCs w:val="28"/>
        </w:rPr>
      </w:pPr>
      <w:r w:rsidRPr="00006DF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7A5C15B" wp14:editId="6CF79579">
            <wp:extent cx="5052498" cy="6035563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52498" cy="6035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06DF1" w:rsidRPr="00006D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BF3"/>
    <w:rsid w:val="00006DF1"/>
    <w:rsid w:val="008E6BF3"/>
    <w:rsid w:val="00E46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833E92"/>
  <w15:chartTrackingRefBased/>
  <w15:docId w15:val="{22F56D06-AD50-4EF6-92F0-D585219B9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06DF1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Содержимое таблицы"/>
    <w:basedOn w:val="a"/>
    <w:qFormat/>
    <w:rsid w:val="00006DF1"/>
    <w:pPr>
      <w:widowControl w:val="0"/>
      <w:suppressLineNumbers/>
      <w:suppressAutoHyphens/>
    </w:pPr>
    <w:rPr>
      <w:rFonts w:ascii="Times New Roman" w:eastAsia="Times New Roman" w:hAnsi="Times New Roman" w:cs="Times New Roman"/>
      <w:kern w:val="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65</Words>
  <Characters>375</Characters>
  <Application>Microsoft Office Word</Application>
  <DocSecurity>0</DocSecurity>
  <Lines>3</Lines>
  <Paragraphs>1</Paragraphs>
  <ScaleCrop>false</ScaleCrop>
  <Company>SPecialiST RePack</Company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denisevichmiha@gmail.com</dc:creator>
  <cp:keywords/>
  <dc:description/>
  <cp:lastModifiedBy>denisevichmiha@gmail.com</cp:lastModifiedBy>
  <cp:revision>2</cp:revision>
  <dcterms:created xsi:type="dcterms:W3CDTF">2024-01-07T10:55:00Z</dcterms:created>
  <dcterms:modified xsi:type="dcterms:W3CDTF">2024-01-07T11:02:00Z</dcterms:modified>
</cp:coreProperties>
</file>