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МК4 «Инженерная графика»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36"/>
        </w:rPr>
        <w:t>ЛАБОРАТОРНАЯ РАБОТА №3</w:t>
      </w:r>
    </w:p>
    <w:p>
      <w:pPr>
        <w:pStyle w:val="Normal"/>
        <w:spacing w:lineRule="auto" w:line="27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7"/>
        <w:gridCol w:w="6687"/>
      </w:tblGrid>
      <w:tr>
        <w:trPr/>
        <w:tc>
          <w:tcPr>
            <w:tcW w:w="2667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ТЕМА: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jc w:val="left"/>
              <w:rPr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«</w:t>
            </w:r>
            <w:r>
              <w:rPr>
                <w:b/>
                <w:color w:val="000000"/>
                <w:sz w:val="28"/>
                <w:szCs w:val="28"/>
              </w:rPr>
              <w:t>Создание и редактирование моделей сборок. Создание ассоциативного сборочного чертежа и спецификации</w:t>
            </w:r>
            <w:r>
              <w:rPr>
                <w:b/>
                <w:color w:val="000000"/>
                <w:sz w:val="32"/>
                <w:szCs w:val="32"/>
              </w:rPr>
              <w:t>»</w:t>
            </w:r>
          </w:p>
        </w:tc>
      </w:tr>
      <w:tr>
        <w:trPr/>
        <w:tc>
          <w:tcPr>
            <w:tcW w:w="2667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ДИСЦИПЛИНА:</w:t>
            </w:r>
          </w:p>
        </w:tc>
        <w:tc>
          <w:tcPr>
            <w:tcW w:w="6687" w:type="dxa"/>
            <w:tcBorders/>
          </w:tcPr>
          <w:p>
            <w:pPr>
              <w:pStyle w:val="Normal"/>
              <w:spacing w:lineRule="auto" w:line="276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«Инженерная графика»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Шестернина Е.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ind w:firstLine="709" w:right="0"/>
        <w:jc w:val="both"/>
        <w:rPr/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>приобрести навыки работы по созданию ассоциативных чертежей в среде САПР 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>
      <w:pPr>
        <w:pStyle w:val="Normal"/>
        <w:ind w:firstLine="709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ind w:firstLine="709" w:right="0"/>
        <w:jc w:val="both"/>
        <w:rPr/>
      </w:pPr>
      <w:r>
        <w:rPr>
          <w:b/>
          <w:sz w:val="28"/>
          <w:szCs w:val="28"/>
        </w:rPr>
        <w:t>Необходимое оборудование и программное обеспечение:</w:t>
      </w:r>
      <w:r>
        <w:rPr>
          <w:sz w:val="28"/>
          <w:szCs w:val="28"/>
        </w:rPr>
        <w:t xml:space="preserve"> </w:t>
      </w:r>
    </w:p>
    <w:p>
      <w:pPr>
        <w:pStyle w:val="Normal"/>
        <w:numPr>
          <w:ilvl w:val="0"/>
          <w:numId w:val="1"/>
        </w:numPr>
        <w:shd w:val="clear" w:fill="FFFFFF"/>
        <w:tabs>
          <w:tab w:val="clear" w:pos="708"/>
          <w:tab w:val="left" w:pos="10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Персональный компьютер типа </w:t>
      </w:r>
      <w:r>
        <w:rPr>
          <w:sz w:val="28"/>
          <w:szCs w:val="28"/>
          <w:lang w:val="en-US"/>
        </w:rPr>
        <w:t>IBM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, под управлением русифицированной версии операционной системы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Vista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hd w:val="clear" w:fill="FFFFFF"/>
        <w:tabs>
          <w:tab w:val="clear" w:pos="708"/>
          <w:tab w:val="left" w:pos="10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Pentium</w:t>
      </w:r>
      <w:r>
        <w:rPr>
          <w:sz w:val="28"/>
          <w:szCs w:val="28"/>
        </w:rPr>
        <w:t xml:space="preserve"> 4 / </w:t>
      </w:r>
      <w:r>
        <w:rPr>
          <w:sz w:val="28"/>
          <w:szCs w:val="28"/>
          <w:lang w:val="en-US"/>
        </w:rPr>
        <w:t>Celeron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shd w:val="clear" w:fill="FFFFFF"/>
        <w:tabs>
          <w:tab w:val="clear" w:pos="708"/>
          <w:tab w:val="left" w:pos="1080" w:leader="none"/>
          <w:tab w:val="left" w:pos="144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256 / 512 Мбайт.</w:t>
      </w:r>
    </w:p>
    <w:p>
      <w:pPr>
        <w:pStyle w:val="Normal"/>
        <w:numPr>
          <w:ilvl w:val="0"/>
          <w:numId w:val="1"/>
        </w:numPr>
        <w:shd w:val="clear" w:fill="FFFFFF"/>
        <w:tabs>
          <w:tab w:val="clear" w:pos="708"/>
          <w:tab w:val="left" w:pos="10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Жёсткий диск (винчестер) оптимально 120 Гбайт.</w:t>
      </w:r>
    </w:p>
    <w:p>
      <w:pPr>
        <w:pStyle w:val="Normal"/>
        <w:numPr>
          <w:ilvl w:val="0"/>
          <w:numId w:val="1"/>
        </w:numPr>
        <w:shd w:val="clear" w:fill="FFFFFF"/>
        <w:tabs>
          <w:tab w:val="clear" w:pos="708"/>
          <w:tab w:val="left" w:pos="10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адаптер </w:t>
      </w:r>
      <w:r>
        <w:rPr>
          <w:sz w:val="28"/>
          <w:szCs w:val="28"/>
          <w:lang w:val="en-US"/>
        </w:rPr>
        <w:t>SVGA</w:t>
      </w:r>
      <w:r>
        <w:rPr>
          <w:sz w:val="28"/>
          <w:szCs w:val="28"/>
        </w:rPr>
        <w:t xml:space="preserve"> с видеопамятью 1024 Кбайт.</w:t>
      </w:r>
    </w:p>
    <w:p>
      <w:pPr>
        <w:pStyle w:val="Normal"/>
        <w:numPr>
          <w:ilvl w:val="0"/>
          <w:numId w:val="1"/>
        </w:numPr>
        <w:shd w:val="clear" w:fill="FFFFFF"/>
        <w:tabs>
          <w:tab w:val="clear" w:pos="708"/>
          <w:tab w:val="left" w:pos="108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Учебная версия 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не ранее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17. </w:t>
      </w:r>
    </w:p>
    <w:p>
      <w:pPr>
        <w:pStyle w:val="Normal"/>
        <w:shd w:val="clear" w:fill="FFFFFF"/>
        <w:tabs>
          <w:tab w:val="clear" w:pos="708"/>
          <w:tab w:val="left" w:pos="1080" w:leader="none"/>
        </w:tabs>
        <w:ind w:left="709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true"/>
        <w:ind w:firstLine="709" w:righ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Изучить приемы создания ассоциативных видов.</w:t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Выполнить лабораторную работу №3.</w:t>
      </w:r>
    </w:p>
    <w:p>
      <w:pPr>
        <w:pStyle w:val="Normal"/>
        <w:suppressAutoHyphens w:val="true"/>
        <w:ind w:left="360" w:right="0"/>
        <w:jc w:val="both"/>
        <w:rPr>
          <w:sz w:val="28"/>
          <w:szCs w:val="28"/>
        </w:rPr>
      </w:pPr>
      <w:r>
        <w:rPr>
          <w:sz w:val="28"/>
          <w:szCs w:val="28"/>
        </w:rPr>
        <w:t>Построить трехмерную модель и ассоциативный чертеж корпусной детали по вариантам.</w:t>
      </w:r>
    </w:p>
    <w:p>
      <w:pPr>
        <w:pStyle w:val="Normal"/>
        <w:suppressAutoHyphens w:val="true"/>
        <w:ind w:left="36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Style w:val="Hyperlink"/>
          <w:rFonts w:cs="Times New Roman"/>
          <w:b/>
          <w:bCs/>
          <w:color w:val="auto"/>
          <w:sz w:val="28"/>
          <w:szCs w:val="28"/>
          <w:u w:val="none"/>
        </w:rPr>
        <w:t>Выводы:</w:t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Normal"/>
        <w:spacing w:before="0" w:after="200"/>
        <w:contextualSpacing/>
        <w:jc w:val="both"/>
        <w:rPr>
          <w:rStyle w:val="Hyperlink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  <w:r>
        <w:br w:type="page"/>
      </w:r>
    </w:p>
    <w:p>
      <w:pPr>
        <w:pStyle w:val="Normal"/>
        <w:spacing w:before="0" w:after="200"/>
        <w:contextualSpacing/>
        <w:jc w:val="both"/>
        <w:rPr>
          <w:b/>
          <w:bCs/>
          <w:color w:val="auto"/>
          <w:sz w:val="28"/>
          <w:szCs w:val="24"/>
          <w:u w:val="none"/>
        </w:rPr>
      </w:pPr>
      <w:r>
        <w:rPr>
          <w:b/>
          <w:bCs/>
          <w:color w:val="auto"/>
          <w:sz w:val="28"/>
          <w:szCs w:val="24"/>
          <w:u w:val="none"/>
        </w:rPr>
        <w:t>Контрольные вопросы</w:t>
      </w:r>
    </w:p>
    <w:p>
      <w:pPr>
        <w:pStyle w:val="Normal"/>
        <w:spacing w:before="0" w:after="200"/>
        <w:contextualSpacing/>
        <w:jc w:val="both"/>
        <w:rPr>
          <w:b/>
          <w:bCs/>
          <w:color w:val="auto"/>
          <w:sz w:val="28"/>
          <w:szCs w:val="24"/>
          <w:u w:val="none"/>
        </w:rPr>
      </w:pPr>
      <w:r>
        <w:rPr>
          <w:b/>
          <w:bCs/>
          <w:color w:val="auto"/>
          <w:sz w:val="28"/>
          <w:szCs w:val="24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1. Определения терминов: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 xml:space="preserve">- Ассоциативный чертеж - это чертеж, в котором все виды и разрезы связаны друг с другом и изменение модели автоматически отражается на всех видах. 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Ассоциативный вид - это вид, созданный на основе модели и связанный с ней. Изменение модели приводит к автоматическому обновлению вида.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2. Основные настраиваемые параметры ассоциативных видов: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Масштаб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Положение и ориентация вида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Параметры отображения (толщина линий, размеры, текстуры и т.д.)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Видимость/невидимость элементов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3. Элементы оформления видов: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 xml:space="preserve">- Линии 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Размерные цепочки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Текстовые надписи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Технические требования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Специальные обозначения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4. Опорный вид - это основной ассоциативный вид, связанный с трехмерной моделью. Все остальные виды и разрезы привязаны к нему.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5. Создание сложных ассоциативных разрезов в КОМПАС-3D: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Создается основной вид модели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На основе него строятся необходимые ассоциативные разрезы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Для каждого разреза настраиваются его параметры (положение, масштаб, отображение)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Разрезы автоматически обновляются при изменении 3D-модели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6. Редактирование ассоциативных видов: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Изменение масштаба, ориентации и положения вида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Добавление/удаление элементов оформления (размеры, надписи, обозначения)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Настройка свойств элементов (толщина линий, текстовое содержание и т.д.)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Пример: редактирование вида для улучшения читаемости чертежа.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7. Случаи, когда разрушение связей видов необходимо: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Если ассоциативный вид мешает дальнейшей работе с чертежом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Если требуется создать независимый вид, не связанный с 3D-моделью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Если возникли проблемы с синхронизацией вида и модели</w:t>
      </w:r>
    </w:p>
    <w:p>
      <w:pPr>
        <w:pStyle w:val="Normal"/>
        <w:spacing w:before="0" w:after="200"/>
        <w:contextualSpacing/>
        <w:jc w:val="both"/>
        <w:rPr>
          <w:b w:val="false"/>
          <w:bCs w:val="false"/>
          <w:color w:val="auto"/>
          <w:sz w:val="28"/>
          <w:szCs w:val="24"/>
          <w:u w:val="none"/>
        </w:rPr>
      </w:pPr>
      <w:r>
        <w:rPr>
          <w:b w:val="false"/>
          <w:bCs w:val="false"/>
          <w:color w:val="auto"/>
          <w:sz w:val="28"/>
          <w:szCs w:val="24"/>
          <w:u w:val="none"/>
        </w:rPr>
        <w:t>- Если необходимо сохранить вид в неизменном виде при изменении модели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97" w:hanging="37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Ch2abap" w:customStyle="1">
    <w:name w:val="ch2_abap"/>
    <w:qFormat/>
    <w:rsid w:val="009c746b"/>
    <w:rPr/>
  </w:style>
  <w:style w:type="character" w:styleId="Ch2abapKeyword" w:customStyle="1">
    <w:name w:val="ch2_abap.Keyword"/>
    <w:basedOn w:val="Ch2abap"/>
    <w:qFormat/>
    <w:rsid w:val="009c746b"/>
    <w:rPr>
      <w:color w:val="0000FF"/>
    </w:rPr>
  </w:style>
  <w:style w:type="character" w:styleId="Ch2abapKeywordNamespace" w:customStyle="1">
    <w:name w:val="ch2_abap.Keyword.Namespace"/>
    <w:basedOn w:val="Ch2abapKeyword"/>
    <w:qFormat/>
    <w:rsid w:val="009c746b"/>
    <w:rPr/>
  </w:style>
  <w:style w:type="character" w:styleId="Ch2abapLiteral" w:customStyle="1">
    <w:name w:val="ch2_abap.Literal"/>
    <w:basedOn w:val="Ch2abap"/>
    <w:qFormat/>
    <w:rsid w:val="009c746b"/>
    <w:rPr/>
  </w:style>
  <w:style w:type="character" w:styleId="Ch2abapLiteralNumber" w:customStyle="1">
    <w:name w:val="ch2_abap.Literal.Number"/>
    <w:basedOn w:val="Ch2abapLiteral"/>
    <w:qFormat/>
    <w:rsid w:val="009c746b"/>
    <w:rPr>
      <w:color w:val="33AAFF"/>
    </w:rPr>
  </w:style>
  <w:style w:type="character" w:styleId="Ch2abapLiteralNumberInteger" w:customStyle="1">
    <w:name w:val="ch2_abap.Literal.Number.Integer"/>
    <w:basedOn w:val="Ch2abapLiteralNumber"/>
    <w:qFormat/>
    <w:rsid w:val="009c746b"/>
    <w:rPr/>
  </w:style>
  <w:style w:type="character" w:styleId="Ch2abapLiteralString" w:customStyle="1">
    <w:name w:val="ch2_abap.Literal.String"/>
    <w:basedOn w:val="Ch2abapLiteral"/>
    <w:qFormat/>
    <w:rsid w:val="009c746b"/>
    <w:rPr>
      <w:color w:val="55AA22"/>
    </w:rPr>
  </w:style>
  <w:style w:type="character" w:styleId="Ch2abapLiteralStringDouble" w:customStyle="1">
    <w:name w:val="ch2_abap.Literal.String.Double"/>
    <w:basedOn w:val="Ch2abapLiteralString"/>
    <w:qFormat/>
    <w:rsid w:val="009c746b"/>
    <w:rPr/>
  </w:style>
  <w:style w:type="character" w:styleId="Ch2abapName" w:customStyle="1">
    <w:name w:val="ch2_abap.Name"/>
    <w:basedOn w:val="Ch2abap"/>
    <w:qFormat/>
    <w:rsid w:val="009c746b"/>
    <w:rPr>
      <w:color w:val="000000"/>
    </w:rPr>
  </w:style>
  <w:style w:type="character" w:styleId="Ch2abapNameBuiltin" w:customStyle="1">
    <w:name w:val="ch2_abap.Name.Builtin"/>
    <w:basedOn w:val="Ch2abapName"/>
    <w:qFormat/>
    <w:rsid w:val="009c746b"/>
    <w:rPr/>
  </w:style>
  <w:style w:type="character" w:styleId="Ch2abapNameNamespace" w:customStyle="1">
    <w:name w:val="ch2_abap.Name.Namespace"/>
    <w:basedOn w:val="Ch2abapName"/>
    <w:qFormat/>
    <w:rsid w:val="009c746b"/>
    <w:rPr/>
  </w:style>
  <w:style w:type="character" w:styleId="Ch2abapOperator" w:customStyle="1">
    <w:name w:val="ch2_abap.Operator"/>
    <w:basedOn w:val="Ch2abap"/>
    <w:qFormat/>
    <w:rsid w:val="009c746b"/>
    <w:rPr/>
  </w:style>
  <w:style w:type="character" w:styleId="Ch2abapOperatorWord" w:customStyle="1">
    <w:name w:val="ch2_abap.Operator.Word"/>
    <w:basedOn w:val="Ch2abapOperator"/>
    <w:qFormat/>
    <w:rsid w:val="009c746b"/>
    <w:rPr>
      <w:color w:val="0000FF"/>
    </w:rPr>
  </w:style>
  <w:style w:type="character" w:styleId="Ch2abapPunctuation" w:customStyle="1">
    <w:name w:val="ch2_abap.Punctuation"/>
    <w:basedOn w:val="Ch2abap"/>
    <w:qFormat/>
    <w:rsid w:val="009c746b"/>
    <w:rPr/>
  </w:style>
  <w:style w:type="character" w:styleId="Ch2abapText" w:customStyle="1">
    <w:name w:val="ch2_abap.Text"/>
    <w:basedOn w:val="Ch2abap"/>
    <w:qFormat/>
    <w:rsid w:val="009c746b"/>
    <w:rPr/>
  </w:style>
  <w:style w:type="character" w:styleId="Ch2abapTextWhitespace" w:customStyle="1">
    <w:name w:val="ch2_abap.Text.Whitespace"/>
    <w:basedOn w:val="Ch2abapText"/>
    <w:qFormat/>
    <w:rsid w:val="009c746b"/>
    <w:rPr/>
  </w:style>
  <w:style w:type="character" w:styleId="Ch2abapComment" w:customStyle="1">
    <w:name w:val="ch2_abap.Comment"/>
    <w:basedOn w:val="Ch2abap"/>
    <w:qFormat/>
    <w:rsid w:val="009c746b"/>
    <w:rPr>
      <w:i/>
      <w:color w:val="888888"/>
    </w:rPr>
  </w:style>
  <w:style w:type="character" w:styleId="Ch2abapCommentSingle" w:customStyle="1">
    <w:name w:val="ch2_abap.Comment.Single"/>
    <w:basedOn w:val="Ch2abapComment"/>
    <w:qFormat/>
    <w:rsid w:val="009c746b"/>
    <w:rPr/>
  </w:style>
  <w:style w:type="character" w:styleId="Ch2abapKeywordConstant" w:customStyle="1">
    <w:name w:val="ch2_abap.Keyword.Constant"/>
    <w:basedOn w:val="Ch2abapKeyword"/>
    <w:qFormat/>
    <w:rsid w:val="009c746b"/>
    <w:rPr/>
  </w:style>
  <w:style w:type="character" w:styleId="Ch2abapLiteralNumberFloat" w:customStyle="1">
    <w:name w:val="ch2_abap.Literal.Number.Float"/>
    <w:basedOn w:val="Ch2abapLiteralNumber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numbering" w:styleId="WW8Num3">
    <w:name w:val="WW8Num3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6434</TotalTime>
  <Application>LibreOffice/24.2.2.1$Linux_X86_64 LibreOffice_project/420$Build-1</Application>
  <AppVersion>15.0000</AppVersion>
  <Pages>3</Pages>
  <Words>412</Words>
  <Characters>2709</Characters>
  <CharactersWithSpaces>3049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2024-06-03T10:07:34Z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