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02C6" w14:textId="07BA47B3" w:rsidR="001B0307" w:rsidRPr="00937668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7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Платформа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37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37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.Net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37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Framework</w:t>
      </w:r>
    </w:p>
    <w:p w14:paraId="096DD2C2" w14:textId="77777777" w:rsidR="00937668" w:rsidRDefault="00937668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sect1"/>
      <w:bookmarkEnd w:id="0"/>
    </w:p>
    <w:p w14:paraId="3BB4F8F6" w14:textId="4A86121E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Совокупность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средств,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пишутся,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корректируются,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преобразуются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машинные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отлаживаются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запускаются,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средой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разработки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оболочкой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Платформа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.Net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.Net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среда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разработки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объединение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ранее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разрозненных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технологий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компанией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Microsoft,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разрабатывать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разнотипные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языках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программирования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операционные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системы.</w:t>
      </w:r>
    </w:p>
    <w:p w14:paraId="28BFC10C" w14:textId="422A5E0E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надстройкой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операционной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выступать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Windows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="00937668">
        <w:rPr>
          <w:i/>
          <w:iCs/>
          <w:color w:val="000000"/>
          <w:sz w:val="28"/>
          <w:szCs w:val="28"/>
          <w:lang w:val="en-US"/>
        </w:rPr>
        <w:t>Linux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вообще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Pr="00937668">
        <w:rPr>
          <w:rStyle w:val="keyword"/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заверению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разработчиков),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ряда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компонентов.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включает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себя:</w:t>
      </w:r>
    </w:p>
    <w:p w14:paraId="5F5DAE5E" w14:textId="5F28997D" w:rsidR="001B0307" w:rsidRPr="006677B3" w:rsidRDefault="00937668" w:rsidP="006677B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фициальны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С#,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VB.NET,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Managed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C++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JScript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.NET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др</w:t>
      </w:r>
      <w:r w:rsidR="001B0307"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F73127" w14:textId="3EA9B6F3" w:rsidR="001B0307" w:rsidRPr="006677B3" w:rsidRDefault="001B0307" w:rsidP="006677B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Общеязыковую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объектно-ориентированную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среду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CLR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(Common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Language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Runtime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совместно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используемую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этими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языками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приложений.</w:t>
      </w:r>
    </w:p>
    <w:p w14:paraId="51257950" w14:textId="3EAE3E61" w:rsidR="001B0307" w:rsidRPr="006677B3" w:rsidRDefault="001B0307" w:rsidP="006677B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Ряд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связанных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библиотек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общим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именем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FCL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(Framework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Class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Library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25ABCB3B" w14:textId="7F28E915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Основным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компонентом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платформы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общеязыковая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CLR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Название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"общеязыковая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выполнения"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говорит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себя: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исполняющая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подходит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программирования.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функциям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CLR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относятся:</w:t>
      </w:r>
    </w:p>
    <w:p w14:paraId="4AA04FC1" w14:textId="092577ED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двухшаговая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компиляция: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преобразование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программы,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написанной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языков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управляемый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промежуточном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языке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Microsoft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Intermediate</w:t>
      </w:r>
      <w:proofErr w:type="spellEnd"/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Language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MSIL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IL),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преобразование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IL-кода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машинный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конкретного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процессора,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выполняется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виртуальной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машины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JIT-компилятора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Just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Time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compiler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компилирование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точно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нужному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моменту);</w:t>
      </w:r>
    </w:p>
    <w:p w14:paraId="0320773C" w14:textId="2734A9B7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кодом: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загрузка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готового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IL-кода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JIT-компилятора;</w:t>
      </w:r>
    </w:p>
    <w:p w14:paraId="0F8ADD4A" w14:textId="54918880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метаданным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проверки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безопасности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кода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5824F8" w14:textId="32677BD1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памятью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размещении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сборщика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мусора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Garbage</w:t>
      </w:r>
      <w:proofErr w:type="spellEnd"/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Collector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8F1AB5" w14:textId="58807A30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обработка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исключений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исключительных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ситуаций,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включая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межъязыковые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исключения;</w:t>
      </w:r>
    </w:p>
    <w:p w14:paraId="220058B7" w14:textId="3C70A190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управляемым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кодом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(код,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созданный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СLR)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неуправляемым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кодом;</w:t>
      </w:r>
    </w:p>
    <w:p w14:paraId="0258187C" w14:textId="2FDDAC72" w:rsidR="001B0307" w:rsidRPr="006677B3" w:rsidRDefault="001B0307" w:rsidP="006677B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сервисов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разнотипных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приложений.</w:t>
      </w:r>
    </w:p>
    <w:p w14:paraId="08B002C6" w14:textId="2803CD8B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Следующим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компонентом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FCL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платформы.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разбита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модулей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зависимости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требуемых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результатов.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модулей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"кирпичики",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построить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Windows</w:t>
      </w:r>
      <w:r w:rsidRPr="006677B3">
        <w:rPr>
          <w:color w:val="000000"/>
          <w:sz w:val="28"/>
          <w:szCs w:val="28"/>
        </w:rPr>
        <w:t>-приложения,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—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"кирпичики",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т.д.</w:t>
      </w:r>
      <w:proofErr w:type="gramEnd"/>
    </w:p>
    <w:p w14:paraId="63672279" w14:textId="42BD5CC2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Часть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FCL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посвящена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базисных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типов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—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определение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фундаментальных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облегчает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совместное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программирования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Common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Type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System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Pr="006677B3">
        <w:rPr>
          <w:rStyle w:val="keyword"/>
          <w:i/>
          <w:iCs/>
          <w:color w:val="000000"/>
          <w:sz w:val="28"/>
          <w:szCs w:val="28"/>
        </w:rPr>
        <w:t>CTS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—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система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типов</w:t>
      </w:r>
      <w:r w:rsidRPr="006677B3">
        <w:rPr>
          <w:color w:val="000000"/>
          <w:sz w:val="28"/>
          <w:szCs w:val="28"/>
        </w:rPr>
        <w:t>).</w:t>
      </w:r>
    </w:p>
    <w:p w14:paraId="06A263CD" w14:textId="62124463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Кроме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библиотека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FCL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включает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Common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Language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Specification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Pr="006677B3">
        <w:rPr>
          <w:rStyle w:val="keyword"/>
          <w:i/>
          <w:iCs/>
          <w:color w:val="000000"/>
          <w:sz w:val="28"/>
          <w:szCs w:val="28"/>
        </w:rPr>
        <w:t>CLS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языковая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спецификация),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устанавливает: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языковой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интеграции.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минимальные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требования,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предъявляемые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платформы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удовлетворяющие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спецификации,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взаимодействовать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другом.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требованиям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CLS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FCL</w:t>
      </w:r>
      <w:r w:rsidRPr="006677B3">
        <w:rPr>
          <w:color w:val="000000"/>
          <w:sz w:val="28"/>
          <w:szCs w:val="28"/>
        </w:rPr>
        <w:t>.</w:t>
      </w:r>
    </w:p>
    <w:p w14:paraId="1EDB7096" w14:textId="6F234D1E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отмечалось,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языками,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предназначенными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платформы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VB.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Managed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C++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JScript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Microsoft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предлагает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переводящие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IL-код,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JIT-компилятором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CLR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Microsoft,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еще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компаний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академических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генерирующие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работающий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CLR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сегодняшний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момент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известны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Pascal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Cobol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Lisp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Perl,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Prolog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т.д.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означает,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написать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Pascal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воспользовавшись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управляемый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код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CLR</w:t>
      </w:r>
      <w:r w:rsidRPr="006677B3">
        <w:rPr>
          <w:color w:val="000000"/>
          <w:sz w:val="28"/>
          <w:szCs w:val="28"/>
        </w:rPr>
        <w:t>.</w:t>
      </w:r>
    </w:p>
    <w:p w14:paraId="637AFE69" w14:textId="592F771A" w:rsidR="001B0307" w:rsidRPr="00B62B5D" w:rsidRDefault="001B0307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2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Понятия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62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приложения,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62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проекта,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62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</w:p>
    <w:p w14:paraId="007EECC6" w14:textId="37F2B2E9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.NET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налагает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никаких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ограничений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создаваемых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менее,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давайте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встречающиеся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приложений:</w:t>
      </w:r>
    </w:p>
    <w:p w14:paraId="204E0741" w14:textId="0D519034" w:rsidR="001B0307" w:rsidRPr="006677B3" w:rsidRDefault="001B0307" w:rsidP="006677B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Консольные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позволяют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выполнять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"консоль",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командного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процессора.</w:t>
      </w:r>
    </w:p>
    <w:p w14:paraId="6C78F93E" w14:textId="64A6D6E8" w:rsidR="001B0307" w:rsidRPr="006677B3" w:rsidRDefault="001B0307" w:rsidP="006677B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Windows-приложения,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использующие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Windows,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включая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формы,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кнопки,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флажки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т.д.</w:t>
      </w:r>
      <w:proofErr w:type="gramEnd"/>
    </w:p>
    <w:p w14:paraId="77FEA071" w14:textId="04CCAA39" w:rsidR="001B0307" w:rsidRPr="006677B3" w:rsidRDefault="001B0307" w:rsidP="006677B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Web-приложения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представляют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-страницы,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могут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просматриваться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-браузером.</w:t>
      </w:r>
    </w:p>
    <w:p w14:paraId="7E5DFA45" w14:textId="7D6A45D5" w:rsidR="001B0307" w:rsidRPr="006677B3" w:rsidRDefault="001B0307" w:rsidP="006677B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Web-сервисы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представляют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распределенные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приложения,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позволяют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обмениваться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Интернету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практически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любыми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данными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использованием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единого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синтаксиса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независимо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язык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применялся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-службы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системе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размещена.</w:t>
      </w:r>
    </w:p>
    <w:p w14:paraId="76572691" w14:textId="4791F4B2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Приложение,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находящееся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проектом.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объединены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proofErr w:type="spellStart"/>
      <w:r w:rsidRPr="006677B3">
        <w:rPr>
          <w:color w:val="000000"/>
          <w:sz w:val="28"/>
          <w:szCs w:val="28"/>
        </w:rPr>
        <w:t>solution</w:t>
      </w:r>
      <w:proofErr w:type="spellEnd"/>
      <w:r w:rsidRPr="006677B3">
        <w:rPr>
          <w:color w:val="000000"/>
          <w:sz w:val="28"/>
          <w:szCs w:val="28"/>
        </w:rPr>
        <w:t>).</w:t>
      </w:r>
    </w:p>
    <w:p w14:paraId="086F9279" w14:textId="79EEBD70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Удобной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Visual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Studio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.Net.</w:t>
      </w:r>
    </w:p>
    <w:p w14:paraId="55092E38" w14:textId="77777777" w:rsidR="006677B3" w:rsidRDefault="006677B3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" w:name="sect3"/>
      <w:bookmarkEnd w:id="1"/>
    </w:p>
    <w:p w14:paraId="5AF2E7AB" w14:textId="4ACB4CE9" w:rsidR="001B0307" w:rsidRPr="000C113F" w:rsidRDefault="001B0307" w:rsidP="000C11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Лекция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объектно-ориентированного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C11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программирования</w:t>
      </w:r>
    </w:p>
    <w:p w14:paraId="1BE88742" w14:textId="77777777" w:rsidR="001B0307" w:rsidRPr="006677B3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9D53DC" w14:textId="1075F0EA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2" w:name="keyword1"/>
      <w:bookmarkEnd w:id="2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ООП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объектно-ориентированными</w:t>
      </w:r>
      <w:r w:rsidR="00B62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A707D2" w14:textId="50A538AB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keyword3"/>
      <w:bookmarkEnd w:id="3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ООП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понятиях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4" w:name="keyword4"/>
      <w:bookmarkEnd w:id="4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5" w:name="keyword5"/>
      <w:bookmarkEnd w:id="5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6" w:name="keyword6"/>
      <w:bookmarkEnd w:id="6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7" w:name="keyword7"/>
      <w:bookmarkEnd w:id="7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инкапсуляция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8" w:name="keyword8"/>
      <w:bookmarkEnd w:id="8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наследование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9" w:name="keyword9"/>
      <w:bookmarkEnd w:id="9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полиморфизм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"событие".</w:t>
      </w:r>
    </w:p>
    <w:p w14:paraId="6FA2628D" w14:textId="4CD02E0B" w:rsidR="00B62B5D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bookmarkStart w:id="10" w:name="keyword10"/>
      <w:bookmarkEnd w:id="1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абстракция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объекта.</w:t>
      </w:r>
      <w:bookmarkStart w:id="11" w:name="keyword11"/>
      <w:bookmarkEnd w:id="11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индивидуальностью.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значениям.</w:t>
      </w:r>
    </w:p>
    <w:p w14:paraId="225BF901" w14:textId="2945DB56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одинаковыми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поведением,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представляемое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них:</w:t>
      </w:r>
    </w:p>
    <w:p w14:paraId="3D6C682A" w14:textId="1A9FE349" w:rsidR="006A51E5" w:rsidRPr="006A51E5" w:rsidRDefault="00B62B5D" w:rsidP="006677B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r w:rsidR="006A51E5"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атрибутов;</w:t>
      </w:r>
    </w:p>
    <w:p w14:paraId="02E4F412" w14:textId="7606A655" w:rsidR="006A51E5" w:rsidRPr="006A51E5" w:rsidRDefault="00B62B5D" w:rsidP="006677B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="006A51E5"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етоды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класса;</w:t>
      </w:r>
    </w:p>
    <w:p w14:paraId="2473FDBB" w14:textId="16E92934" w:rsidR="006A51E5" w:rsidRPr="006A51E5" w:rsidRDefault="00B62B5D" w:rsidP="006677B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="006A51E5"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войства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</w:t>
      </w:r>
    </w:p>
    <w:p w14:paraId="10D9A257" w14:textId="5683D825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keyword12"/>
      <w:bookmarkEnd w:id="12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образцом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словами,</w:t>
      </w:r>
      <w:bookmarkStart w:id="13" w:name="keyword13"/>
      <w:bookmarkEnd w:id="1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</w:t>
      </w:r>
    </w:p>
    <w:p w14:paraId="08359EF4" w14:textId="28BE02C4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обособленность.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скрыты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недоступны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непреднамеренного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изменения.</w:t>
      </w:r>
      <w:bookmarkStart w:id="14" w:name="keyword14"/>
      <w:bookmarkEnd w:id="1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Скрытие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инкапсуляцией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1FA4BA" w14:textId="43F0286C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15"/>
      <w:bookmarkEnd w:id="15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ООП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передаваться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наследования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Порожденный</w:t>
      </w:r>
      <w:bookmarkStart w:id="16" w:name="keyword16"/>
      <w:bookmarkEnd w:id="1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17" w:name="keyword17"/>
      <w:bookmarkEnd w:id="17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потомок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наследующий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возможностями,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18" w:name="keyword18"/>
      <w:bookmarkEnd w:id="18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(предок),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порожден.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bookmarkStart w:id="19" w:name="keyword19"/>
      <w:bookmarkEnd w:id="19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класс-предок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классу-потомку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(поля,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унаследованные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этому</w:t>
      </w:r>
      <w:bookmarkStart w:id="20" w:name="keyword20"/>
      <w:bookmarkEnd w:id="2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21" w:name="keyword21"/>
      <w:bookmarkEnd w:id="21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потомок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возможностями,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предок.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познакомимся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порождены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корневого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2B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System.Object</w:t>
      </w:r>
      <w:proofErr w:type="spellEnd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FF1BE2" w14:textId="6B408075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Классы-потомки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разновидностями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класса-предка.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(Другими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словами,</w:t>
      </w:r>
      <w:bookmarkStart w:id="22" w:name="keyword22"/>
      <w:bookmarkEnd w:id="22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класс-предок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обобщением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потомков).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означает,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классов-потомков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обращаться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полиморфизма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полиморфизма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связывают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позднее.</w:t>
      </w:r>
    </w:p>
    <w:p w14:paraId="39DD7C4D" w14:textId="5D0DEE99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построенную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принципах</w:t>
      </w:r>
      <w:bookmarkStart w:id="23" w:name="keyword23"/>
      <w:bookmarkEnd w:id="2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ООП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взаимодействующих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объектов.</w:t>
      </w:r>
      <w:bookmarkStart w:id="24" w:name="keyword24"/>
      <w:bookmarkEnd w:id="2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воздействует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bookmarkStart w:id="25" w:name="keyword25"/>
      <w:bookmarkEnd w:id="25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событие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отреагирует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ответным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bookmarkStart w:id="26" w:name="keyword26"/>
      <w:bookmarkEnd w:id="2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bookmarkStart w:id="27" w:name="keyword27"/>
      <w:bookmarkEnd w:id="27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интерфейсный</w:t>
      </w:r>
      <w:bookmarkStart w:id="28" w:name="keyword28"/>
      <w:bookmarkEnd w:id="28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(отвечающий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миром).</w:t>
      </w:r>
    </w:p>
    <w:p w14:paraId="00F66F97" w14:textId="569D71A5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9" w:name="keyword29"/>
      <w:bookmarkEnd w:id="29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Операционная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</w:t>
      </w:r>
      <w:bookmarkStart w:id="30" w:name="keyword30"/>
      <w:bookmarkEnd w:id="3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частности,</w:t>
      </w:r>
      <w:bookmarkStart w:id="31" w:name="keyword31"/>
      <w:bookmarkEnd w:id="31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пользователем.</w:t>
      </w:r>
      <w:bookmarkStart w:id="32" w:name="keyword32"/>
      <w:bookmarkEnd w:id="32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Программа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написанная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bookmarkStart w:id="33" w:name="keyword33"/>
      <w:bookmarkEnd w:id="3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интерфейсный</w:t>
      </w:r>
      <w:bookmarkStart w:id="34" w:name="keyword34"/>
      <w:bookmarkEnd w:id="3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строится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35" w:name="keyword35"/>
      <w:bookmarkEnd w:id="35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кажутся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принадлежащими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bookmarkStart w:id="36" w:name="keyword36"/>
      <w:bookmarkEnd w:id="3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bookmarkStart w:id="37" w:name="keyword37"/>
      <w:bookmarkEnd w:id="37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воздействует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интерфейсный</w:t>
      </w:r>
      <w:bookmarkStart w:id="38" w:name="keyword38"/>
      <w:bookmarkEnd w:id="38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(нажимает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</w:t>
      </w:r>
      <w:bookmarkStart w:id="39" w:name="keyword39"/>
      <w:bookmarkEnd w:id="39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пункт</w:t>
      </w:r>
      <w:bookmarkStart w:id="40" w:name="keyword40"/>
      <w:bookmarkEnd w:id="4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меню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т.п.</w:t>
      </w:r>
      <w:proofErr w:type="gramEnd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41" w:name="keyword41"/>
      <w:bookmarkEnd w:id="41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предусматривается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однозначная</w:t>
      </w:r>
      <w:bookmarkStart w:id="42" w:name="keyword42"/>
      <w:bookmarkEnd w:id="42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реакция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вызываются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proofErr w:type="gram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интерфейсный</w:t>
      </w:r>
      <w:bookmarkStart w:id="43" w:name="keyword43"/>
      <w:bookmarkEnd w:id="4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недрах</w:t>
      </w:r>
      <w:bookmarkStart w:id="44" w:name="keyword44"/>
      <w:bookmarkEnd w:id="4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цепочку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bookmarkStart w:id="45" w:name="keyword45"/>
      <w:bookmarkEnd w:id="45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ООП</w:t>
      </w:r>
      <w:bookmarkStart w:id="46" w:name="keyword46"/>
      <w:bookmarkEnd w:id="4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bookmarkStart w:id="47" w:name="keyword47"/>
      <w:bookmarkEnd w:id="47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23B0A0" w14:textId="4F8A42A4" w:rsidR="006A51E5" w:rsidRDefault="00B96D3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A51E5"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42700A8" w14:textId="77777777" w:rsidR="00B96D37" w:rsidRPr="006A51E5" w:rsidRDefault="00B96D3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3BA984" w14:textId="490BD27A" w:rsidR="006A51E5" w:rsidRPr="00B96D37" w:rsidRDefault="006A51E5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  <w:r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</w:p>
    <w:p w14:paraId="40E3058E" w14:textId="5533846A" w:rsidR="006A51E5" w:rsidRPr="00B96D37" w:rsidRDefault="006A51E5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r w:rsid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058FD96" w14:textId="16E7DCD5" w:rsidR="006A51E5" w:rsidRPr="00B96D37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</w:p>
    <w:p w14:paraId="51055E00" w14:textId="4B1BDFEA" w:rsidR="006A51E5" w:rsidRPr="00B96D37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F3FF2A" w14:textId="6DA7D797" w:rsidR="006A51E5" w:rsidRPr="00B96D37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proofErr w:type="spellStart"/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!!!");</w:t>
      </w:r>
    </w:p>
    <w:p w14:paraId="0C90CDF2" w14:textId="1BD07836" w:rsidR="006A51E5" w:rsidRPr="00B96D37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A51E5"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A396EAB" w14:textId="77777777" w:rsidR="006A51E5" w:rsidRPr="00B96D37" w:rsidRDefault="006A51E5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DC02550" w14:textId="77777777" w:rsidR="00B96D37" w:rsidRDefault="00B96D3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48" w:name="keyword48"/>
      <w:bookmarkEnd w:id="48"/>
    </w:p>
    <w:p w14:paraId="785760F9" w14:textId="42C97D29" w:rsidR="006A51E5" w:rsidRPr="00B96D37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D3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Программа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bookmarkStart w:id="49" w:name="keyword49"/>
      <w:bookmarkEnd w:id="49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класс</w:t>
      </w:r>
      <w:r w:rsidR="001A6E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Program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единственным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статическим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методом</w:t>
      </w:r>
      <w:r w:rsidR="001A6E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96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обращаться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данному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методу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экземпляра.</w:t>
      </w:r>
    </w:p>
    <w:p w14:paraId="4B301BE7" w14:textId="3428EC89" w:rsidR="006A51E5" w:rsidRPr="006A51E5" w:rsidRDefault="006A51E5" w:rsidP="006677B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0" w:name="sect2"/>
      <w:bookmarkEnd w:id="50"/>
      <w:r w:rsidRPr="006A5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языка</w:t>
      </w:r>
    </w:p>
    <w:p w14:paraId="0FAB590B" w14:textId="01169055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Алфавит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символов.</w:t>
      </w:r>
      <w:bookmarkStart w:id="51" w:name="keyword50"/>
      <w:bookmarkEnd w:id="51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Алфавит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включает:</w:t>
      </w:r>
    </w:p>
    <w:p w14:paraId="3B83B298" w14:textId="71AB5193" w:rsidR="006A51E5" w:rsidRPr="006A51E5" w:rsidRDefault="006A51E5" w:rsidP="006677B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строчные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латинские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(включая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кириллицу);</w:t>
      </w:r>
    </w:p>
    <w:p w14:paraId="46674284" w14:textId="085BF4DE" w:rsidR="006A51E5" w:rsidRPr="00B96D37" w:rsidRDefault="006A51E5" w:rsidP="006677B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арабские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9,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шестнадцатеричные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F;</w:t>
      </w:r>
    </w:p>
    <w:p w14:paraId="026F9EDE" w14:textId="17B63B17" w:rsidR="006A51E5" w:rsidRPr="00B96D37" w:rsidRDefault="006A51E5" w:rsidP="006677B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знаки: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gram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~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^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0F2E671E" w14:textId="1BAB0920" w:rsidR="006A51E5" w:rsidRPr="006A51E5" w:rsidRDefault="006A51E5" w:rsidP="006677B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пробельные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символы: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табуляции,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строку.</w:t>
      </w:r>
    </w:p>
    <w:p w14:paraId="0236B3C9" w14:textId="52BDD394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формируются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идентификаторы,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(зарезервированные)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операций,</w:t>
      </w:r>
      <w:bookmarkStart w:id="52" w:name="keyword51"/>
      <w:bookmarkEnd w:id="52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(скобки,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запятая,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пробельные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символы).</w:t>
      </w:r>
    </w:p>
    <w:p w14:paraId="7F3622DA" w14:textId="35B5F3AA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Идентификатор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элемента:</w:t>
      </w:r>
      <w:bookmarkStart w:id="53" w:name="keyword54"/>
      <w:bookmarkEnd w:id="5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константы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метки,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bookmarkStart w:id="54" w:name="keyword55"/>
      <w:bookmarkEnd w:id="54"/>
      <w:proofErr w:type="gram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Идентификатор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латинские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алфавитов,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подчеркивания.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строчные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различаются,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myname</w:t>
      </w:r>
      <w:proofErr w:type="spellEnd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myName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6D37">
        <w:rPr>
          <w:rFonts w:ascii="Times New Roman" w:eastAsia="Times New Roman" w:hAnsi="Times New Roman" w:cs="Times New Roman"/>
          <w:sz w:val="28"/>
          <w:szCs w:val="28"/>
          <w:lang w:eastAsia="ru-RU"/>
        </w:rPr>
        <w:t>MyName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подчеркивания,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цифра.</w:t>
      </w:r>
    </w:p>
    <w:p w14:paraId="5AE40E87" w14:textId="1FE71B20" w:rsidR="006A51E5" w:rsidRPr="006A51E5" w:rsidRDefault="006A51E5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налагает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слишком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длинными.</w:t>
      </w:r>
    </w:p>
    <w:p w14:paraId="7A783E47" w14:textId="0EFB0E32" w:rsidR="0070747B" w:rsidRDefault="006A51E5" w:rsidP="007074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читабельности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осмысленные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правилами.</w:t>
      </w:r>
    </w:p>
    <w:p w14:paraId="0C396ADB" w14:textId="2666F803" w:rsidR="006A51E5" w:rsidRPr="006A51E5" w:rsidRDefault="006A51E5" w:rsidP="007074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Ключевые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слова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зарезервированные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идентификаторы,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специальное</w:t>
      </w:r>
      <w:bookmarkStart w:id="55" w:name="keyword63"/>
      <w:bookmarkEnd w:id="55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bookmarkStart w:id="56" w:name="keyword64"/>
      <w:bookmarkEnd w:id="5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include</w:t>
      </w:r>
      <w:proofErr w:type="spellEnd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bookmarkStart w:id="57" w:name="keyword65"/>
      <w:bookmarkEnd w:id="57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5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прямому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назначению.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5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С#.</w:t>
      </w:r>
    </w:p>
    <w:p w14:paraId="4B57D0C0" w14:textId="188C1AAF" w:rsidR="001B0307" w:rsidRPr="001B0307" w:rsidRDefault="001B0307" w:rsidP="006677B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данных</w:t>
      </w:r>
    </w:p>
    <w:p w14:paraId="02F02E65" w14:textId="13DE36BE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bookmarkStart w:id="58" w:name="keyword66"/>
      <w:bookmarkEnd w:id="58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строгой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типизацией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создаваемых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кнопок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д.),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предотвращать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присваивались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bookmarkStart w:id="59" w:name="keyword67"/>
      <w:bookmarkEnd w:id="59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показывает,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bookmarkStart w:id="60" w:name="keyword68"/>
      <w:bookmarkEnd w:id="6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байта)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возможностях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нарисована,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д.).</w:t>
      </w:r>
    </w:p>
    <w:p w14:paraId="53308798" w14:textId="0AC717C2" w:rsidR="001B0307" w:rsidRPr="00880EEB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делятся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две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группы: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базовые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предлагаемые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языком,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определяемые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пользователем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Кроме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того,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разбиваются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две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другие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категории: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размерные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(типы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по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значению)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ссылочные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типы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Почти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все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базовые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являются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размерными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bookmarkStart w:id="61" w:name="keyword69"/>
      <w:bookmarkEnd w:id="61"/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типами.</w:t>
      </w:r>
      <w:r w:rsidR="001A6E50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Исключение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составляют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Object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String</w:t>
      </w:r>
      <w:proofErr w:type="spellEnd"/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Все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пользовательские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кроме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структур,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являются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ссылочными.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Дополнительно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упомянутым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типам,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язык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поддерживает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типы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указателей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однако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они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используются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только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неуправляемым</w:t>
      </w:r>
      <w:r w:rsidR="001A6E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80E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кодом.</w:t>
      </w:r>
    </w:p>
    <w:p w14:paraId="07CEC730" w14:textId="778DD8EB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Принципиальное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размерными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ссылочными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2" w:name="keyword70"/>
      <w:bookmarkEnd w:id="62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ссылочного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типа).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3" w:name="keyword71"/>
      <w:bookmarkEnd w:id="63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Адрес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ссылочного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тоже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стеке,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4" w:name="keyword72"/>
      <w:bookmarkEnd w:id="64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куче.</w:t>
      </w:r>
    </w:p>
    <w:p w14:paraId="22BC354F" w14:textId="7DD11AE9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</w:t>
      </w:r>
      <w:proofErr w:type="gram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proofErr w:type="gramEnd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принципу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первым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пришел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последним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ушел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обслуживаемая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процессором,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Куча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указатели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выделяется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освобождается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куче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неявно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(средствами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CLR)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(программистом).</w:t>
      </w:r>
    </w:p>
    <w:p w14:paraId="2955EC5F" w14:textId="3C209881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Сборщик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мусора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уничтожает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закончит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стека,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объявлены.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типичном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пределах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5" w:name="keyword73"/>
      <w:bookmarkEnd w:id="65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локальная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переменная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помечен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мусора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6" w:name="keyword74"/>
      <w:bookmarkEnd w:id="66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куче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подвергается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мусора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уничтожена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последняя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7" w:name="keyword75"/>
      <w:bookmarkEnd w:id="67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ссылка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него.</w:t>
      </w:r>
    </w:p>
    <w:p w14:paraId="6059B5BA" w14:textId="0068BEEF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поддерживаемый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общеязыковой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68" w:name="keyword76"/>
      <w:bookmarkEnd w:id="68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NET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69" w:name="keyword77"/>
      <w:bookmarkEnd w:id="69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CLS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70" w:name="keyword78"/>
      <w:bookmarkEnd w:id="70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NET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гарантирует,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С#,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основаниях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созданными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удовлетворяющем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71" w:name="keyword79"/>
      <w:bookmarkEnd w:id="71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NET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2" w:name="keyword80"/>
      <w:bookmarkEnd w:id="72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CLS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VB.</w:t>
      </w:r>
      <w:bookmarkStart w:id="73" w:name="keyword81"/>
      <w:bookmarkEnd w:id="73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NET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173"/>
        <w:gridCol w:w="1039"/>
        <w:gridCol w:w="6211"/>
      </w:tblGrid>
      <w:tr w:rsidR="0097789A" w:rsidRPr="001B0307" w14:paraId="3FDB3DD4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9D89C4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B254D" w14:textId="3918900B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Размер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байтах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2F9FB" w14:textId="7C881A8D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CC129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B0307" w:rsidRPr="001B0307" w14:paraId="18C7137B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58DFB246" w14:textId="2C30341C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Базовый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</w:tr>
      <w:tr w:rsidR="0097789A" w:rsidRPr="001B0307" w14:paraId="0D7E5027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8430650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E56007B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5D4B39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FFFFFF"/>
            <w:hideMark/>
          </w:tcPr>
          <w:p w14:paraId="7A1B89B1" w14:textId="575666DB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хранить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угодно,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т.к.</w:t>
            </w:r>
            <w:proofErr w:type="gramEnd"/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является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всеобщим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предком</w:t>
            </w:r>
          </w:p>
        </w:tc>
      </w:tr>
      <w:tr w:rsidR="001B0307" w:rsidRPr="001B0307" w14:paraId="3B0B9740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41D59D98" w14:textId="37BAD56B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Логический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</w:tr>
      <w:tr w:rsidR="0097789A" w:rsidRPr="001B0307" w14:paraId="00F9CF61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6B65395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BB15318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CCDA300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7F30454" w14:textId="3C93008D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1B0307" w:rsidRPr="001B0307" w14:paraId="218135F1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0A956CF2" w14:textId="18482429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Целые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типы</w:t>
            </w:r>
          </w:p>
        </w:tc>
      </w:tr>
      <w:tr w:rsidR="0097789A" w:rsidRPr="001B0307" w14:paraId="52207D40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4FF1C1A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sbyte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E606D1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8A081C8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SByte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09F80E5" w14:textId="6591E3B4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-128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127)</w:t>
            </w:r>
          </w:p>
        </w:tc>
      </w:tr>
      <w:tr w:rsidR="0097789A" w:rsidRPr="001B0307" w14:paraId="5E92871D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371D299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0A902F7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EE366DD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EE21C7" w14:textId="6315AC1F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255)</w:t>
            </w:r>
          </w:p>
        </w:tc>
      </w:tr>
      <w:tr w:rsidR="0097789A" w:rsidRPr="001B0307" w14:paraId="5118D9F5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65649BD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57A836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8DCDD35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Int16</w:t>
            </w:r>
          </w:p>
        </w:tc>
        <w:tc>
          <w:tcPr>
            <w:tcW w:w="0" w:type="auto"/>
            <w:shd w:val="clear" w:color="auto" w:fill="FFFFFF"/>
            <w:hideMark/>
          </w:tcPr>
          <w:p w14:paraId="7C1F1FEE" w14:textId="34326989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-32768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32767)</w:t>
            </w:r>
          </w:p>
        </w:tc>
      </w:tr>
      <w:tr w:rsidR="0097789A" w:rsidRPr="001B0307" w14:paraId="127616FF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16E6671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ushort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35CE01B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D0E4A97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UInt16</w:t>
            </w:r>
          </w:p>
        </w:tc>
        <w:tc>
          <w:tcPr>
            <w:tcW w:w="0" w:type="auto"/>
            <w:shd w:val="clear" w:color="auto" w:fill="FFFFFF"/>
            <w:hideMark/>
          </w:tcPr>
          <w:p w14:paraId="08507A72" w14:textId="59FA003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65535)</w:t>
            </w:r>
          </w:p>
        </w:tc>
      </w:tr>
      <w:tr w:rsidR="0097789A" w:rsidRPr="001B0307" w14:paraId="26A4B2F3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75CF539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387B94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5E99783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Int32</w:t>
            </w:r>
          </w:p>
        </w:tc>
        <w:tc>
          <w:tcPr>
            <w:tcW w:w="0" w:type="auto"/>
            <w:shd w:val="clear" w:color="auto" w:fill="FFFFFF"/>
            <w:hideMark/>
          </w:tcPr>
          <w:p w14:paraId="0D663FA7" w14:textId="4332F42A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-2147483648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2147483647)</w:t>
            </w:r>
          </w:p>
        </w:tc>
      </w:tr>
      <w:tr w:rsidR="0097789A" w:rsidRPr="001B0307" w14:paraId="078CAA09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771E07B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6BD9E1D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3676054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FE74D49" w14:textId="37D468A4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294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967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295)</w:t>
            </w:r>
          </w:p>
        </w:tc>
      </w:tr>
      <w:tr w:rsidR="0097789A" w:rsidRPr="001B0307" w14:paraId="47A80AE0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A63DDCE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410D11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6E9F07DC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FFFFFF"/>
            <w:hideMark/>
          </w:tcPr>
          <w:p w14:paraId="65FD7616" w14:textId="6738C6C6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-9223372036854775808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9223372036854775807)</w:t>
            </w:r>
          </w:p>
        </w:tc>
      </w:tr>
      <w:tr w:rsidR="0097789A" w:rsidRPr="001B0307" w14:paraId="5C0A7E66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4B607E6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ulong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659B1D6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5A0829D2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UInt64</w:t>
            </w:r>
          </w:p>
        </w:tc>
        <w:tc>
          <w:tcPr>
            <w:tcW w:w="0" w:type="auto"/>
            <w:shd w:val="clear" w:color="auto" w:fill="FFFFFF"/>
            <w:hideMark/>
          </w:tcPr>
          <w:p w14:paraId="06393748" w14:textId="45888A4E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0fffffffffffffff)</w:t>
            </w:r>
          </w:p>
        </w:tc>
      </w:tr>
      <w:tr w:rsidR="001B0307" w:rsidRPr="001B0307" w14:paraId="2B28B7A7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19A00691" w14:textId="7222FC71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Вещественные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типы</w:t>
            </w:r>
          </w:p>
        </w:tc>
      </w:tr>
      <w:tr w:rsidR="0097789A" w:rsidRPr="001B0307" w14:paraId="78BD13C5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41A4660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F0AC05F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A82BAC7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Single</w:t>
            </w:r>
          </w:p>
        </w:tc>
        <w:tc>
          <w:tcPr>
            <w:tcW w:w="0" w:type="auto"/>
            <w:shd w:val="clear" w:color="auto" w:fill="FFFFFF"/>
            <w:hideMark/>
          </w:tcPr>
          <w:p w14:paraId="74443BF5" w14:textId="45385C76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плавающей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точкой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двойной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точности.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-1.5*10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-45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+3.4*10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значащими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цифрами</w:t>
            </w:r>
          </w:p>
        </w:tc>
      </w:tr>
      <w:tr w:rsidR="0097789A" w:rsidRPr="001B0307" w14:paraId="71361CA8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8AC70D2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A70CC54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45B9A84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shd w:val="clear" w:color="auto" w:fill="FFFFFF"/>
            <w:hideMark/>
          </w:tcPr>
          <w:p w14:paraId="3943984A" w14:textId="6F29A07B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плавающей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точкой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двойной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точности.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-5.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0*10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-324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-1.7*10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308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15-16</w:t>
            </w:r>
            <w:proofErr w:type="gramEnd"/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значащими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цифрами</w:t>
            </w:r>
          </w:p>
        </w:tc>
      </w:tr>
      <w:tr w:rsidR="001B0307" w:rsidRPr="001B0307" w14:paraId="5A2982CE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43F647B3" w14:textId="7F0D96A1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Символьный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</w:tr>
      <w:tr w:rsidR="0097789A" w:rsidRPr="001B0307" w14:paraId="6AFD1DDE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58BFE71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6ACF437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421C08B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Сhar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DE450D0" w14:textId="2A600592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Символы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Unicode</w:t>
            </w:r>
            <w:proofErr w:type="spellEnd"/>
          </w:p>
        </w:tc>
      </w:tr>
      <w:tr w:rsidR="001B0307" w:rsidRPr="001B0307" w14:paraId="57452377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0B6FB37B" w14:textId="7D66E2FE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Строковый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</w:tr>
      <w:tr w:rsidR="0097789A" w:rsidRPr="001B0307" w14:paraId="571F4F25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26E6566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034B360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0D241FD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D3A7820" w14:textId="472D2B8F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Unicode</w:t>
            </w:r>
            <w:proofErr w:type="spellEnd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-символов</w:t>
            </w:r>
          </w:p>
        </w:tc>
      </w:tr>
      <w:tr w:rsidR="001B0307" w:rsidRPr="001B0307" w14:paraId="256F4882" w14:textId="77777777" w:rsidTr="0097789A">
        <w:trPr>
          <w:tblCellSpacing w:w="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672C3161" w14:textId="5D1F67E6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Финансовый</w:t>
            </w:r>
            <w:r w:rsidR="001A6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</w:tr>
      <w:tr w:rsidR="0097789A" w:rsidRPr="001B0307" w14:paraId="206B6686" w14:textId="77777777" w:rsidTr="0097789A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93D56C7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136E8F0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3292EE18" w14:textId="77777777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9C4DD52" w14:textId="5809DE56" w:rsidR="001B0307" w:rsidRPr="001B0307" w:rsidRDefault="001B0307" w:rsidP="00667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знаков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фиксированным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положением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десятичной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точки.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Обычно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финансовых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расчетах.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суффикса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&lt;&lt;m&gt;&gt;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="001A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0307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&lt;&lt;М&gt;&gt;</w:t>
            </w:r>
          </w:p>
        </w:tc>
      </w:tr>
    </w:tbl>
    <w:p w14:paraId="5348E8A9" w14:textId="78489315" w:rsidR="001B0307" w:rsidRPr="001B0307" w:rsidRDefault="001B0307" w:rsidP="006677B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Переменные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константы</w:t>
      </w:r>
    </w:p>
    <w:p w14:paraId="2F128E43" w14:textId="7A870C6F" w:rsid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Переменная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типизированную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переменную,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(присвоить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начальное</w:t>
      </w:r>
      <w:bookmarkStart w:id="74" w:name="keyword82"/>
      <w:bookmarkEnd w:id="7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присвоить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</w:t>
      </w:r>
      <w:bookmarkStart w:id="75" w:name="keyword83"/>
      <w:bookmarkEnd w:id="75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предыдущее.</w:t>
      </w:r>
    </w:p>
    <w:p w14:paraId="34422C70" w14:textId="77777777" w:rsidR="001A6E50" w:rsidRPr="001B0307" w:rsidRDefault="001A6E50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E86545" w14:textId="0AA48AF8" w:rsidR="001B0307" w:rsidRPr="001A6E50" w:rsidRDefault="001B0307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F820C76" w14:textId="2DC739B9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6B250992" w14:textId="1C3472A1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i=10;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//объявление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</w:p>
    <w:p w14:paraId="06ED05E0" w14:textId="1AB3B39B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(i);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//просмотр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</w:p>
    <w:p w14:paraId="4E072223" w14:textId="6F7E6640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i=100;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//изменение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</w:p>
    <w:p w14:paraId="02B588A9" w14:textId="5BAA5AA3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(i);</w:t>
      </w:r>
    </w:p>
    <w:p w14:paraId="09487D1C" w14:textId="6724D3EA" w:rsidR="001B0307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F8E375F" w14:textId="77777777" w:rsidR="001A6E50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45A1D" w14:textId="468D3294" w:rsid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С#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требуется,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проинициализированы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использования.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примере.</w:t>
      </w:r>
    </w:p>
    <w:p w14:paraId="75E79FE2" w14:textId="77777777" w:rsidR="001A6E50" w:rsidRPr="001A6E50" w:rsidRDefault="001A6E50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1EB30" w14:textId="61017AA1" w:rsidR="001B0307" w:rsidRPr="001A6E50" w:rsidRDefault="001B0307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71840C4" w14:textId="40B8CC52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28797F1D" w14:textId="425AE74A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i;</w:t>
      </w:r>
    </w:p>
    <w:p w14:paraId="580E4231" w14:textId="1D813208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(i);</w:t>
      </w:r>
    </w:p>
    <w:p w14:paraId="360E36A8" w14:textId="5DB40296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E3F8DCE" w14:textId="77777777" w:rsidR="001A6E50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3913D" w14:textId="76E4ABFE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Use</w:t>
      </w:r>
      <w:proofErr w:type="spell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of</w:t>
      </w:r>
      <w:proofErr w:type="spell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unassigned</w:t>
      </w:r>
      <w:proofErr w:type="spell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local</w:t>
      </w:r>
      <w:proofErr w:type="spell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variable</w:t>
      </w:r>
      <w:proofErr w:type="spellEnd"/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'i'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(используется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неинициализированная</w:t>
      </w:r>
      <w:bookmarkStart w:id="76" w:name="keyword84"/>
      <w:bookmarkEnd w:id="76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локальная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переменная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2F7B291" w14:textId="75792675" w:rsid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каждую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переменную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необязательно,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присвоить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bookmarkStart w:id="77" w:name="keyword85"/>
      <w:bookmarkEnd w:id="77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использована.</w:t>
      </w:r>
    </w:p>
    <w:p w14:paraId="275A49DB" w14:textId="77777777" w:rsidR="001A6E50" w:rsidRPr="001B0307" w:rsidRDefault="001A6E50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8A439D" w14:textId="6BE701AC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bookmarkStart w:id="78" w:name="keyword86"/>
      <w:bookmarkEnd w:id="78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переменная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bookmarkStart w:id="79" w:name="keyword87"/>
      <w:bookmarkEnd w:id="79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изменить.</w:t>
      </w:r>
      <w:bookmarkStart w:id="80" w:name="keyword88"/>
      <w:bookmarkEnd w:id="80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Константы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бывают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литералы,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символические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константы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перечисления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5096D4" w14:textId="357D16C7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присваивания: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x=32;</w:t>
      </w:r>
    </w:p>
    <w:p w14:paraId="30B73715" w14:textId="3363BEA5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литеральной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константой.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bookmarkStart w:id="81" w:name="keyword89"/>
      <w:bookmarkEnd w:id="81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изменить.</w:t>
      </w:r>
    </w:p>
    <w:p w14:paraId="7FC8E1F6" w14:textId="0E5CA189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2" w:name="keyword90"/>
      <w:bookmarkEnd w:id="82"/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Символические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константы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именуют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постоянные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значения.</w:t>
      </w:r>
      <w:bookmarkStart w:id="83" w:name="keyword91"/>
      <w:bookmarkEnd w:id="83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Определение</w:t>
      </w:r>
      <w:bookmarkStart w:id="84" w:name="keyword92"/>
      <w:bookmarkEnd w:id="84"/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символической</w:t>
      </w:r>
      <w:r w:rsidR="001A6E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константы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образом:</w:t>
      </w:r>
    </w:p>
    <w:p w14:paraId="5891A98E" w14:textId="5F12C54A" w:rsidR="001B0307" w:rsidRPr="001B0307" w:rsidRDefault="001B0307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proofErr w:type="spellStart"/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const</w:t>
      </w:r>
      <w:proofErr w:type="spellEnd"/>
      <w:r w:rsidR="001A6E50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</w:t>
      </w:r>
      <w:proofErr w:type="gramStart"/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тип&gt;</w:t>
      </w:r>
      <w:r w:rsidR="001A6E50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</w:t>
      </w:r>
      <w:proofErr w:type="gramEnd"/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идентификатор&gt;</w:t>
      </w:r>
      <w:r w:rsidR="001A6E50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1A6E50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&lt;значение&gt;;</w:t>
      </w:r>
    </w:p>
    <w:p w14:paraId="67228AEB" w14:textId="7DF2F901" w:rsidR="001B0307" w:rsidRPr="001B0307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1A6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0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</w:t>
      </w:r>
    </w:p>
    <w:p w14:paraId="33384D83" w14:textId="7776918D" w:rsidR="001B0307" w:rsidRPr="001A6E50" w:rsidRDefault="001B0307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static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20262E6" w14:textId="0A5A6B1C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0098CFE6" w14:textId="290D0F3F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i=10;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//объявление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</w:p>
    <w:p w14:paraId="016C62D4" w14:textId="4DF26151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(i);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//просмотр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</w:p>
    <w:p w14:paraId="3618224E" w14:textId="03AE89D0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=100;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</w:p>
    <w:p w14:paraId="56E8CDA8" w14:textId="5FE4949E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WriteLine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proofErr w:type="gramEnd"/>
    </w:p>
    <w:p w14:paraId="3C2683EB" w14:textId="5E968D00" w:rsidR="001B0307" w:rsidRPr="001A6E50" w:rsidRDefault="001A6E50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307" w:rsidRPr="001A6E5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D1C86DC" w14:textId="77777777" w:rsidR="001A6E50" w:rsidRDefault="001A6E50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85" w:name="sect5"/>
      <w:bookmarkEnd w:id="85"/>
    </w:p>
    <w:p w14:paraId="73B9C422" w14:textId="19F1827D" w:rsidR="001B0307" w:rsidRPr="006677B3" w:rsidRDefault="001B0307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Организация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Форматирование</w:t>
      </w:r>
    </w:p>
    <w:p w14:paraId="38A650C0" w14:textId="0AFAF02A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86" w:name="keyword100"/>
      <w:bookmarkEnd w:id="86"/>
      <w:r w:rsidRPr="006677B3">
        <w:rPr>
          <w:rStyle w:val="keyword"/>
          <w:i/>
          <w:iCs/>
          <w:color w:val="000000"/>
          <w:sz w:val="28"/>
          <w:szCs w:val="28"/>
        </w:rPr>
        <w:t>Программа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взаимодействует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внешними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устройствами.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Совокупность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(клавиатура)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(экран)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консолью.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обмена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внешними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устройствами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частности,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консолью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стандартный</w:t>
      </w:r>
      <w:r w:rsidR="001A6E50">
        <w:rPr>
          <w:color w:val="000000"/>
          <w:sz w:val="28"/>
          <w:szCs w:val="28"/>
        </w:rPr>
        <w:t xml:space="preserve"> </w:t>
      </w:r>
      <w:bookmarkStart w:id="87" w:name="keyword101"/>
      <w:bookmarkEnd w:id="87"/>
      <w:r w:rsidRPr="006677B3">
        <w:rPr>
          <w:rStyle w:val="keyword"/>
          <w:i/>
          <w:iCs/>
          <w:color w:val="000000"/>
          <w:sz w:val="28"/>
          <w:szCs w:val="28"/>
        </w:rPr>
        <w:t>класс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1A6E50">
        <w:rPr>
          <w:rStyle w:val="texample"/>
          <w:b/>
          <w:bCs/>
          <w:i/>
          <w:iCs/>
          <w:sz w:val="28"/>
          <w:szCs w:val="28"/>
        </w:rPr>
        <w:t>Console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1A6E50">
        <w:rPr>
          <w:color w:val="000000"/>
          <w:sz w:val="28"/>
          <w:szCs w:val="28"/>
        </w:rPr>
        <w:t xml:space="preserve"> </w:t>
      </w:r>
      <w:r w:rsidRPr="001A6E50">
        <w:rPr>
          <w:rStyle w:val="texample"/>
          <w:b/>
          <w:bCs/>
          <w:i/>
          <w:iCs/>
          <w:sz w:val="28"/>
          <w:szCs w:val="28"/>
        </w:rPr>
        <w:t>System</w:t>
      </w:r>
      <w:r w:rsidRPr="001A6E50">
        <w:rPr>
          <w:b/>
          <w:bCs/>
          <w:i/>
          <w:iCs/>
          <w:sz w:val="28"/>
          <w:szCs w:val="28"/>
        </w:rPr>
        <w:t>.</w:t>
      </w:r>
    </w:p>
    <w:p w14:paraId="5F74AE17" w14:textId="34EE347D" w:rsidR="001B0307" w:rsidRPr="006677B3" w:rsidRDefault="001B0307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sect6"/>
      <w:bookmarkEnd w:id="88"/>
      <w:r w:rsidRPr="006677B3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1A47881E" w14:textId="37A05A23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выше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рассматривали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организовывать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метода:</w:t>
      </w:r>
    </w:p>
    <w:p w14:paraId="453D9F9F" w14:textId="2749112C" w:rsidR="001B0307" w:rsidRPr="006677B3" w:rsidRDefault="001B0307" w:rsidP="000F0A29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(x);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//на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экран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выводится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значение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идентификатора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х</w:t>
      </w:r>
    </w:p>
    <w:p w14:paraId="68215D7E" w14:textId="5B1CF621" w:rsidR="001B0307" w:rsidRPr="006677B3" w:rsidRDefault="001B0307" w:rsidP="000F0A29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("x="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+"y="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y);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/*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на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экран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выводится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строка,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образованная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последовательным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слиянием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строки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"x=",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значения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строки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"у="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и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значения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у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*/</w:t>
      </w:r>
    </w:p>
    <w:p w14:paraId="630C9698" w14:textId="3265F2E9" w:rsidR="001B0307" w:rsidRPr="006677B3" w:rsidRDefault="001B0307" w:rsidP="000F0A29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("x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0}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y={1}",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y);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/*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на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экран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выводится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строка,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формат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которой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задан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первым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аргументом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метода,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при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этом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вместо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параметра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{0}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выводится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значение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а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вместо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{1}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–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значение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y*/</w:t>
      </w:r>
    </w:p>
    <w:p w14:paraId="74FA2DAA" w14:textId="77777777" w:rsidR="001B0307" w:rsidRPr="006677B3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B6DAE7" w14:textId="1CDEC874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программы:</w:t>
      </w:r>
    </w:p>
    <w:p w14:paraId="4DF8AB68" w14:textId="13E60E69" w:rsidR="001B0307" w:rsidRPr="006677B3" w:rsidRDefault="001B0307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=3,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j=4;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 w:rsidR="001A6E50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7D4864D" w14:textId="358D6744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перечисляются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аргумента: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"{0}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{1}"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i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j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нумеруются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i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0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j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i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помещено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{0}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j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{1}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выведена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3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4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обратимся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Console.WriteLine</w:t>
      </w:r>
      <w:proofErr w:type="spellEnd"/>
      <w:r w:rsidRPr="006677B3">
        <w:rPr>
          <w:rStyle w:val="texample"/>
          <w:color w:val="8B0000"/>
          <w:sz w:val="28"/>
          <w:szCs w:val="28"/>
        </w:rPr>
        <w:t>("{0}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{1}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{2)",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j,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i,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j)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выведена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4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3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4</w:t>
      </w:r>
      <w:r w:rsidRPr="006677B3">
        <w:rPr>
          <w:color w:val="000000"/>
          <w:sz w:val="28"/>
          <w:szCs w:val="28"/>
        </w:rPr>
        <w:t>.</w:t>
      </w:r>
    </w:p>
    <w:p w14:paraId="0F3129CB" w14:textId="0D0A6482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Последний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универсальным,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управлять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примеров:</w:t>
      </w:r>
    </w:p>
    <w:p w14:paraId="6C1D00D9" w14:textId="179DAEC2" w:rsidR="001B0307" w:rsidRPr="006677B3" w:rsidRDefault="001B0307" w:rsidP="000F0A29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Использование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управляющих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последовательностей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FB67633" w14:textId="31E499B8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Управляющей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предваряемый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косой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чертой.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совокупность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интерпретируется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одиночный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имеющих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графического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курсора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новую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имеющих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строковых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константах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апостроф).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управляющие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символы:</w:t>
      </w:r>
    </w:p>
    <w:tbl>
      <w:tblPr>
        <w:tblW w:w="0" w:type="dxa"/>
        <w:tblCellSpacing w:w="5" w:type="dxa"/>
        <w:tblInd w:w="1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3221"/>
      </w:tblGrid>
      <w:tr w:rsidR="001B0307" w:rsidRPr="006677B3" w14:paraId="50583E85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E155A0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9E9F76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1B0307" w:rsidRPr="006677B3" w14:paraId="00C3FA74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63472F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AED23B" w14:textId="0DFF6E6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Звуковой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</w:tr>
      <w:tr w:rsidR="001B0307" w:rsidRPr="006677B3" w14:paraId="34BA6D47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6BDF85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6AF80A" w14:textId="60170D72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</w:p>
        </w:tc>
      </w:tr>
      <w:tr w:rsidR="001B0307" w:rsidRPr="006677B3" w14:paraId="00816FB0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FF07DE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DDD000" w14:textId="10DD6EE2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</w:tr>
      <w:tr w:rsidR="001B0307" w:rsidRPr="006677B3" w14:paraId="44D9C01D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A664B2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71A529" w14:textId="2EB089EC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1B0307" w:rsidRPr="006677B3" w14:paraId="39142662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ABFC29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F599A6" w14:textId="5607C24D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каретки</w:t>
            </w:r>
          </w:p>
        </w:tc>
      </w:tr>
      <w:tr w:rsidR="001B0307" w:rsidRPr="006677B3" w14:paraId="46BC4105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115677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2EFD68" w14:textId="179234A6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Горизонтальная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</w:p>
        </w:tc>
      </w:tr>
      <w:tr w:rsidR="001B0307" w:rsidRPr="006677B3" w14:paraId="4D3D7ED5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17262C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203927" w14:textId="4BFFC33E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Вертикальная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</w:p>
        </w:tc>
      </w:tr>
      <w:tr w:rsidR="001B0307" w:rsidRPr="006677B3" w14:paraId="5691D902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37A059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0F508C" w14:textId="3D84B34B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Обратная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косая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черта</w:t>
            </w:r>
          </w:p>
        </w:tc>
      </w:tr>
      <w:tr w:rsidR="001B0307" w:rsidRPr="006677B3" w14:paraId="62BAAB76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3F0CE0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DDBD78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Апостроф</w:t>
            </w:r>
          </w:p>
        </w:tc>
      </w:tr>
      <w:tr w:rsidR="001B0307" w:rsidRPr="006677B3" w14:paraId="1E3DB5A2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50CC46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\"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B95D50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Кавычки</w:t>
            </w:r>
          </w:p>
        </w:tc>
      </w:tr>
    </w:tbl>
    <w:p w14:paraId="406DCD29" w14:textId="77777777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Пример:</w:t>
      </w:r>
    </w:p>
    <w:p w14:paraId="4F647868" w14:textId="2D1A197F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5C6C17CE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9DA1480" w14:textId="1C26A40A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Ура!\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nСегодня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\"Информатика\"!!!");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7E514418" w14:textId="4F5D42F2" w:rsidR="001B0307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7DE24F1" w14:textId="77777777" w:rsidR="001A6E50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0EAE4582" w14:textId="38A4FE2A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noProof/>
          <w:color w:val="000000"/>
          <w:sz w:val="28"/>
          <w:szCs w:val="28"/>
        </w:rPr>
        <w:drawing>
          <wp:inline distT="0" distB="0" distL="0" distR="0" wp14:anchorId="5B0F8566" wp14:editId="7CC93E05">
            <wp:extent cx="3829050" cy="666750"/>
            <wp:effectExtent l="0" t="0" r="0" b="0"/>
            <wp:docPr id="32" name="Рисунок 32" descr="0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2_0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0"/>
                    <a:stretch/>
                  </pic:blipFill>
                  <pic:spPr bwMode="auto"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3835" w14:textId="7D111F3E" w:rsidR="001B0307" w:rsidRPr="006677B3" w:rsidRDefault="001B0307" w:rsidP="000F0A29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Управление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размером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поля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вывода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523AFE" w14:textId="3BE455AF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{n,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m}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списка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m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(размер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отводимых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выравнивается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правому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краю.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размещения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окажется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недостаточно,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tbl>
      <w:tblPr>
        <w:tblW w:w="0" w:type="dxa"/>
        <w:tblCellSpacing w:w="5" w:type="dxa"/>
        <w:tblInd w:w="1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5"/>
        <w:gridCol w:w="21"/>
      </w:tblGrid>
      <w:tr w:rsidR="001B0307" w:rsidRPr="006677B3" w14:paraId="0C697007" w14:textId="77777777" w:rsidTr="00E46558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AE1822" w14:textId="67DE2388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static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void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Main(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</w:t>
            </w:r>
          </w:p>
          <w:p w14:paraId="60E0C5D6" w14:textId="4C7FFFD4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</w:t>
            </w:r>
          </w:p>
          <w:p w14:paraId="2A129BC1" w14:textId="0169149F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Math.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;</w:t>
            </w:r>
            <w:proofErr w:type="gramEnd"/>
          </w:p>
          <w:p w14:paraId="26EDFC01" w14:textId="2A5CC895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("E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={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0,20}",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x);</w:t>
            </w:r>
          </w:p>
          <w:p w14:paraId="12E97162" w14:textId="71C000FB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("E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={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0,10}",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x);</w:t>
            </w:r>
          </w:p>
          <w:p w14:paraId="5781DF52" w14:textId="6610A271" w:rsidR="001B0307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  <w:p w14:paraId="2734A73D" w14:textId="77777777" w:rsidR="00E46558" w:rsidRDefault="00E46558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</w:p>
          <w:p w14:paraId="20AF66DD" w14:textId="2C612B20" w:rsidR="00E46558" w:rsidRPr="006677B3" w:rsidRDefault="00E46558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C03867" wp14:editId="3C821948">
                  <wp:extent cx="4298950" cy="819150"/>
                  <wp:effectExtent l="0" t="0" r="6350" b="0"/>
                  <wp:docPr id="31" name="Рисунок 31" descr="02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2_0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289"/>
                          <a:stretch/>
                        </pic:blipFill>
                        <pic:spPr bwMode="auto">
                          <a:xfrm>
                            <a:off x="0" y="0"/>
                            <a:ext cx="42989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09F0D9" w14:textId="0C1CDE2F" w:rsidR="001B0307" w:rsidRPr="006677B3" w:rsidRDefault="001B0307" w:rsidP="00E465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FB830D" w14:textId="5D1B1EE3" w:rsidR="001B0307" w:rsidRPr="006677B3" w:rsidRDefault="001B0307" w:rsidP="000F0A29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Управление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размещением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вещественных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данных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DF60A4" w14:textId="1EF56D6A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{n: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#</w:t>
      </w:r>
      <w:proofErr w:type="gramStart"/>
      <w:r w:rsidRPr="006677B3">
        <w:rPr>
          <w:rStyle w:val="texample"/>
          <w:color w:val="8B0000"/>
          <w:sz w:val="28"/>
          <w:szCs w:val="28"/>
        </w:rPr>
        <w:t>#.#</w:t>
      </w:r>
      <w:proofErr w:type="gramEnd"/>
      <w:r w:rsidRPr="006677B3">
        <w:rPr>
          <w:rStyle w:val="texample"/>
          <w:color w:val="8B0000"/>
          <w:sz w:val="28"/>
          <w:szCs w:val="28"/>
        </w:rPr>
        <w:t>##}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списка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##.###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bookmarkStart w:id="89" w:name="keyword102"/>
      <w:bookmarkEnd w:id="89"/>
      <w:r w:rsidRPr="006677B3">
        <w:rPr>
          <w:rStyle w:val="keyword"/>
          <w:i/>
          <w:iCs/>
          <w:color w:val="000000"/>
          <w:sz w:val="28"/>
          <w:szCs w:val="28"/>
        </w:rPr>
        <w:t>формат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вывода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вещественного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отводится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дробную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три.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размещения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окажется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недостаточно,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добавиться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tbl>
      <w:tblPr>
        <w:tblW w:w="0" w:type="dxa"/>
        <w:tblCellSpacing w:w="5" w:type="dxa"/>
        <w:tblInd w:w="1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5"/>
        <w:gridCol w:w="21"/>
      </w:tblGrid>
      <w:tr w:rsidR="001B0307" w:rsidRPr="006677B3" w14:paraId="46E03D0E" w14:textId="77777777" w:rsidTr="00E46558">
        <w:trPr>
          <w:trHeight w:val="3086"/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8B4207" w14:textId="21E29792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static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void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Main(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</w:t>
            </w:r>
          </w:p>
          <w:p w14:paraId="6F70E733" w14:textId="79D3017A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</w:t>
            </w:r>
          </w:p>
          <w:p w14:paraId="596275A7" w14:textId="4B77619B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Math.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;</w:t>
            </w:r>
            <w:proofErr w:type="gramEnd"/>
          </w:p>
          <w:p w14:paraId="314877B0" w14:textId="7240AE6D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("E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={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0:##.###}",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x);</w:t>
            </w:r>
          </w:p>
          <w:p w14:paraId="4424639E" w14:textId="7B10A99D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("E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={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0:.####}",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x);</w:t>
            </w:r>
          </w:p>
          <w:p w14:paraId="54048D66" w14:textId="63911E95" w:rsidR="001B0307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  <w:p w14:paraId="514F2174" w14:textId="77777777" w:rsidR="00E46558" w:rsidRDefault="00E46558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</w:p>
          <w:p w14:paraId="430E8595" w14:textId="1B44667D" w:rsidR="00E46558" w:rsidRPr="006677B3" w:rsidRDefault="00E46558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1C788B" wp14:editId="214929A4">
                  <wp:extent cx="4019550" cy="685800"/>
                  <wp:effectExtent l="0" t="0" r="0" b="0"/>
                  <wp:docPr id="30" name="Рисунок 30" descr="02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2_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00"/>
                          <a:stretch/>
                        </pic:blipFill>
                        <pic:spPr bwMode="auto">
                          <a:xfrm>
                            <a:off x="0" y="0"/>
                            <a:ext cx="40195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276F29" w14:textId="618299FA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65BA9" w14:textId="307560DB" w:rsidR="001B0307" w:rsidRPr="006677B3" w:rsidRDefault="001B0307" w:rsidP="000F0A29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Управление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форматом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числовых</w:t>
      </w:r>
      <w:r w:rsidR="001A6E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данных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8173C50" w14:textId="546BB56B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{n: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&lt;спецификатор&gt;m}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n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списка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аргументов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&lt;спецификатор&gt;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m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–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дробной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значения:</w:t>
      </w:r>
    </w:p>
    <w:tbl>
      <w:tblPr>
        <w:tblW w:w="8155" w:type="dxa"/>
        <w:jc w:val="center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762"/>
        <w:gridCol w:w="3096"/>
      </w:tblGrid>
      <w:tr w:rsidR="001B0307" w:rsidRPr="006677B3" w14:paraId="70A97720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717B57" w14:textId="77777777" w:rsidR="001B0307" w:rsidRPr="006677B3" w:rsidRDefault="001B0307" w:rsidP="00E465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58DDF" w14:textId="77777777" w:rsidR="001B0307" w:rsidRPr="006677B3" w:rsidRDefault="001B0307" w:rsidP="00E465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098F9" w14:textId="77777777" w:rsidR="001B0307" w:rsidRPr="006677B3" w:rsidRDefault="001B0307" w:rsidP="00E465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1B0307" w:rsidRPr="006677B3" w14:paraId="74E6BD6B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04BEB68" w14:textId="274324AF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  <w:hideMark/>
          </w:tcPr>
          <w:p w14:paraId="6B92B418" w14:textId="10577CB9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Денежный.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ставит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NumberFormatInfo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613E936" w14:textId="49238115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десятичных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разрядов.</w:t>
            </w:r>
          </w:p>
        </w:tc>
      </w:tr>
      <w:tr w:rsidR="001B0307" w:rsidRPr="006677B3" w14:paraId="40866930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2FD9500" w14:textId="50289C0B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14:paraId="654A06D3" w14:textId="0C32A9AE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(используется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целыми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числами)</w:t>
            </w:r>
          </w:p>
        </w:tc>
        <w:tc>
          <w:tcPr>
            <w:tcW w:w="0" w:type="auto"/>
            <w:shd w:val="clear" w:color="auto" w:fill="FFFFFF"/>
            <w:hideMark/>
          </w:tcPr>
          <w:p w14:paraId="63F4C715" w14:textId="3C15F55B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дополняется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начальными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нулями</w:t>
            </w:r>
          </w:p>
        </w:tc>
      </w:tr>
      <w:tr w:rsidR="001B0307" w:rsidRPr="006677B3" w14:paraId="3E892FD3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F7E3A3D" w14:textId="33354F49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shd w:val="clear" w:color="auto" w:fill="FFFFFF"/>
            <w:hideMark/>
          </w:tcPr>
          <w:p w14:paraId="288D3444" w14:textId="0C77C3F8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Экспоненциальное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представление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0" w:type="auto"/>
            <w:shd w:val="clear" w:color="auto" w:fill="FFFFFF"/>
            <w:hideMark/>
          </w:tcPr>
          <w:p w14:paraId="4C1AE327" w14:textId="11ABE3D9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запятой.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B0307" w:rsidRPr="006677B3" w14:paraId="0A3B25EA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FFC97A2" w14:textId="666EBA14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shd w:val="clear" w:color="auto" w:fill="FFFFFF"/>
            <w:hideMark/>
          </w:tcPr>
          <w:p w14:paraId="0851DD80" w14:textId="5F98943C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Представление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точкой</w:t>
            </w:r>
          </w:p>
        </w:tc>
        <w:tc>
          <w:tcPr>
            <w:tcW w:w="0" w:type="auto"/>
            <w:shd w:val="clear" w:color="auto" w:fill="FFFFFF"/>
            <w:hideMark/>
          </w:tcPr>
          <w:p w14:paraId="47AB1B17" w14:textId="02E55141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запятой</w:t>
            </w:r>
          </w:p>
        </w:tc>
      </w:tr>
      <w:tr w:rsidR="001B0307" w:rsidRPr="006677B3" w14:paraId="259EEE49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2A2C58" w14:textId="0FCFF3CA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FFFFF"/>
            <w:hideMark/>
          </w:tcPr>
          <w:p w14:paraId="5EF3F77F" w14:textId="7FD416F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Общий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экспоненциальный,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точкой)</w:t>
            </w:r>
          </w:p>
        </w:tc>
        <w:tc>
          <w:tcPr>
            <w:tcW w:w="0" w:type="auto"/>
            <w:shd w:val="clear" w:color="auto" w:fill="FFFFFF"/>
            <w:hideMark/>
          </w:tcPr>
          <w:p w14:paraId="506AA092" w14:textId="47128874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запятой.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выводится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целая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</w:tc>
      </w:tr>
      <w:tr w:rsidR="001B0307" w:rsidRPr="006677B3" w14:paraId="5A6F6C08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D2839EA" w14:textId="353F781D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14:paraId="6B42A637" w14:textId="764D76B6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Стандартное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форматирование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использованием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запятых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пробелов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разделителей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разрядами</w:t>
            </w:r>
          </w:p>
        </w:tc>
        <w:tc>
          <w:tcPr>
            <w:tcW w:w="0" w:type="auto"/>
            <w:shd w:val="clear" w:color="auto" w:fill="FFFFFF"/>
            <w:hideMark/>
          </w:tcPr>
          <w:p w14:paraId="76EF6E82" w14:textId="120BD3EB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запятой.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целое,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ставятся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нули</w:t>
            </w:r>
          </w:p>
        </w:tc>
      </w:tr>
      <w:tr w:rsidR="001B0307" w:rsidRPr="006677B3" w14:paraId="26C8A8E1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F906404" w14:textId="1102C77F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hideMark/>
          </w:tcPr>
          <w:p w14:paraId="6159E9FB" w14:textId="0C52C90A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Шестнадцатеричный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0" w:type="auto"/>
            <w:shd w:val="clear" w:color="auto" w:fill="FFFFFF"/>
            <w:hideMark/>
          </w:tcPr>
          <w:p w14:paraId="51723E30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307" w:rsidRPr="006677B3" w14:paraId="18CF7BE6" w14:textId="77777777" w:rsidTr="00E46558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B0399B9" w14:textId="5FFEAC09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1A6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  <w:hideMark/>
          </w:tcPr>
          <w:p w14:paraId="542D542E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Процентный</w:t>
            </w:r>
          </w:p>
        </w:tc>
        <w:tc>
          <w:tcPr>
            <w:tcW w:w="0" w:type="auto"/>
            <w:shd w:val="clear" w:color="auto" w:fill="FFFFFF"/>
            <w:hideMark/>
          </w:tcPr>
          <w:p w14:paraId="6A0339DB" w14:textId="77777777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D0EB43" w14:textId="77777777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Пример:</w:t>
      </w:r>
    </w:p>
    <w:p w14:paraId="6BDE58D5" w14:textId="3E1566C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C02C802" w14:textId="76016754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1BFCC78" w14:textId="219C8D76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0,14:C}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\t{0:C2}",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12345.678);</w:t>
      </w:r>
    </w:p>
    <w:p w14:paraId="5613E5F8" w14:textId="4A817918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0,14:D}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\t{0:D6}",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123);</w:t>
      </w:r>
    </w:p>
    <w:p w14:paraId="546A34C8" w14:textId="7F6009AB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0,14:E}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\t{0:E8}",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12345.6789);</w:t>
      </w:r>
    </w:p>
    <w:p w14:paraId="0977C6C2" w14:textId="52C3C386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0,14:G}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\t{0:G10}",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12345.6789);</w:t>
      </w:r>
    </w:p>
    <w:p w14:paraId="5310BBBE" w14:textId="67804D7B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0,14:N}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\t{0:N4}",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12345.6789);</w:t>
      </w:r>
    </w:p>
    <w:p w14:paraId="43FF5BDD" w14:textId="0C6DDF33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0,14:X}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1234);</w:t>
      </w:r>
    </w:p>
    <w:p w14:paraId="36740015" w14:textId="6C675454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("P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Format:{</w:t>
      </w:r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0,14:P}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0.9);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</w:p>
    <w:p w14:paraId="1B33F475" w14:textId="3D77EB1D" w:rsidR="001B0307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C8398B8" w14:textId="77777777" w:rsidR="00E46558" w:rsidRPr="006677B3" w:rsidRDefault="00E46558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3335E347" w14:textId="30803A9A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noProof/>
          <w:color w:val="000000"/>
          <w:sz w:val="28"/>
          <w:szCs w:val="28"/>
        </w:rPr>
        <w:drawing>
          <wp:inline distT="0" distB="0" distL="0" distR="0" wp14:anchorId="79D19EE8" wp14:editId="63A8C658">
            <wp:extent cx="4686300" cy="1276350"/>
            <wp:effectExtent l="0" t="0" r="0" b="0"/>
            <wp:docPr id="29" name="Рисунок 29" descr="02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02_0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9"/>
                    <a:stretch/>
                  </pic:blipFill>
                  <pic:spPr bwMode="auto">
                    <a:xfrm>
                      <a:off x="0" y="0"/>
                      <a:ext cx="4686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CEC2B" w14:textId="3FCC0E81" w:rsidR="001B0307" w:rsidRPr="006677B3" w:rsidRDefault="001B0307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48DCEB23" w14:textId="5ACE01CD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ReadLine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</w:t>
      </w:r>
      <w:proofErr w:type="spellEnd"/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Особенностью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5E357C6C" w14:textId="14BD3A11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4F32BDA" w14:textId="744632A8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FE62442" w14:textId="7F0A6B81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B09DE8D" w14:textId="18B88DAB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4ABBA9D" w14:textId="08EDC6E1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B22E863" w14:textId="2A06E9A9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числовое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воспользоваться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5539DF27" w14:textId="0491BFA4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832B60F" w14:textId="3398359C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C7F1D97" w14:textId="383EC4AC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39EEFE9" w14:textId="5E361867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число</w:t>
      </w:r>
    </w:p>
    <w:p w14:paraId="3366B77B" w14:textId="2F7A997D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(x);</w:t>
      </w:r>
    </w:p>
    <w:p w14:paraId="0699AAA6" w14:textId="16521185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0346849" w14:textId="2C9DBE07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сокращенный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вариант:</w:t>
      </w:r>
    </w:p>
    <w:p w14:paraId="0591AB63" w14:textId="55EE89E2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068B9E6" w14:textId="347CFE54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CB08A98" w14:textId="4DEE98CF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//преобразование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введенной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число</w:t>
      </w:r>
    </w:p>
    <w:p w14:paraId="6BC19B1E" w14:textId="1D20D71D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D68CD0C" w14:textId="4F1FFCB0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(x);</w:t>
      </w:r>
    </w:p>
    <w:p w14:paraId="388F4F01" w14:textId="0DA72258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CD6A6C3" w14:textId="2BD5190D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строкового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int.Parse</w:t>
      </w:r>
      <w:proofErr w:type="spellEnd"/>
      <w:proofErr w:type="gramEnd"/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числовых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потребуется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строковое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вещественное,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воспользоваться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float.Parse</w:t>
      </w:r>
      <w:proofErr w:type="spellEnd"/>
      <w:proofErr w:type="gramEnd"/>
      <w:r w:rsidRPr="006677B3">
        <w:rPr>
          <w:rStyle w:val="texample"/>
          <w:color w:val="8B0000"/>
          <w:sz w:val="28"/>
          <w:szCs w:val="28"/>
        </w:rPr>
        <w:t>()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double.Parse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прерывается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System.FormatExeption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bookmarkStart w:id="90" w:name="keyword103"/>
      <w:bookmarkEnd w:id="90"/>
      <w:r w:rsidRPr="006677B3">
        <w:rPr>
          <w:rStyle w:val="keyword"/>
          <w:i/>
          <w:iCs/>
          <w:color w:val="000000"/>
          <w:sz w:val="28"/>
          <w:szCs w:val="28"/>
        </w:rPr>
        <w:t>входная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строка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неверный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формат).</w:t>
      </w:r>
    </w:p>
    <w:p w14:paraId="6851A7B5" w14:textId="77777777" w:rsidR="00E46558" w:rsidRDefault="00E46558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D6229FC" w14:textId="04401DD1" w:rsidR="00E46558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46558">
        <w:rPr>
          <w:b/>
          <w:bCs/>
          <w:color w:val="000000"/>
          <w:sz w:val="28"/>
          <w:szCs w:val="28"/>
        </w:rPr>
        <w:t>Полный</w:t>
      </w:r>
      <w:r w:rsidR="001A6E50" w:rsidRPr="00E46558">
        <w:rPr>
          <w:b/>
          <w:bCs/>
          <w:color w:val="000000"/>
          <w:sz w:val="28"/>
          <w:szCs w:val="28"/>
        </w:rPr>
        <w:t xml:space="preserve"> </w:t>
      </w:r>
      <w:r w:rsidRPr="00E46558">
        <w:rPr>
          <w:rStyle w:val="keyword"/>
          <w:b/>
          <w:bCs/>
          <w:i/>
          <w:iCs/>
          <w:color w:val="000000"/>
          <w:sz w:val="28"/>
          <w:szCs w:val="28"/>
        </w:rPr>
        <w:t>список</w:t>
      </w:r>
      <w:r w:rsidR="001A6E50" w:rsidRPr="00E46558">
        <w:rPr>
          <w:rStyle w:val="keyword"/>
          <w:b/>
          <w:bCs/>
          <w:i/>
          <w:iCs/>
          <w:color w:val="000000"/>
          <w:sz w:val="28"/>
          <w:szCs w:val="28"/>
        </w:rPr>
        <w:t xml:space="preserve"> </w:t>
      </w:r>
      <w:r w:rsidRPr="00E46558">
        <w:rPr>
          <w:rStyle w:val="keyword"/>
          <w:b/>
          <w:bCs/>
          <w:i/>
          <w:iCs/>
          <w:color w:val="000000"/>
          <w:sz w:val="28"/>
          <w:szCs w:val="28"/>
        </w:rPr>
        <w:t>операций</w:t>
      </w:r>
      <w:r w:rsidR="001A6E50" w:rsidRPr="00E46558">
        <w:rPr>
          <w:b/>
          <w:bCs/>
          <w:color w:val="000000"/>
          <w:sz w:val="28"/>
          <w:szCs w:val="28"/>
        </w:rPr>
        <w:t xml:space="preserve"> </w:t>
      </w:r>
      <w:r w:rsidRPr="00E46558">
        <w:rPr>
          <w:b/>
          <w:bCs/>
          <w:color w:val="000000"/>
          <w:sz w:val="28"/>
          <w:szCs w:val="28"/>
        </w:rPr>
        <w:t>языка</w:t>
      </w:r>
      <w:r w:rsidR="001A6E50" w:rsidRPr="00E46558">
        <w:rPr>
          <w:b/>
          <w:bCs/>
          <w:color w:val="000000"/>
          <w:sz w:val="28"/>
          <w:szCs w:val="28"/>
        </w:rPr>
        <w:t xml:space="preserve"> </w:t>
      </w:r>
      <w:r w:rsidRPr="00E46558">
        <w:rPr>
          <w:b/>
          <w:bCs/>
          <w:color w:val="000000"/>
          <w:sz w:val="28"/>
          <w:szCs w:val="28"/>
        </w:rPr>
        <w:t>С#</w:t>
      </w:r>
      <w:r w:rsidR="00E46558">
        <w:rPr>
          <w:color w:val="000000"/>
          <w:sz w:val="28"/>
          <w:szCs w:val="28"/>
        </w:rPr>
        <w:t>.</w:t>
      </w:r>
    </w:p>
    <w:p w14:paraId="4691C180" w14:textId="3697ECBF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подробно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вводиться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мере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необходимости.</w:t>
      </w:r>
    </w:p>
    <w:p w14:paraId="3913F534" w14:textId="3FC1E31C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Инкремент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(++)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декремент(</w:t>
      </w:r>
      <w:proofErr w:type="gramEnd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--)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B28EBA" w14:textId="71117130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Эти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i/>
          <w:iCs/>
          <w:color w:val="000000"/>
          <w:sz w:val="28"/>
          <w:szCs w:val="28"/>
        </w:rPr>
        <w:t>префиксную</w:t>
      </w:r>
      <w:r w:rsidRPr="006677B3">
        <w:rPr>
          <w:color w:val="000000"/>
          <w:sz w:val="28"/>
          <w:szCs w:val="28"/>
        </w:rPr>
        <w:t>,когда</w:t>
      </w:r>
      <w:proofErr w:type="spellEnd"/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постфиксную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Префиксная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инкремента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(декремента)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увеличивает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(уменьшает)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Постфиксные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инкремента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декремента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первоначальное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его.</w:t>
      </w:r>
    </w:p>
    <w:p w14:paraId="561A504F" w14:textId="4246346D" w:rsidR="001B0307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примере.</w:t>
      </w:r>
    </w:p>
    <w:p w14:paraId="1A56086D" w14:textId="77777777" w:rsidR="00E46558" w:rsidRPr="006677B3" w:rsidRDefault="00E46558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tbl>
      <w:tblPr>
        <w:tblW w:w="8145" w:type="dxa"/>
        <w:tblCellSpacing w:w="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4"/>
        <w:gridCol w:w="3711"/>
      </w:tblGrid>
      <w:tr w:rsidR="001B0307" w:rsidRPr="006677B3" w14:paraId="0DBB78A7" w14:textId="77777777" w:rsidTr="00E46558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A87BF44" w14:textId="694008FE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static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void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Main(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</w:t>
            </w:r>
          </w:p>
          <w:p w14:paraId="54C16201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</w:t>
            </w:r>
          </w:p>
          <w:p w14:paraId="19D99316" w14:textId="4B76131E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4;</w:t>
            </w:r>
            <w:proofErr w:type="gramEnd"/>
          </w:p>
          <w:p w14:paraId="4AEC7AD9" w14:textId="1CFBA69B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proofErr w:type="gramEnd"/>
          </w:p>
          <w:p w14:paraId="6D31B816" w14:textId="651FA923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++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--j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proofErr w:type="gramEnd"/>
          </w:p>
          <w:p w14:paraId="27701B5B" w14:textId="54673CAB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++,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j--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proofErr w:type="gramEnd"/>
          </w:p>
          <w:p w14:paraId="12D6332D" w14:textId="449A06A5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proofErr w:type="gramEnd"/>
          </w:p>
          <w:p w14:paraId="3E75F2E8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</w:tc>
        <w:tc>
          <w:tcPr>
            <w:tcW w:w="0" w:type="auto"/>
            <w:shd w:val="clear" w:color="auto" w:fill="FFFFFF"/>
            <w:hideMark/>
          </w:tcPr>
          <w:p w14:paraId="4DF4728A" w14:textId="28221D94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работы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5DB042E" w14:textId="7AD50D1F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3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</w:t>
            </w:r>
          </w:p>
          <w:p w14:paraId="2E3C2FB4" w14:textId="7CCC19A6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3</w:t>
            </w:r>
          </w:p>
          <w:p w14:paraId="55FEE1CF" w14:textId="6719C1F1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3</w:t>
            </w:r>
          </w:p>
          <w:p w14:paraId="2E299EBD" w14:textId="39F107B6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5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2</w:t>
            </w:r>
          </w:p>
        </w:tc>
      </w:tr>
    </w:tbl>
    <w:p w14:paraId="6DE4B1E2" w14:textId="77777777" w:rsidR="00E46558" w:rsidRPr="00E46558" w:rsidRDefault="00E46558" w:rsidP="00E465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F30225" w14:textId="718DF45E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объекта.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создавать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ссылочного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размерные,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например:</w:t>
      </w:r>
    </w:p>
    <w:p w14:paraId="6FA62AE4" w14:textId="523FBCB5" w:rsidR="001B0307" w:rsidRPr="006677B3" w:rsidRDefault="001B0307" w:rsidP="000F0A29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object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z=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object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54C86AEE" w14:textId="500899D5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i=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то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же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самое,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что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=0;</w:t>
      </w:r>
    </w:p>
    <w:p w14:paraId="27BB2147" w14:textId="77777777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Отрицание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0F85B16" w14:textId="58E19C53" w:rsidR="001B0307" w:rsidRPr="006677B3" w:rsidRDefault="001B0307" w:rsidP="000F0A29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Арифметическое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отрицание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(-)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меняет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операнда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противоположный.</w:t>
      </w:r>
    </w:p>
    <w:p w14:paraId="62CB40F8" w14:textId="5A06D6DE" w:rsidR="001B0307" w:rsidRPr="006677B3" w:rsidRDefault="001B0307" w:rsidP="000F0A29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Логическое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отрицание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(!)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операцию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инверсия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логического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типа.</w:t>
      </w:r>
    </w:p>
    <w:p w14:paraId="2A884C1A" w14:textId="269DC7E6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примере.</w:t>
      </w:r>
    </w:p>
    <w:tbl>
      <w:tblPr>
        <w:tblW w:w="0" w:type="dxa"/>
        <w:tblCellSpacing w:w="5" w:type="dxa"/>
        <w:tblInd w:w="1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7"/>
        <w:gridCol w:w="3838"/>
      </w:tblGrid>
      <w:tr w:rsidR="001B0307" w:rsidRPr="006677B3" w14:paraId="4BBF0037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DC4B66" w14:textId="550B2E54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static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void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Main(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</w:t>
            </w:r>
          </w:p>
          <w:p w14:paraId="23456C9C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</w:t>
            </w:r>
          </w:p>
          <w:p w14:paraId="39646D5F" w14:textId="7CEF7732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j=-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4;</w:t>
            </w:r>
            <w:proofErr w:type="gramEnd"/>
          </w:p>
          <w:p w14:paraId="5CC4A10A" w14:textId="7F7106F7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true,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b=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false;</w:t>
            </w:r>
            <w:proofErr w:type="gramEnd"/>
          </w:p>
          <w:p w14:paraId="7E62DA11" w14:textId="41C7DF0A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-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-j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proofErr w:type="gramEnd"/>
          </w:p>
          <w:p w14:paraId="3154AB6C" w14:textId="1372A9B7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{1}"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!a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!b);</w:t>
            </w:r>
          </w:p>
          <w:p w14:paraId="184121C8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B9BD71" w14:textId="6F38F129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работы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1A54BFB" w14:textId="48BF3C2D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-3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</w:t>
            </w:r>
          </w:p>
          <w:p w14:paraId="0D608AF1" w14:textId="6D705D5F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False</w:t>
            </w:r>
            <w:proofErr w:type="spellEnd"/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</w:p>
        </w:tc>
      </w:tr>
    </w:tbl>
    <w:p w14:paraId="1A1651B6" w14:textId="77777777" w:rsidR="00E46558" w:rsidRPr="00E46558" w:rsidRDefault="00E46558" w:rsidP="00E465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F5521" w14:textId="79890F21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Явное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преобразование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типа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.Используется</w:t>
      </w:r>
      <w:proofErr w:type="spellEnd"/>
      <w:proofErr w:type="gram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явного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преобразования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другой.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Формат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операции:</w:t>
      </w:r>
    </w:p>
    <w:p w14:paraId="6601967F" w14:textId="64B74C30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(тип)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выражение;</w:t>
      </w:r>
    </w:p>
    <w:p w14:paraId="65F77939" w14:textId="2CC7E1B2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примере.</w:t>
      </w:r>
    </w:p>
    <w:tbl>
      <w:tblPr>
        <w:tblW w:w="0" w:type="dxa"/>
        <w:tblCellSpacing w:w="5" w:type="dxa"/>
        <w:tblInd w:w="1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  <w:gridCol w:w="3024"/>
      </w:tblGrid>
      <w:tr w:rsidR="001B0307" w:rsidRPr="006677B3" w14:paraId="47207B03" w14:textId="77777777" w:rsidTr="001B0307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F27FE8" w14:textId="084992B1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static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void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Main(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</w:t>
            </w:r>
          </w:p>
          <w:p w14:paraId="2F21DF51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{</w:t>
            </w:r>
          </w:p>
          <w:p w14:paraId="4180FFD1" w14:textId="0D8DCDBC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-4;</w:t>
            </w:r>
            <w:proofErr w:type="gramEnd"/>
          </w:p>
          <w:p w14:paraId="0CE2C328" w14:textId="04DC3843" w:rsidR="001B0307" w:rsidRPr="001A6E50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937668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byte</w:t>
            </w:r>
            <w:r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937668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</w:t>
            </w:r>
            <w:r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gramStart"/>
            <w:r w:rsidR="001B0307"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4;</w:t>
            </w:r>
            <w:proofErr w:type="gramEnd"/>
          </w:p>
          <w:p w14:paraId="72657AEB" w14:textId="6DF45628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j;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/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/преобразование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без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потери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точности</w:t>
            </w:r>
          </w:p>
          <w:p w14:paraId="3A297BB6" w14:textId="5C9FF294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byte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byte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)i;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//преобразование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потерей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точности</w:t>
            </w:r>
          </w:p>
          <w:p w14:paraId="647BD626" w14:textId="5AF557A4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("{0}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{1}",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a,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b);</w:t>
            </w:r>
          </w:p>
          <w:p w14:paraId="7DD35242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07A1BE" w14:textId="3553AE65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работы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2D4C1ED" w14:textId="574D7AF8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4</w:t>
            </w:r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 </w:t>
            </w:r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252</w:t>
            </w:r>
          </w:p>
        </w:tc>
      </w:tr>
    </w:tbl>
    <w:p w14:paraId="4F2D81A5" w14:textId="77777777" w:rsidR="00E46558" w:rsidRPr="00E46558" w:rsidRDefault="00E46558" w:rsidP="00E465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6EAD35" w14:textId="65497C2C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Умножение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(*),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деление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(/)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деление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остатком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(%)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умножения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деления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применимы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целочисленных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других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применимы,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возможно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неявное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преобразование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вещественным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типам.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результата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равен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"наибольшему"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операндов,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менее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операнда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делении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целочисленные,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тоже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целочисленный.</w:t>
      </w:r>
    </w:p>
    <w:p w14:paraId="30F7727E" w14:textId="58FDA62B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примере.</w:t>
      </w:r>
    </w:p>
    <w:p w14:paraId="1FF01402" w14:textId="3DF174A3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83C5399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D6005FD" w14:textId="0C05FED0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15;</w:t>
      </w:r>
      <w:proofErr w:type="gramEnd"/>
    </w:p>
    <w:p w14:paraId="07D27E33" w14:textId="4E723A17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14.2,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3.5;</w:t>
      </w:r>
      <w:proofErr w:type="gramEnd"/>
    </w:p>
    <w:p w14:paraId="3140225A" w14:textId="04277A7F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*j,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/j,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i%j</w:t>
      </w:r>
      <w:proofErr w:type="spellEnd"/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472968A" w14:textId="74B0782E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B05D651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9FBC561" w14:textId="56604A4B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7ACFFFEA" w14:textId="2DAA84E1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1500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6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</w:p>
    <w:p w14:paraId="1899A082" w14:textId="1FD372BB" w:rsidR="001B0307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49.7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4.05714285714286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0.1999999999999999</w:t>
      </w:r>
    </w:p>
    <w:p w14:paraId="0DE536F8" w14:textId="77777777" w:rsidR="00E46558" w:rsidRPr="006677B3" w:rsidRDefault="00E46558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55A4B69A" w14:textId="6919AFBB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Сложение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(+)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вычитание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(-)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сложения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вычитания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применимы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целочисленных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других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применимы,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возможно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неявное</w:t>
      </w:r>
      <w:r w:rsidR="001A6E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преобразование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вещественным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типам.</w:t>
      </w:r>
    </w:p>
    <w:p w14:paraId="2AFE18F9" w14:textId="3706424B" w:rsidR="001B0307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отношения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gramEnd"/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&lt;=,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&gt;=,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==,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!=)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отношения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сравнивают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левого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правого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операндов.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логического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true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совпадают,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false</w:t>
      </w:r>
      <w:proofErr w:type="spellEnd"/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противном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случае.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примере:</w:t>
      </w:r>
    </w:p>
    <w:p w14:paraId="062A0207" w14:textId="77777777" w:rsidR="00E46558" w:rsidRPr="006677B3" w:rsidRDefault="00E46558" w:rsidP="00E465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145" w:type="dxa"/>
        <w:tblCellSpacing w:w="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276"/>
      </w:tblGrid>
      <w:tr w:rsidR="001B0307" w:rsidRPr="006677B3" w14:paraId="4640F5AE" w14:textId="77777777" w:rsidTr="00E46558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110D8ED" w14:textId="6E08BBFC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static</w:t>
            </w:r>
            <w:proofErr w:type="spellEnd"/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void</w:t>
            </w:r>
            <w:proofErr w:type="spellEnd"/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Main</w:t>
            </w:r>
            <w:proofErr w:type="spell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  <w:p w14:paraId="2E5EFF73" w14:textId="5DEFAA1B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{</w:t>
            </w:r>
          </w:p>
          <w:p w14:paraId="0D7AA24B" w14:textId="659D49A9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15,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15;</w:t>
            </w:r>
          </w:p>
          <w:p w14:paraId="34B0BD9C" w14:textId="5EF6D2BE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(i&lt;j);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//меньше</w:t>
            </w:r>
          </w:p>
          <w:p w14:paraId="7B66E382" w14:textId="25FC20C5" w:rsidR="001B0307" w:rsidRPr="00E35EE4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&lt;=j</w:t>
            </w:r>
            <w:proofErr w:type="gram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proofErr w:type="gram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равно</w:t>
            </w:r>
          </w:p>
          <w:p w14:paraId="3532EA43" w14:textId="6EE7A400" w:rsidR="001B0307" w:rsidRPr="00E35EE4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&gt;j</w:t>
            </w:r>
            <w:proofErr w:type="gram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proofErr w:type="gram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больше</w:t>
            </w:r>
          </w:p>
          <w:p w14:paraId="7D51E5E0" w14:textId="37CDFB3E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(i&gt;=j);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//больше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равно</w:t>
            </w:r>
          </w:p>
          <w:p w14:paraId="49ECC4E6" w14:textId="328E35CF" w:rsidR="001B0307" w:rsidRPr="00E35EE4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 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</w:t>
            </w:r>
            <w:proofErr w:type="spell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==j</w:t>
            </w:r>
            <w:proofErr w:type="gramStart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proofErr w:type="gramEnd"/>
            <w:r w:rsidR="001B0307" w:rsidRPr="00E35EE4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равно</w:t>
            </w:r>
          </w:p>
          <w:p w14:paraId="1B4A9595" w14:textId="5DD708AC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Console.WriteLine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i</w:t>
            </w:r>
            <w:proofErr w:type="spell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!=</w:t>
            </w:r>
            <w:proofErr w:type="gramEnd"/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j);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//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равно</w:t>
            </w:r>
          </w:p>
          <w:p w14:paraId="1759296F" w14:textId="1ED49954" w:rsidR="001B0307" w:rsidRPr="006677B3" w:rsidRDefault="001A6E50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="001B0307"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</w:p>
        </w:tc>
        <w:tc>
          <w:tcPr>
            <w:tcW w:w="0" w:type="auto"/>
            <w:shd w:val="clear" w:color="auto" w:fill="FFFFFF"/>
            <w:hideMark/>
          </w:tcPr>
          <w:p w14:paraId="5297328F" w14:textId="7F911FC2" w:rsidR="001B0307" w:rsidRPr="006677B3" w:rsidRDefault="001B0307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работы</w:t>
            </w:r>
            <w:r w:rsidR="001A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7B6A60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False</w:t>
            </w:r>
            <w:proofErr w:type="spellEnd"/>
          </w:p>
          <w:p w14:paraId="52AC90DB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</w:p>
          <w:p w14:paraId="413E134D" w14:textId="23074761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False</w:t>
            </w:r>
            <w:proofErr w:type="spellEnd"/>
            <w:r w:rsidR="001A6E50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</w:p>
          <w:p w14:paraId="0577407A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</w:p>
          <w:p w14:paraId="4AF13115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</w:p>
          <w:p w14:paraId="21F4C547" w14:textId="77777777" w:rsidR="001B0307" w:rsidRPr="006677B3" w:rsidRDefault="001B0307" w:rsidP="006677B3">
            <w:pPr>
              <w:pStyle w:val="HTML"/>
              <w:jc w:val="both"/>
              <w:rPr>
                <w:rFonts w:ascii="Times New Roman" w:hAnsi="Times New Roman" w:cs="Times New Roman"/>
                <w:color w:val="8B0000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color w:val="8B0000"/>
                <w:sz w:val="28"/>
                <w:szCs w:val="28"/>
              </w:rPr>
              <w:t>False</w:t>
            </w:r>
            <w:proofErr w:type="spellEnd"/>
          </w:p>
        </w:tc>
      </w:tr>
    </w:tbl>
    <w:p w14:paraId="156C7124" w14:textId="1DC9A9D4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Логические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операции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&amp;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&amp;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||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C3D22A1" w14:textId="7EB0F63F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Логические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</w:p>
    <w:p w14:paraId="50666F4D" w14:textId="367BB71E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принимают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истина.</w:t>
      </w:r>
    </w:p>
    <w:p w14:paraId="04C8BDB6" w14:textId="5D90214F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хотя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принимает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истина.</w:t>
      </w:r>
    </w:p>
    <w:p w14:paraId="24228F57" w14:textId="7F1BDF7A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примере:</w:t>
      </w:r>
    </w:p>
    <w:p w14:paraId="5CE1B420" w14:textId="72B77311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59C82051" w14:textId="77777777" w:rsidR="001B0307" w:rsidRPr="001A6E50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D8CA475" w14:textId="70553AF0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y"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78DFEF6" w14:textId="2233BFE4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false&amp;&amp;false,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false||false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D7AF0EB" w14:textId="37E8E282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false&amp;&amp;true,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false||true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0794122" w14:textId="40C4803D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true&amp;&amp;false,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true||false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6C4A66C" w14:textId="27075497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true&amp;&amp;true,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true||true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1313461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7B36174" w14:textId="01B14CCD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77AE6E69" w14:textId="7EBDB3E9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y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x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x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</w:p>
    <w:p w14:paraId="79CEB916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</w:t>
      </w:r>
      <w:proofErr w:type="spellEnd"/>
    </w:p>
    <w:p w14:paraId="0A9F8671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True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True</w:t>
      </w:r>
    </w:p>
    <w:p w14:paraId="24F563DC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False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True</w:t>
      </w:r>
    </w:p>
    <w:p w14:paraId="7504BB59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True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  <w:proofErr w:type="spellEnd"/>
    </w:p>
    <w:p w14:paraId="2A7D4AFC" w14:textId="537CCFA5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Условная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операция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B27DBD" w14:textId="3B539058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Формат: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(&lt;операнд1&gt;)?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&lt;операнд2</w:t>
      </w:r>
      <w:proofErr w:type="gramStart"/>
      <w:r w:rsidRPr="006677B3">
        <w:rPr>
          <w:rStyle w:val="texample"/>
          <w:color w:val="8B0000"/>
          <w:sz w:val="28"/>
          <w:szCs w:val="28"/>
        </w:rPr>
        <w:t>&gt;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:</w:t>
      </w:r>
      <w:proofErr w:type="gramEnd"/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&lt;операнд3&gt;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;</w:t>
      </w:r>
    </w:p>
    <w:p w14:paraId="118E8D7C" w14:textId="1FC14443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texample"/>
          <w:color w:val="8B0000"/>
          <w:sz w:val="28"/>
          <w:szCs w:val="28"/>
        </w:rPr>
        <w:lastRenderedPageBreak/>
        <w:t>Операнд1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proofErr w:type="gram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оценивается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зрения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эквивалентности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константам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true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false</w:t>
      </w:r>
      <w:proofErr w:type="spellEnd"/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операнда1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равен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true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операнда2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иначе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операнда3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сокращенной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рассмотрен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позже.</w:t>
      </w:r>
    </w:p>
    <w:p w14:paraId="24D68F03" w14:textId="383523F5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операции:</w:t>
      </w:r>
    </w:p>
    <w:p w14:paraId="56392C12" w14:textId="21B47223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6A5CA167" w14:textId="77777777" w:rsidR="001B0307" w:rsidRPr="001A6E50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EA8D7B6" w14:textId="5CFCDF59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x=5;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y=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proofErr w:type="gramEnd"/>
    </w:p>
    <w:p w14:paraId="2E686584" w14:textId="066D74A6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proofErr w:type="gramStart"/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1B030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760B514A" w14:textId="652D4E7D" w:rsidR="001B0307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max</w:t>
      </w:r>
      <w:proofErr w:type="spellEnd"/>
      <w:r w:rsidR="001B0307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2B3A8A02" w14:textId="77777777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39A1120" w14:textId="77777777" w:rsidR="00E46558" w:rsidRPr="00E46558" w:rsidRDefault="00E46558" w:rsidP="00E465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FD508" w14:textId="149C84A9" w:rsidR="001B0307" w:rsidRPr="006677B3" w:rsidRDefault="001B0307" w:rsidP="000F0A29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Операции</w:t>
      </w:r>
      <w:r w:rsidR="001A6E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присваивания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=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+=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-=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т.д.</w:t>
      </w:r>
      <w:proofErr w:type="gramEnd"/>
    </w:p>
    <w:p w14:paraId="79DC6D5E" w14:textId="5562D581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простого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присваивания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):</w:t>
      </w:r>
    </w:p>
    <w:p w14:paraId="185CAAB5" w14:textId="05C6B0AF" w:rsidR="001B0307" w:rsidRPr="006677B3" w:rsidRDefault="001B030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операнд_2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операнд_1;</w:t>
      </w:r>
    </w:p>
    <w:p w14:paraId="360DA976" w14:textId="3B7F30E6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операнда_1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операнд_2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воедино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сразу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цепочки: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a=b=c=100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справа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налево: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c=100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100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опять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100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a</w:t>
      </w:r>
      <w:r w:rsidRPr="006677B3">
        <w:rPr>
          <w:color w:val="000000"/>
          <w:sz w:val="28"/>
          <w:szCs w:val="28"/>
        </w:rPr>
        <w:t>.</w:t>
      </w:r>
    </w:p>
    <w:p w14:paraId="452AE730" w14:textId="22D75FB5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Кроме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сложные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операции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присваивания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умножение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присваиванием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*</w:t>
      </w:r>
      <w:proofErr w:type="gramEnd"/>
      <w:r w:rsidRPr="006677B3">
        <w:rPr>
          <w:rStyle w:val="texample"/>
          <w:color w:val="8B0000"/>
          <w:sz w:val="28"/>
          <w:szCs w:val="28"/>
        </w:rPr>
        <w:t>=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/=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остаток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%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=),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+=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вычитание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-=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т.д.</w:t>
      </w:r>
    </w:p>
    <w:p w14:paraId="19F3F5AE" w14:textId="43E8B889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сложных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сложении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присваиванием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операнду_2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прибавляется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операнд_1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операнд_2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+=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компактной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+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сложные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сгенерировать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эффективный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счет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временная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переменная,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сложных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сразу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левый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операнд.</w:t>
      </w:r>
    </w:p>
    <w:p w14:paraId="3D5EFF4A" w14:textId="60561106" w:rsidR="001B0307" w:rsidRPr="006677B3" w:rsidRDefault="001B0307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</w:p>
    <w:p w14:paraId="00747BF9" w14:textId="711DD224" w:rsidR="001B0307" w:rsidRPr="006677B3" w:rsidRDefault="001B0307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синтаксическая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единица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состоят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скобок.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операнд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очередь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константой,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функций.</w:t>
      </w:r>
    </w:p>
    <w:p w14:paraId="5183662D" w14:textId="2E858046" w:rsidR="00E46558" w:rsidRDefault="00E46558" w:rsidP="006677B3">
      <w:pPr>
        <w:shd w:val="clear" w:color="auto" w:fill="FFFFFF"/>
        <w:spacing w:after="0" w:line="240" w:lineRule="auto"/>
        <w:jc w:val="both"/>
        <w:rPr>
          <w:rStyle w:val="spelling-content-entity"/>
          <w:rFonts w:ascii="Times New Roman" w:hAnsi="Times New Roman" w:cs="Times New Roman"/>
          <w:color w:val="494949"/>
          <w:sz w:val="28"/>
          <w:szCs w:val="28"/>
        </w:rPr>
      </w:pPr>
    </w:p>
    <w:p w14:paraId="5296CC7A" w14:textId="7E2F565C" w:rsidR="00E46558" w:rsidRDefault="00E46558" w:rsidP="006677B3">
      <w:pPr>
        <w:shd w:val="clear" w:color="auto" w:fill="FFFFFF"/>
        <w:spacing w:after="0" w:line="240" w:lineRule="auto"/>
        <w:jc w:val="both"/>
        <w:rPr>
          <w:rStyle w:val="spelling-content-entity"/>
          <w:rFonts w:ascii="Times New Roman" w:hAnsi="Times New Roman" w:cs="Times New Roman"/>
          <w:color w:val="494949"/>
          <w:sz w:val="28"/>
          <w:szCs w:val="28"/>
        </w:rPr>
      </w:pPr>
    </w:p>
    <w:p w14:paraId="7910F2CA" w14:textId="1A3F3AD4" w:rsidR="00E46558" w:rsidRDefault="00E46558" w:rsidP="006677B3">
      <w:pPr>
        <w:shd w:val="clear" w:color="auto" w:fill="FFFFFF"/>
        <w:spacing w:after="0" w:line="240" w:lineRule="auto"/>
        <w:jc w:val="both"/>
        <w:rPr>
          <w:rStyle w:val="spelling-content-entity"/>
          <w:rFonts w:ascii="Times New Roman" w:hAnsi="Times New Roman" w:cs="Times New Roman"/>
          <w:color w:val="494949"/>
          <w:sz w:val="28"/>
          <w:szCs w:val="28"/>
        </w:rPr>
      </w:pPr>
    </w:p>
    <w:p w14:paraId="06C08BD8" w14:textId="23C1931F" w:rsidR="00E46558" w:rsidRDefault="00E46558" w:rsidP="006677B3">
      <w:pPr>
        <w:shd w:val="clear" w:color="auto" w:fill="FFFFFF"/>
        <w:spacing w:after="0" w:line="240" w:lineRule="auto"/>
        <w:jc w:val="both"/>
        <w:rPr>
          <w:rStyle w:val="spelling-content-entity"/>
          <w:rFonts w:ascii="Times New Roman" w:hAnsi="Times New Roman" w:cs="Times New Roman"/>
          <w:color w:val="494949"/>
          <w:sz w:val="28"/>
          <w:szCs w:val="28"/>
        </w:rPr>
      </w:pPr>
    </w:p>
    <w:p w14:paraId="5435C1D6" w14:textId="77777777" w:rsidR="00E46558" w:rsidRDefault="00E46558" w:rsidP="006677B3">
      <w:pPr>
        <w:shd w:val="clear" w:color="auto" w:fill="FFFFFF"/>
        <w:spacing w:after="0" w:line="240" w:lineRule="auto"/>
        <w:jc w:val="both"/>
        <w:rPr>
          <w:rStyle w:val="spelling-content-entity"/>
          <w:rFonts w:ascii="Times New Roman" w:hAnsi="Times New Roman" w:cs="Times New Roman"/>
          <w:color w:val="494949"/>
          <w:sz w:val="28"/>
          <w:szCs w:val="28"/>
        </w:rPr>
      </w:pPr>
    </w:p>
    <w:p w14:paraId="63BC093F" w14:textId="79A448B0" w:rsidR="00C46636" w:rsidRPr="00E46558" w:rsidRDefault="00C46636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lastRenderedPageBreak/>
        <w:t>Лекция</w:t>
      </w:r>
      <w:r w:rsidR="00E46558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A6E50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6558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>О</w:t>
      </w:r>
      <w:r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>ператор</w:t>
      </w:r>
      <w:r w:rsidR="00E46558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>ы</w:t>
      </w:r>
      <w:r w:rsidR="001A6E50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>языка</w:t>
      </w:r>
      <w:r w:rsidR="001A6E50"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558">
        <w:rPr>
          <w:rStyle w:val="spelling-content-entity"/>
          <w:rFonts w:ascii="Times New Roman" w:hAnsi="Times New Roman" w:cs="Times New Roman"/>
          <w:b/>
          <w:bCs/>
          <w:sz w:val="28"/>
          <w:szCs w:val="28"/>
        </w:rPr>
        <w:t>C#.</w:t>
      </w:r>
    </w:p>
    <w:p w14:paraId="1A269D01" w14:textId="354F44EA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Программа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законченное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заканчивается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запятой.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4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группы: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ветвления,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операторы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операторы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передачи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управления</w:t>
      </w:r>
      <w:r w:rsidRPr="006677B3">
        <w:rPr>
          <w:color w:val="000000"/>
          <w:sz w:val="28"/>
          <w:szCs w:val="28"/>
        </w:rPr>
        <w:t>.</w:t>
      </w:r>
    </w:p>
    <w:p w14:paraId="5661E1CA" w14:textId="3368CC06" w:rsidR="00C46636" w:rsidRPr="006677B3" w:rsidRDefault="00C46636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следования</w:t>
      </w:r>
    </w:p>
    <w:p w14:paraId="041FE598" w14:textId="2C01EA64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естественном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порядке: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последнего.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относятся: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оператор.</w:t>
      </w:r>
    </w:p>
    <w:p w14:paraId="56B79836" w14:textId="34892F99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Любое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выражение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завершающееся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запятой,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рассматривается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заключается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законченного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действия,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например,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5C573EF6" w14:textId="5FEC88F2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++i;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//оператор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инкремента</w:t>
      </w:r>
    </w:p>
    <w:p w14:paraId="1A173A10" w14:textId="550F6F58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x+=y;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//оператор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сложение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присваиванием</w:t>
      </w:r>
    </w:p>
    <w:p w14:paraId="081B315C" w14:textId="35055E64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(x);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//вызов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метода</w:t>
      </w:r>
    </w:p>
    <w:p w14:paraId="16415D15" w14:textId="5035784F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x=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Math.Pow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a,b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)+a*b;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//вычисление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сложного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выражения</w:t>
      </w:r>
    </w:p>
    <w:p w14:paraId="649CAD1E" w14:textId="40B2B625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Частным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пустой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6677B3">
        <w:rPr>
          <w:i/>
          <w:iCs/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;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смыслу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лишний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символ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;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пустым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вполне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допустим,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хотя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безопасен.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случайный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символ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;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совершенно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поменять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оператора.</w:t>
      </w:r>
    </w:p>
    <w:p w14:paraId="69AA4478" w14:textId="17D016FC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Составной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блок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заключенных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фигурные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скобки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{}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обладает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областью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видимости</w:t>
      </w:r>
      <w:r w:rsidRPr="006677B3">
        <w:rPr>
          <w:color w:val="000000"/>
          <w:sz w:val="28"/>
          <w:szCs w:val="28"/>
        </w:rPr>
        <w:t>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предусматривают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наличие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логика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состоять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заключить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фигурные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скобки,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рассматриваться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компилятором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оператор.</w:t>
      </w:r>
    </w:p>
    <w:p w14:paraId="44119100" w14:textId="37D16BA9" w:rsidR="00C46636" w:rsidRPr="006677B3" w:rsidRDefault="00C46636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Операторы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ветвления</w:t>
      </w:r>
    </w:p>
    <w:p w14:paraId="70F48BEE" w14:textId="013B3839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ветвления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порядок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ветвления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относятся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switch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70A92EFB" w14:textId="2609F5F5" w:rsidR="00C46636" w:rsidRPr="006677B3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Условный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</w:p>
    <w:p w14:paraId="257C4766" w14:textId="29ABC541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Условный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i/>
          <w:iCs/>
          <w:color w:val="00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разветвления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направления.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сокращенную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полную</w:t>
      </w:r>
      <w:r w:rsidRPr="006677B3">
        <w:rPr>
          <w:color w:val="000000"/>
          <w:sz w:val="28"/>
          <w:szCs w:val="28"/>
        </w:rPr>
        <w:t>.</w:t>
      </w:r>
    </w:p>
    <w:p w14:paraId="2BCBE368" w14:textId="62FC4C9C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Форма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сокращенного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оператора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i/>
          <w:iCs/>
          <w:color w:val="000000"/>
          <w:sz w:val="28"/>
          <w:szCs w:val="28"/>
        </w:rPr>
        <w:t>if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47DFCDF8" w14:textId="4ACD6E00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B)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6FED7DFB" w14:textId="397B22FE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арифметическое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составной.</w:t>
      </w:r>
    </w:p>
    <w:p w14:paraId="0506ECB0" w14:textId="0D214993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сокращенной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сначала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проводится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результата: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;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ложно,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пропускается.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сокращенной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S,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пропустить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его.</w:t>
      </w:r>
    </w:p>
    <w:p w14:paraId="75B2E1FE" w14:textId="7E862121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Форма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полного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оператора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i/>
          <w:iCs/>
          <w:color w:val="000000"/>
          <w:sz w:val="28"/>
          <w:szCs w:val="28"/>
        </w:rPr>
        <w:t>if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6A94C71B" w14:textId="47002F05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(B)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S1;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S2;</w:t>
      </w:r>
    </w:p>
    <w:p w14:paraId="68A73E22" w14:textId="4E4B0A62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арифметическое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S1,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S2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составной.</w:t>
      </w:r>
    </w:p>
    <w:p w14:paraId="73078AB2" w14:textId="0D3A68E5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сначала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анализируется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S1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S2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пропускается;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ложно,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S2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S1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пропускается.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выбрать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альтернативных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данных.</w:t>
      </w:r>
    </w:p>
    <w:p w14:paraId="0360C188" w14:textId="06ED57ED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if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31ED436B" w14:textId="270DEC46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&gt;</w:t>
      </w:r>
      <w:proofErr w:type="gram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x=y;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Сокращенная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форма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простым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оператором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6401E82" w14:textId="30BBE0F0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(++i)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{x=y;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y=2*z;}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Сокращенная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форма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составным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оператором</w:t>
      </w:r>
    </w:p>
    <w:p w14:paraId="14DF5BBD" w14:textId="6F0C1678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&gt;</w:t>
      </w:r>
      <w:proofErr w:type="gram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||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b&lt;0)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x=y;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x=z;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Полная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форма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простым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оператором</w:t>
      </w:r>
    </w:p>
    <w:p w14:paraId="57CF1489" w14:textId="49666BFC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(i+j-1)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y=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1;}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{x=1;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y:=0;}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Полная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форма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составными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операторами</w:t>
      </w:r>
    </w:p>
    <w:p w14:paraId="3E53B26C" w14:textId="08671C12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оператора.</w:t>
      </w:r>
    </w:p>
    <w:p w14:paraId="2BF0AD3B" w14:textId="5C97E30F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B327BA9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ABEEA51" w14:textId="02EAB803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("x=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9302328" w14:textId="0A1969C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float.Parse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06C1876F" w14:textId="3DBD0832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("y="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9754EE4" w14:textId="51236220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float.Parse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3460690E" w14:textId="3B5F0C59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("min=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"+x);</w:t>
      </w:r>
    </w:p>
    <w:p w14:paraId="71AB0AF6" w14:textId="6998F044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("min=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"+y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9D06725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B11BFF2" w14:textId="081FDB32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52FD8805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y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min</w:t>
      </w:r>
      <w:proofErr w:type="spellEnd"/>
    </w:p>
    <w:p w14:paraId="6358113D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0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0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0</w:t>
      </w:r>
    </w:p>
    <w:p w14:paraId="449A40CE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-1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-1</w:t>
      </w:r>
    </w:p>
    <w:p w14:paraId="6CB4EB09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-2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2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-2</w:t>
      </w:r>
    </w:p>
    <w:p w14:paraId="2293AF7C" w14:textId="714D3634" w:rsidR="00C46636" w:rsidRPr="006677B3" w:rsidRDefault="00C46636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FEBEF" w14:textId="490D2C07" w:rsidR="00C46636" w:rsidRPr="006677B3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выбора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</w:p>
    <w:p w14:paraId="5BCAF907" w14:textId="50C0255E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switch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разветвления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направлениям.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оператора:</w:t>
      </w:r>
    </w:p>
    <w:p w14:paraId="14C06D25" w14:textId="3A6F084A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switch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выражение&gt;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3527D1A0" w14:textId="529B825C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3A1AEE8" w14:textId="5F0130E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&lt;константное_выражение_1&gt;: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CBFD491" w14:textId="7BDA6B6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[&lt;оператор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1&gt;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];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</w:t>
      </w:r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перехода&gt;;</w:t>
      </w:r>
    </w:p>
    <w:p w14:paraId="664ABA28" w14:textId="57B40AB2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&lt;константное_выражение_2&gt;: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BD4778E" w14:textId="727E418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[&lt;оператор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2&gt;];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перехода&gt;;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00FB796D" w14:textId="624AE96C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...</w:t>
      </w:r>
    </w:p>
    <w:p w14:paraId="4A6E0138" w14:textId="7B9FEA6A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константное_выражение_n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&gt;: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931AB24" w14:textId="5CB5EC8D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[&lt;оператор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n&gt;];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&lt;оператор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перехода&gt;;</w:t>
      </w:r>
    </w:p>
    <w:p w14:paraId="017F7BAB" w14:textId="5AD957FF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default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&lt;оператор&gt;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12B7FEB4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FC82B93" w14:textId="2C318053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арифметической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(сложение,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вычитание,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умножение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деление)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операндам.</w:t>
      </w:r>
    </w:p>
    <w:p w14:paraId="2D3C6D96" w14:textId="3049DF92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244DC67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6C804C8" w14:textId="591DFD63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("OPER=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26C2A53" w14:textId="3A46AF0C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AA08F70" w14:textId="3EABA0D3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ok=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true;</w:t>
      </w:r>
      <w:proofErr w:type="gramEnd"/>
    </w:p>
    <w:p w14:paraId="2CAB9AFF" w14:textId="4055462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E660446" w14:textId="39755B02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3ABED0E4" w14:textId="37772FD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("B=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</w:p>
    <w:p w14:paraId="45607E0A" w14:textId="7A4704BB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21D01CDA" w14:textId="4347D860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res=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47EF9B28" w14:textId="6B680BF9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E201DB4" w14:textId="0758B9D5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12069DE" w14:textId="7C70AF4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'+':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break;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//1</w:t>
      </w:r>
    </w:p>
    <w:p w14:paraId="138A3D92" w14:textId="43240ACF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'-':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break;</w:t>
      </w:r>
      <w:proofErr w:type="gramEnd"/>
    </w:p>
    <w:p w14:paraId="3968CE4D" w14:textId="78A4C9BA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'*':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break;</w:t>
      </w:r>
      <w:proofErr w:type="gramEnd"/>
    </w:p>
    <w:p w14:paraId="04BF25A9" w14:textId="40A767E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':':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!</w:t>
      </w:r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</w:p>
    <w:p w14:paraId="34147506" w14:textId="3A49DC39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FDA3C9A" w14:textId="592F2DF0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(float)a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break;</w:t>
      </w:r>
      <w:proofErr w:type="gramEnd"/>
    </w:p>
    <w:p w14:paraId="4253961E" w14:textId="2B5BBD01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BB2E341" w14:textId="1F8AC4C4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default;</w:t>
      </w:r>
      <w:proofErr w:type="gramEnd"/>
    </w:p>
    <w:p w14:paraId="38C4ECBC" w14:textId="2E3FAD3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default: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break;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</w:t>
      </w:r>
    </w:p>
    <w:p w14:paraId="75BAC402" w14:textId="467A2F9D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8FE6728" w14:textId="547E3C85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(ok)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{3}",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2C828B1" w14:textId="1BA18FE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error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03CE133A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3C4548A" w14:textId="7EDC9FAC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выполнения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6DEBFC02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x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y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rez</w:t>
      </w:r>
    </w:p>
    <w:p w14:paraId="112FDCAE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4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5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9</w:t>
      </w:r>
    </w:p>
    <w:p w14:paraId="7431ADBD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4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0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error</w:t>
      </w:r>
    </w:p>
    <w:p w14:paraId="30E32425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%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4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3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error</w:t>
      </w:r>
    </w:p>
    <w:p w14:paraId="02AD227B" w14:textId="6622F38D" w:rsidR="00C46636" w:rsidRPr="00BA737D" w:rsidRDefault="00C46636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73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Операторы</w:t>
      </w:r>
      <w:r w:rsidR="001A6E50" w:rsidRPr="00BA737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цикла</w:t>
      </w:r>
    </w:p>
    <w:p w14:paraId="47108633" w14:textId="421E8946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многократно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повторяющихся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относятся: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цикл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предусловием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цикл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постусловием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перебора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foreach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5FF9313D" w14:textId="6BE9925C" w:rsidR="00C46636" w:rsidRPr="00BA737D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Цикл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предусловием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while</w:t>
      </w:r>
      <w:proofErr w:type="spellEnd"/>
    </w:p>
    <w:p w14:paraId="75E2D26A" w14:textId="5522C36D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организует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(простого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составного)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неизвестное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заранее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19AF23DF" w14:textId="53832B29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while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(B)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S;</w:t>
      </w:r>
    </w:p>
    <w:p w14:paraId="6EFFE31F" w14:textId="15670EA4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цикла);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составной).</w:t>
      </w:r>
    </w:p>
    <w:p w14:paraId="69B9168B" w14:textId="53CF3C0F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Перед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анализируется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Pr="006677B3">
        <w:rPr>
          <w:color w:val="000000"/>
          <w:sz w:val="28"/>
          <w:szCs w:val="28"/>
        </w:rPr>
        <w:t>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повторную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проверку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условия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;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Pr="006677B3">
        <w:rPr>
          <w:color w:val="000000"/>
          <w:sz w:val="28"/>
          <w:szCs w:val="28"/>
        </w:rPr>
        <w:t>.</w:t>
      </w:r>
    </w:p>
    <w:p w14:paraId="7CA2BD1E" w14:textId="1DEE2DD5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окажется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ложным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проверке,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разу.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Отметим,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время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зацикливания,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находиться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операторы,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приводящие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корректно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завершиться.</w:t>
      </w:r>
    </w:p>
    <w:p w14:paraId="0A3E13F3" w14:textId="29564A2E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иллюстрации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чисел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интервала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Pr="006677B3">
        <w:rPr>
          <w:color w:val="000000"/>
          <w:sz w:val="28"/>
          <w:szCs w:val="28"/>
        </w:rPr>
        <w:t>.</w:t>
      </w:r>
    </w:p>
    <w:p w14:paraId="0A90020F" w14:textId="3EC328D3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1ABB671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382E158" w14:textId="128360AF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F0BD413" w14:textId="6BDD0FD1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3D38DFB" w14:textId="5390B5B3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1;</w:t>
      </w:r>
    </w:p>
    <w:p w14:paraId="75FAAF0C" w14:textId="436FCE85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(i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n)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//пока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меньше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равно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n</w:t>
      </w:r>
    </w:p>
    <w:p w14:paraId="2D1A4989" w14:textId="74321300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"+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i+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//выводим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экран,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затем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увеличиваем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его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1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</w:t>
      </w:r>
    </w:p>
    <w:p w14:paraId="6483CF14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FAC28F4" w14:textId="28B0E50C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Результаты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работы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7AABE7B0" w14:textId="79778706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n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       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ответ</w:t>
      </w:r>
    </w:p>
    <w:p w14:paraId="2FE43CFB" w14:textId="3379E79D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         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3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4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5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6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7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8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9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</w:t>
      </w:r>
    </w:p>
    <w:p w14:paraId="0C4AC2C2" w14:textId="0B2A4FED" w:rsidR="00C46636" w:rsidRPr="00BA737D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91" w:name="sect8"/>
      <w:bookmarkEnd w:id="91"/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Цикл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постусловием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do</w:t>
      </w:r>
      <w:proofErr w:type="spellEnd"/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while</w:t>
      </w:r>
      <w:proofErr w:type="spellEnd"/>
    </w:p>
    <w:p w14:paraId="2B1E3EC1" w14:textId="55F87545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организует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(простого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составного)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неизвестное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заранее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отличие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425A4762" w14:textId="3C985943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do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</w:t>
      </w:r>
      <w:proofErr w:type="gram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while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(B);</w:t>
      </w:r>
    </w:p>
    <w:p w14:paraId="1C714934" w14:textId="79D96906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цикла);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блок).</w:t>
      </w:r>
    </w:p>
    <w:p w14:paraId="4112181F" w14:textId="65F6DE80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Сначала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анализируется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Pr="006677B3">
        <w:rPr>
          <w:color w:val="000000"/>
          <w:sz w:val="28"/>
          <w:szCs w:val="28"/>
        </w:rPr>
        <w:t>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</w:t>
      </w:r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завершается,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хотя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раз.</w:t>
      </w:r>
    </w:p>
    <w:p w14:paraId="6E343AFF" w14:textId="3751C014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же</w:t>
      </w:r>
      <w:proofErr w:type="gram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операторе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color w:val="000000"/>
          <w:sz w:val="28"/>
          <w:szCs w:val="28"/>
        </w:rPr>
        <w:t>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зацикливания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оставаться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истинным.</w:t>
      </w:r>
    </w:p>
    <w:p w14:paraId="64C82B64" w14:textId="6B2829DC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иллюстрации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чисел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интервала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n</w:t>
      </w:r>
      <w:r w:rsidRPr="006677B3">
        <w:rPr>
          <w:color w:val="000000"/>
          <w:sz w:val="28"/>
          <w:szCs w:val="28"/>
        </w:rPr>
        <w:t>.</w:t>
      </w:r>
    </w:p>
    <w:p w14:paraId="6E3584C0" w14:textId="52C934EC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632A965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099540B" w14:textId="541C1A31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53A075C" w14:textId="0D8371BA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E391457" w14:textId="7D73EC6A" w:rsidR="00C46636" w:rsidRPr="001A6E50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proofErr w:type="gramEnd"/>
    </w:p>
    <w:p w14:paraId="0ECDFEC3" w14:textId="577FC81D" w:rsidR="00C46636" w:rsidRPr="001A6E50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</w:t>
      </w:r>
    </w:p>
    <w:p w14:paraId="0FB33850" w14:textId="61BDC0D7" w:rsidR="00C46636" w:rsidRPr="001A6E50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</w:t>
      </w:r>
      <w:proofErr w:type="spellEnd"/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gramStart"/>
      <w:r w:rsidR="00C46636"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98414C0" w14:textId="6FF1426D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//выводим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экран,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затем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увеличиваем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его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1</w:t>
      </w:r>
    </w:p>
    <w:p w14:paraId="0B1CF2BA" w14:textId="27355041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(i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n);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//пока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меньше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равно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</w:rPr>
        <w:t>n</w:t>
      </w:r>
    </w:p>
    <w:p w14:paraId="70988F67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4D6C0C9" w14:textId="086AF8A7" w:rsidR="00C46636" w:rsidRPr="00BA737D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Цикл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параметром</w:t>
      </w:r>
      <w:r w:rsidR="001A6E50"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A73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for</w:t>
      </w:r>
      <w:proofErr w:type="spellEnd"/>
    </w:p>
    <w:p w14:paraId="6DAEE178" w14:textId="6EDBC509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структуру:</w:t>
      </w:r>
    </w:p>
    <w:p w14:paraId="690C9B92" w14:textId="2454A1C4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for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инициализация&gt;;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&lt;выражение&gt;;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&lt;модификация&gt;)</w:t>
      </w:r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&lt;оператор&gt;;</w:t>
      </w:r>
    </w:p>
    <w:p w14:paraId="23B92E4C" w14:textId="684484B2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Инициализация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и/или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присвоения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начальных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величинам,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используемым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(счетчиков).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запятой.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переменных,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вложенные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блоки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цикла.</w:t>
      </w:r>
    </w:p>
    <w:p w14:paraId="1231CF90" w14:textId="440FCE57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цикла: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истинен,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Истинность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цикл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</w:t>
      </w:r>
      <w:r w:rsidR="001A6E50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предусловием</w:t>
      </w:r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логических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равносильна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логическое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&amp;</w:t>
      </w:r>
      <w:proofErr w:type="gramEnd"/>
      <w:r w:rsidRPr="006677B3">
        <w:rPr>
          <w:rStyle w:val="texample"/>
          <w:color w:val="8B0000"/>
          <w:sz w:val="28"/>
          <w:szCs w:val="28"/>
        </w:rPr>
        <w:t>&amp;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).</w:t>
      </w:r>
    </w:p>
    <w:p w14:paraId="1BF47266" w14:textId="76DBC6E7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Модификация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итерации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служит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модификация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записать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запятую.</w:t>
      </w:r>
    </w:p>
    <w:p w14:paraId="0BD5778B" w14:textId="487EBEAB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Оператор</w:t>
      </w:r>
      <w:r w:rsidR="001A6E50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(простой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составной)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цикла.</w:t>
      </w:r>
    </w:p>
    <w:p w14:paraId="1757C3B9" w14:textId="2A5E870F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Любая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частей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i/>
          <w:iCs/>
          <w:color w:val="000000"/>
          <w:sz w:val="28"/>
          <w:szCs w:val="28"/>
        </w:rPr>
        <w:t>for</w:t>
      </w:r>
      <w:proofErr w:type="spellEnd"/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(инициализация,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модификация,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оператор)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отсутствовать,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точку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запятой,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определяющую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пропускаемой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надо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оставить.</w:t>
      </w:r>
    </w:p>
    <w:p w14:paraId="1CFC5AD7" w14:textId="400435C4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8359A4A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B6CB47D" w14:textId="2707ACA5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45514AC" w14:textId="2B8BE106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7F06EE96" w14:textId="3E55760B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=1;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&lt;=n;)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блок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модификации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пустой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</w:p>
    <w:p w14:paraId="47FBE41B" w14:textId="0F5419AC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 w:rsidR="001A6E50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256AC424" w14:textId="77777777" w:rsidR="00C46636" w:rsidRPr="001A6E50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E405296" w14:textId="3ACBC070" w:rsidR="00C46636" w:rsidRPr="006677B3" w:rsidRDefault="00C46636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sect10"/>
      <w:bookmarkEnd w:id="92"/>
      <w:r w:rsidRPr="006677B3">
        <w:rPr>
          <w:rFonts w:ascii="Times New Roman" w:hAnsi="Times New Roman" w:cs="Times New Roman"/>
          <w:color w:val="000000"/>
          <w:sz w:val="28"/>
          <w:szCs w:val="28"/>
        </w:rPr>
        <w:t>Вложенные</w:t>
      </w:r>
      <w:r w:rsidR="001A6E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циклы</w:t>
      </w:r>
    </w:p>
    <w:p w14:paraId="14AD1F15" w14:textId="6257F49D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Циклы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(кратные,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цикле).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Вложенными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циклы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типов:</w:t>
      </w:r>
      <w:r w:rsidR="001A6E50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rStyle w:val="texample"/>
          <w:color w:val="8B0000"/>
          <w:sz w:val="28"/>
          <w:szCs w:val="28"/>
        </w:rPr>
        <w:t>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</w:t>
      </w:r>
      <w:proofErr w:type="spellEnd"/>
      <w:r w:rsidR="001A6E50">
        <w:rPr>
          <w:rStyle w:val="texample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while</w:t>
      </w:r>
      <w:proofErr w:type="spellEnd"/>
      <w:r w:rsidRPr="006677B3">
        <w:rPr>
          <w:rStyle w:val="texample"/>
          <w:color w:val="8B0000"/>
          <w:sz w:val="28"/>
          <w:szCs w:val="28"/>
        </w:rPr>
        <w:t>,</w:t>
      </w:r>
      <w:r w:rsidR="001A6E50">
        <w:rPr>
          <w:rStyle w:val="texample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</w:t>
      </w:r>
      <w:proofErr w:type="spellEnd"/>
      <w:r w:rsidRPr="006677B3">
        <w:rPr>
          <w:color w:val="000000"/>
          <w:sz w:val="28"/>
          <w:szCs w:val="28"/>
        </w:rPr>
        <w:t>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внутренний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полностью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внешние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циклы.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"Пересечения"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циклов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допускаются.</w:t>
      </w:r>
    </w:p>
    <w:p w14:paraId="508E3342" w14:textId="44F4915A" w:rsidR="00C46636" w:rsidRPr="006677B3" w:rsidRDefault="00C46636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вложенных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циклов,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позволит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вывести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1A6E50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tbl>
      <w:tblPr>
        <w:tblW w:w="0" w:type="dxa"/>
        <w:tblCellSpacing w:w="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150"/>
        <w:gridCol w:w="150"/>
        <w:gridCol w:w="150"/>
        <w:gridCol w:w="155"/>
      </w:tblGrid>
      <w:tr w:rsidR="00C46636" w:rsidRPr="006677B3" w14:paraId="35354704" w14:textId="77777777" w:rsidTr="00C46636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514184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4B5D4A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46AEEE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B1D281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E563E0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6636" w:rsidRPr="006677B3" w14:paraId="08519635" w14:textId="77777777" w:rsidTr="00C46636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F23899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7235C1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84DD5D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2D3817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CDAC23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6636" w:rsidRPr="006677B3" w14:paraId="2E0C6D83" w14:textId="77777777" w:rsidTr="00C46636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FC1A6A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8E1FF6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6CF6D6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463ABE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488468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6636" w:rsidRPr="006677B3" w14:paraId="2848072A" w14:textId="77777777" w:rsidTr="00C46636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D20B5D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0AC147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A5C079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D5A937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C972DC" w14:textId="77777777" w:rsidR="00C46636" w:rsidRPr="006677B3" w:rsidRDefault="00C46636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E47944C" w14:textId="628362CE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1A6E50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B1127BD" w14:textId="77777777" w:rsidR="00C46636" w:rsidRPr="006677B3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C2E4883" w14:textId="555AD577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//1</w:t>
      </w:r>
    </w:p>
    <w:p w14:paraId="46A0B509" w14:textId="0F25F52B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j=1;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j&lt;=5;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++j)</w:t>
      </w:r>
    </w:p>
    <w:p w14:paraId="1E4E0665" w14:textId="61389B58" w:rsidR="00C46636" w:rsidRPr="006677B3" w:rsidRDefault="001A6E50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proofErr w:type="gramStart"/>
      <w:r w:rsidR="00C46636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3258084A" w14:textId="6943D2B6" w:rsidR="00C46636" w:rsidRDefault="00C46636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1A6E50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9F7900E" w14:textId="595E5BE0" w:rsidR="00BA737D" w:rsidRDefault="00BA737D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13F784B5" w14:textId="29A90A6E" w:rsidR="00BA737D" w:rsidRPr="00BA737D" w:rsidRDefault="00BA737D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73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Оператор цикла </w:t>
      </w:r>
      <w:proofErr w:type="spellStart"/>
      <w:r w:rsidRPr="00BA73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foreach</w:t>
      </w:r>
      <w:proofErr w:type="spellEnd"/>
    </w:p>
    <w:p w14:paraId="5501DC13" w14:textId="56F5C22B" w:rsidR="00BA737D" w:rsidRDefault="007A554B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итерационный цикл (подобный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)для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с элементами массива, рассмотри позже.</w:t>
      </w:r>
    </w:p>
    <w:p w14:paraId="2D26C829" w14:textId="43D98CE2" w:rsidR="007A554B" w:rsidRDefault="007A554B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5B6A2F8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7EF">
        <w:rPr>
          <w:rFonts w:ascii="Times New Roman" w:hAnsi="Times New Roman" w:cs="Times New Roman"/>
          <w:b/>
          <w:bCs/>
          <w:sz w:val="28"/>
          <w:szCs w:val="28"/>
        </w:rPr>
        <w:t>Методы: основные понятия</w:t>
      </w:r>
    </w:p>
    <w:p w14:paraId="1A96BF3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Метод – это функциональный элемент класса, который реализует вычисления или другие действия, выполняемые классом или его экземпляром (объектом). Метод представляет собой законченный фрагмент кода, к которому можно обратиться по имени. Он описывается один раз, а вызываться может многократно. Совокупность методов класса определяет, что конкретно может делать класс. Например, стандартный класс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содержит методы, которые позволяют вычислять значения математических функций.</w:t>
      </w:r>
    </w:p>
    <w:p w14:paraId="24326086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Синтаксис метода:</w:t>
      </w:r>
    </w:p>
    <w:p w14:paraId="3BADA95B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[атрибуты] [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спецификторы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тип_возвращаемого_результата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имя_метода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([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])</w:t>
      </w:r>
    </w:p>
    <w:p w14:paraId="1046D623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{</w:t>
      </w:r>
    </w:p>
    <w:p w14:paraId="0891BA89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тело_метода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;</w:t>
      </w:r>
    </w:p>
    <w:p w14:paraId="59ADC7A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значение</w:t>
      </w:r>
    </w:p>
    <w:p w14:paraId="7AD0254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}</w:t>
      </w:r>
    </w:p>
    <w:p w14:paraId="1E32308B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где:</w:t>
      </w:r>
    </w:p>
    <w:p w14:paraId="067CF6C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1.</w:t>
      </w:r>
      <w:r w:rsidRPr="00CE47EF">
        <w:rPr>
          <w:rFonts w:ascii="Times New Roman" w:hAnsi="Times New Roman" w:cs="Times New Roman"/>
          <w:sz w:val="28"/>
          <w:szCs w:val="28"/>
        </w:rPr>
        <w:tab/>
        <w:t xml:space="preserve">Атрибуты и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спецификторы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являются необязательными элементами синтаксиса описания метода. На данном этапе атрибуты нами использоваться не будут, а из всех спецификаторов мы в обязательном порядке будем использовать спецификатор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, который позволит обращаться к методу класса без создания его экземпляра.</w:t>
      </w:r>
    </w:p>
    <w:p w14:paraId="2C66762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2.</w:t>
      </w:r>
      <w:r w:rsidRPr="00CE47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Тип_возвращаемого_результата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определяет тип значения, возвращаемого методом. Это может быть любой тип, включая типы классов, создаваемые программистом. Если метод не возвращает никакого значения, необходимо указать тип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(в этом случае в теле метода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>.</w:t>
      </w:r>
    </w:p>
    <w:p w14:paraId="71CE9838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CE47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Имя_метода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– идентификатор, заданный программистом с учетом требований, накладываемыми на идентификаторы в С#, отличный от тех, которые уже использованы для других элементов программы в пределах текущей области видимости.</w:t>
      </w:r>
    </w:p>
    <w:p w14:paraId="1DB29116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4.</w:t>
      </w:r>
      <w:r w:rsidRPr="00CE47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пар, состоящих из типа данных и идентификатора, разделенных запятыми. Параметры — это переменные или константы, которые получают значения, передаваемые методу при вызове. Если метод не имеет параметров, то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остается пустым.</w:t>
      </w:r>
    </w:p>
    <w:p w14:paraId="6674AC7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5.</w:t>
      </w:r>
      <w:r w:rsidRPr="00CE47EF">
        <w:rPr>
          <w:rFonts w:ascii="Times New Roman" w:hAnsi="Times New Roman" w:cs="Times New Roman"/>
          <w:sz w:val="28"/>
          <w:szCs w:val="28"/>
        </w:rPr>
        <w:tab/>
        <w:t xml:space="preserve">Значение определяет значение, возвращаемое методом. Тип значения должен соответствовать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типу_возвращаемого_результата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или приводится к нему.</w:t>
      </w:r>
    </w:p>
    <w:p w14:paraId="25094944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Рассмотрим простейший пример метода:</w:t>
      </w:r>
    </w:p>
    <w:p w14:paraId="704C8F1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441A59F2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1F964AB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>)</w:t>
      </w:r>
      <w:r w:rsidRPr="00CE47EF">
        <w:rPr>
          <w:rFonts w:ascii="Times New Roman" w:hAnsi="Times New Roman" w:cs="Times New Roman"/>
          <w:sz w:val="28"/>
          <w:szCs w:val="28"/>
        </w:rPr>
        <w:tab/>
        <w:t>//дополнительный метод</w:t>
      </w:r>
    </w:p>
    <w:p w14:paraId="1797C01A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33B15FF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("x= "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BB5B4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double x=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CA87BE5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double y = 1 /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x;</w:t>
      </w:r>
      <w:proofErr w:type="gramEnd"/>
    </w:p>
    <w:p w14:paraId="76A5CB44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{0})={1}",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173F00E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E47EF">
        <w:rPr>
          <w:rFonts w:ascii="Times New Roman" w:hAnsi="Times New Roman" w:cs="Times New Roman"/>
          <w:sz w:val="28"/>
          <w:szCs w:val="28"/>
        </w:rPr>
        <w:t>}</w:t>
      </w:r>
    </w:p>
    <w:p w14:paraId="67CD28C4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44A1E5AF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>)</w:t>
      </w:r>
      <w:r w:rsidRPr="00CE47EF">
        <w:rPr>
          <w:rFonts w:ascii="Times New Roman" w:hAnsi="Times New Roman" w:cs="Times New Roman"/>
          <w:sz w:val="28"/>
          <w:szCs w:val="28"/>
        </w:rPr>
        <w:tab/>
        <w:t>//точка входа в программу</w:t>
      </w:r>
    </w:p>
    <w:p w14:paraId="11F5356E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070F820C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>);</w:t>
      </w:r>
      <w:r w:rsidRPr="00CE47EF">
        <w:rPr>
          <w:rFonts w:ascii="Times New Roman" w:hAnsi="Times New Roman" w:cs="Times New Roman"/>
          <w:sz w:val="28"/>
          <w:szCs w:val="28"/>
        </w:rPr>
        <w:tab/>
        <w:t xml:space="preserve">//первый вызов метода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78FCCBF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>);</w:t>
      </w:r>
      <w:r w:rsidRPr="00CE47EF">
        <w:rPr>
          <w:rFonts w:ascii="Times New Roman" w:hAnsi="Times New Roman" w:cs="Times New Roman"/>
          <w:sz w:val="28"/>
          <w:szCs w:val="28"/>
        </w:rPr>
        <w:tab/>
        <w:t xml:space="preserve">//второй вызов метода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1529B91F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CAF8D6F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5D1DDD9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даном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примере в метод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не передаются никакие значения, поэтому список параметров пуст. </w:t>
      </w:r>
      <w:proofErr w:type="gramStart"/>
      <w:r w:rsidRPr="00CE47EF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 xml:space="preserve"> метод ничего не возвращает, поэтому тип возвращаемого значения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. В основном методе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мы вызвали метод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два раза. Если будет необходимо, то данный метод можно будет вызвать еще столько раз, сколько потребуется для решения задачи.</w:t>
      </w:r>
    </w:p>
    <w:p w14:paraId="4F7F6663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4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Перегрузка методов</w:t>
      </w:r>
    </w:p>
    <w:p w14:paraId="6587CF2F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Иногда бывает удобно, чтобы методы, реализующие один и тот же алгоритм для различных типов данных, имели одно и то же имя. Использование нескольких методов с одним и тем же именем, но различными типами и количеством параметров называется перегрузкой </w:t>
      </w:r>
      <w:proofErr w:type="spellStart"/>
      <w:proofErr w:type="gramStart"/>
      <w:r w:rsidRPr="00CE47EF">
        <w:rPr>
          <w:rFonts w:ascii="Times New Roman" w:hAnsi="Times New Roman" w:cs="Times New Roman"/>
          <w:sz w:val="28"/>
          <w:szCs w:val="28"/>
        </w:rPr>
        <w:t>методов.Компилятор</w:t>
      </w:r>
      <w:proofErr w:type="spellEnd"/>
      <w:proofErr w:type="gramEnd"/>
      <w:r w:rsidRPr="00CE47EF">
        <w:rPr>
          <w:rFonts w:ascii="Times New Roman" w:hAnsi="Times New Roman" w:cs="Times New Roman"/>
          <w:sz w:val="28"/>
          <w:szCs w:val="28"/>
        </w:rPr>
        <w:t xml:space="preserve"> определяет, какой именно метод требуется вызвать, по типу и количеству фактических параметров.</w:t>
      </w:r>
    </w:p>
    <w:p w14:paraId="26243B82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>Рассмотрим следующий пример:</w:t>
      </w:r>
    </w:p>
    <w:p w14:paraId="570BA04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740F8FAA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407537D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   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static int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int a)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CE47EF">
        <w:rPr>
          <w:rFonts w:ascii="Times New Roman" w:hAnsi="Times New Roman" w:cs="Times New Roman"/>
          <w:sz w:val="28"/>
          <w:szCs w:val="28"/>
        </w:rPr>
        <w:t>первая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версия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метода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14:paraId="781A9715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{</w:t>
      </w:r>
    </w:p>
    <w:p w14:paraId="2F22F512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int b =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B20718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while (a &gt; 0)</w:t>
      </w:r>
    </w:p>
    <w:p w14:paraId="56AF4405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1CD14BDC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   if (a % 10 &gt; b) b = a %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2457FACF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   a /=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5E3DA06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7D3F7B03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075F1C0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6C1F3DB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4F9D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static int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int a, int b) //</w:t>
      </w:r>
      <w:r w:rsidRPr="00CE47EF">
        <w:rPr>
          <w:rFonts w:ascii="Times New Roman" w:hAnsi="Times New Roman" w:cs="Times New Roman"/>
          <w:sz w:val="28"/>
          <w:szCs w:val="28"/>
        </w:rPr>
        <w:t>вторая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версия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метода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14:paraId="6EE097EC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39312023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if (a &gt; b)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2CAAABAB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else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2A888781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52C3252C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75E38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static int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int a, int b, int c) //</w:t>
      </w:r>
      <w:r w:rsidRPr="00CE47EF">
        <w:rPr>
          <w:rFonts w:ascii="Times New Roman" w:hAnsi="Times New Roman" w:cs="Times New Roman"/>
          <w:sz w:val="28"/>
          <w:szCs w:val="28"/>
        </w:rPr>
        <w:t>третья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версия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EF">
        <w:rPr>
          <w:rFonts w:ascii="Times New Roman" w:hAnsi="Times New Roman" w:cs="Times New Roman"/>
          <w:sz w:val="28"/>
          <w:szCs w:val="28"/>
        </w:rPr>
        <w:t>метода</w:t>
      </w: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14:paraId="7CA56928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70C0248E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if (a &gt; b &amp;&amp; a &gt; c)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164753B3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else if (b &gt; c)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962B419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else return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6AA3F42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EDA6A8A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35F8F7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static void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9CE47D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56F65132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int a = 1283, b = 45, c = 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35740;</w:t>
      </w:r>
      <w:proofErr w:type="gramEnd"/>
    </w:p>
    <w:p w14:paraId="4295D77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(max(a)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76A93A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a, b));</w:t>
      </w:r>
    </w:p>
    <w:p w14:paraId="2846B8C4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CE47E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E47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E47E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E47EF">
        <w:rPr>
          <w:rFonts w:ascii="Times New Roman" w:hAnsi="Times New Roman" w:cs="Times New Roman"/>
          <w:sz w:val="28"/>
          <w:szCs w:val="28"/>
          <w:lang w:val="en-US"/>
        </w:rPr>
        <w:t>a, b, c));</w:t>
      </w:r>
    </w:p>
    <w:p w14:paraId="3C2AEE80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E47EF">
        <w:rPr>
          <w:rFonts w:ascii="Times New Roman" w:hAnsi="Times New Roman" w:cs="Times New Roman"/>
          <w:sz w:val="28"/>
          <w:szCs w:val="28"/>
        </w:rPr>
        <w:t>}</w:t>
      </w:r>
    </w:p>
    <w:p w14:paraId="560C8049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8A25DEA" w14:textId="77777777" w:rsidR="00CE47EF" w:rsidRPr="00CE47EF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При вызове метода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компилятор выбирает вариант, соответствующий типу и количеству передаваемых в метод аргументов. Если точного соответствия не найдено, выполняются неявные преобразования типов в соответствии с общими правилами. Если преобразование невозможно, выдается сообщение об ошибке. Если выбор перегруженного метода возможен более чем одним способом, то выбирается "лучший" из вариантов (вариант, содержащий меньшие количество и длину преобразований в соответствии с правилами преобразования типов). Если существует несколько вариантов, из которых невозможно выбрать лучший, выдается сообщение об ошибке.</w:t>
      </w:r>
    </w:p>
    <w:p w14:paraId="0BFE9897" w14:textId="7E0AF38A" w:rsidR="007A554B" w:rsidRDefault="00CE47EF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47EF">
        <w:rPr>
          <w:rFonts w:ascii="Times New Roman" w:hAnsi="Times New Roman" w:cs="Times New Roman"/>
          <w:sz w:val="28"/>
          <w:szCs w:val="28"/>
        </w:rPr>
        <w:t xml:space="preserve">Перегрузка методов является проявлением полиморфизма, одного из основных свойств ООП. Программисту гораздо удобнее помнить одно имя метода и использовать его для работы с различными типами данных, а решение о том, какой вариант метода вызвать, возложить </w:t>
      </w:r>
      <w:proofErr w:type="gramStart"/>
      <w:r w:rsidRPr="00CE47EF">
        <w:rPr>
          <w:rFonts w:ascii="Times New Roman" w:hAnsi="Times New Roman" w:cs="Times New Roman"/>
          <w:sz w:val="28"/>
          <w:szCs w:val="28"/>
        </w:rPr>
        <w:t>на компилятор</w:t>
      </w:r>
      <w:proofErr w:type="gramEnd"/>
      <w:r w:rsidRPr="00CE47EF">
        <w:rPr>
          <w:rFonts w:ascii="Times New Roman" w:hAnsi="Times New Roman" w:cs="Times New Roman"/>
          <w:sz w:val="28"/>
          <w:szCs w:val="28"/>
        </w:rPr>
        <w:t xml:space="preserve">. Этот принцип широко используется в классах библиотеки .NET. Например, в </w:t>
      </w:r>
      <w:r w:rsidRPr="00CE47EF">
        <w:rPr>
          <w:rFonts w:ascii="Times New Roman" w:hAnsi="Times New Roman" w:cs="Times New Roman"/>
          <w:sz w:val="28"/>
          <w:szCs w:val="28"/>
        </w:rPr>
        <w:lastRenderedPageBreak/>
        <w:t xml:space="preserve">стандартном классе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E47EF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CE47EF">
        <w:rPr>
          <w:rFonts w:ascii="Times New Roman" w:hAnsi="Times New Roman" w:cs="Times New Roman"/>
          <w:sz w:val="28"/>
          <w:szCs w:val="28"/>
        </w:rPr>
        <w:t xml:space="preserve"> перегружен 19 раз для вывода величин разных типов.</w:t>
      </w:r>
    </w:p>
    <w:p w14:paraId="052DF7E3" w14:textId="159570E3" w:rsidR="00393100" w:rsidRPr="00393100" w:rsidRDefault="00393100" w:rsidP="00CE47E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31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Рекурсивные методы</w:t>
      </w:r>
    </w:p>
    <w:p w14:paraId="7E08A609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Рекурсивным называют метод, если он вызывает сам себя в качестве вспомогательного. В основе рекурсивного метода лежит так называемое "рекурсивное определение" какого-либо понятия. Классическим примером рекурсивного метода является метод, вычисляющий факториал.</w:t>
      </w:r>
    </w:p>
    <w:p w14:paraId="2CD69531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Из курса математики известно, что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0!=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 xml:space="preserve">1!=1, n!=1*2*3…*n. С другой стороны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>(n-1)!*n. Таким образом, известны два частных случая параметра n, а именно n= 0 и n=1, при которых мы без каких-либо дополнительных вычислений можем определить значение факториала. Во всех остальных случаях, то есть для n&gt;1, значение факториала может быть вычислено через значение факториала для параметра n-1. Таким образом, рекурсивный метод будет иметь вид:</w:t>
      </w:r>
    </w:p>
    <w:p w14:paraId="3F263E42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{</w:t>
      </w:r>
    </w:p>
    <w:p w14:paraId="392F526D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3931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n)  //рекурсивный метод</w:t>
      </w:r>
    </w:p>
    <w:p w14:paraId="677A0161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4E93C1A6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(n==0 || n==1) </w:t>
      </w:r>
    </w:p>
    <w:p w14:paraId="1578EE39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 xml:space="preserve">1;   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нерекурсивная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ветвь</w:t>
      </w:r>
    </w:p>
    <w:p w14:paraId="5B57D048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n*F(n-1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>/шаг рекурсии - повторный вызов метода с другим параметром</w:t>
      </w:r>
    </w:p>
    <w:p w14:paraId="52DE303F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</w:t>
      </w:r>
      <w:r w:rsidRPr="003931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EDD5C7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EF48F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39310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931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8CD71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9E4A6E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393100">
        <w:rPr>
          <w:rFonts w:ascii="Times New Roman" w:hAnsi="Times New Roman" w:cs="Times New Roman"/>
          <w:sz w:val="28"/>
          <w:szCs w:val="28"/>
          <w:lang w:val="en-US"/>
        </w:rPr>
        <w:t>("n="</w:t>
      </w:r>
      <w:proofErr w:type="gramStart"/>
      <w:r w:rsidRPr="0039310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59A4AC2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       int n =</w:t>
      </w:r>
      <w:proofErr w:type="spellStart"/>
      <w:proofErr w:type="gramStart"/>
      <w:r w:rsidRPr="0039310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39310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9310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B32C46C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f=F(n); //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нерекурсивный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вызов метода F</w:t>
      </w:r>
    </w:p>
    <w:p w14:paraId="65A65C2B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>("{0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}!=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 xml:space="preserve">{1}",n, f); </w:t>
      </w:r>
    </w:p>
    <w:p w14:paraId="3A2ABE0E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C9F029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}</w:t>
      </w:r>
    </w:p>
    <w:p w14:paraId="220F1CE7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Рассмотрим работу описанного выше рекурсивного метода для n=3.</w:t>
      </w:r>
    </w:p>
    <w:p w14:paraId="38D492C0" w14:textId="640B34A6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4E0E9881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0FD7504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Первый вызов метода осуществляется из метода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>, в нашем случае командой f=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 xml:space="preserve">3). Этап вхождения в рекурсию обозначим жирными стрелками. Он продолжается до тех пор, пока значение переменной n не становится равной 1. После этого начинается выход из рекурсии (тонкие стрелки). В результате вычислений получается, что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>3)=3*2*1.</w:t>
      </w:r>
    </w:p>
    <w:p w14:paraId="367EE05D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Рассмотренный вид рекурсии называют прямой. Метод с прямой рекурсией обычно содержит следующую структуру:</w:t>
      </w:r>
    </w:p>
    <w:p w14:paraId="3C721552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10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(&lt;условие&gt;)  </w:t>
      </w:r>
    </w:p>
    <w:p w14:paraId="7FA8B3D7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&lt;оператор&gt;; </w:t>
      </w:r>
    </w:p>
    <w:p w14:paraId="06084322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10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&lt;вызов данного метода с другими параметрами&gt;;</w:t>
      </w:r>
    </w:p>
    <w:p w14:paraId="060424EE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&lt;условия&gt; обычно записываются некоторые граничные случаи параметров, передаваемых рекурсивному методу, при которых результат его работы заранее известен, поэтому далее следует простой оператор или блок, а в ветви </w:t>
      </w:r>
      <w:proofErr w:type="spellStart"/>
      <w:r w:rsidRPr="0039310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3100">
        <w:rPr>
          <w:rFonts w:ascii="Times New Roman" w:hAnsi="Times New Roman" w:cs="Times New Roman"/>
          <w:sz w:val="28"/>
          <w:szCs w:val="28"/>
        </w:rPr>
        <w:t xml:space="preserve"> происходит рекурсивный вызов данного метода с другими параметрами.</w:t>
      </w:r>
    </w:p>
    <w:p w14:paraId="68096D10" w14:textId="77777777" w:rsidR="00393100" w:rsidRP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 xml:space="preserve">Что необходимо знать для реализации рекурсивного процесса? Со входом в рекурсию осуществляется вызов метода, а для выхода необходимо помнить точку возврата, </w:t>
      </w:r>
      <w:proofErr w:type="gramStart"/>
      <w:r w:rsidRPr="0039310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393100">
        <w:rPr>
          <w:rFonts w:ascii="Times New Roman" w:hAnsi="Times New Roman" w:cs="Times New Roman"/>
          <w:sz w:val="28"/>
          <w:szCs w:val="28"/>
        </w:rPr>
        <w:t xml:space="preserve"> то место программы откуда мы пришли и куда нам нужно будет возвратиться после завершения метода. Место хранения точек возврата называется стеком вызовов и для него выделяется определенная область оперативной памяти. В этом стеке запоминаются не только адреса точек возврата, но и копии значений всех параметров. По этим копиям восстанавливается при возврате вызывающий метод. При развертывании рекурсии за счет создания копий параметров возможно переполнение стека. Это является основным недостатком рекурсивного метода. С другой стороны, рекурсивные методы позволяют перейти к более компактной записи алгоритма.</w:t>
      </w:r>
    </w:p>
    <w:p w14:paraId="74094710" w14:textId="308C4F6B" w:rsidR="00393100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93100">
        <w:rPr>
          <w:rFonts w:ascii="Times New Roman" w:hAnsi="Times New Roman" w:cs="Times New Roman"/>
          <w:sz w:val="28"/>
          <w:szCs w:val="28"/>
        </w:rPr>
        <w:t>Следует понимать, что любой рекурсивный метод можно преобразовать в обычный метод. И практически любой метод можно преобразовать в рекурсивный, если выявить рекуррентное соотношение между вычисляемыми в методе значениями.</w:t>
      </w:r>
    </w:p>
    <w:p w14:paraId="11CF981C" w14:textId="77777777" w:rsidR="00393100" w:rsidRPr="007A554B" w:rsidRDefault="00393100" w:rsidP="00393100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sectPr w:rsidR="00393100" w:rsidRPr="007A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5"/>
  </w:num>
  <w:num w:numId="2">
    <w:abstractNumId w:val="60"/>
  </w:num>
  <w:num w:numId="3">
    <w:abstractNumId w:val="30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7"/>
  </w:num>
  <w:num w:numId="9">
    <w:abstractNumId w:val="20"/>
  </w:num>
  <w:num w:numId="10">
    <w:abstractNumId w:val="86"/>
  </w:num>
  <w:num w:numId="11">
    <w:abstractNumId w:val="56"/>
  </w:num>
  <w:num w:numId="12">
    <w:abstractNumId w:val="72"/>
  </w:num>
  <w:num w:numId="13">
    <w:abstractNumId w:val="4"/>
  </w:num>
  <w:num w:numId="14">
    <w:abstractNumId w:val="19"/>
  </w:num>
  <w:num w:numId="15">
    <w:abstractNumId w:val="71"/>
  </w:num>
  <w:num w:numId="16">
    <w:abstractNumId w:val="46"/>
  </w:num>
  <w:num w:numId="17">
    <w:abstractNumId w:val="36"/>
  </w:num>
  <w:num w:numId="18">
    <w:abstractNumId w:val="96"/>
  </w:num>
  <w:num w:numId="19">
    <w:abstractNumId w:val="70"/>
  </w:num>
  <w:num w:numId="20">
    <w:abstractNumId w:val="83"/>
  </w:num>
  <w:num w:numId="21">
    <w:abstractNumId w:val="94"/>
  </w:num>
  <w:num w:numId="22">
    <w:abstractNumId w:val="102"/>
  </w:num>
  <w:num w:numId="23">
    <w:abstractNumId w:val="82"/>
  </w:num>
  <w:num w:numId="24">
    <w:abstractNumId w:val="24"/>
  </w:num>
  <w:num w:numId="25">
    <w:abstractNumId w:val="95"/>
  </w:num>
  <w:num w:numId="26">
    <w:abstractNumId w:val="80"/>
  </w:num>
  <w:num w:numId="27">
    <w:abstractNumId w:val="8"/>
  </w:num>
  <w:num w:numId="28">
    <w:abstractNumId w:val="23"/>
  </w:num>
  <w:num w:numId="29">
    <w:abstractNumId w:val="75"/>
  </w:num>
  <w:num w:numId="30">
    <w:abstractNumId w:val="39"/>
  </w:num>
  <w:num w:numId="31">
    <w:abstractNumId w:val="100"/>
  </w:num>
  <w:num w:numId="32">
    <w:abstractNumId w:val="0"/>
  </w:num>
  <w:num w:numId="33">
    <w:abstractNumId w:val="50"/>
  </w:num>
  <w:num w:numId="34">
    <w:abstractNumId w:val="78"/>
  </w:num>
  <w:num w:numId="35">
    <w:abstractNumId w:val="68"/>
  </w:num>
  <w:num w:numId="36">
    <w:abstractNumId w:val="43"/>
  </w:num>
  <w:num w:numId="37">
    <w:abstractNumId w:val="3"/>
  </w:num>
  <w:num w:numId="38">
    <w:abstractNumId w:val="32"/>
  </w:num>
  <w:num w:numId="39">
    <w:abstractNumId w:val="32"/>
    <w:lvlOverride w:ilvl="0"/>
  </w:num>
  <w:num w:numId="40">
    <w:abstractNumId w:val="25"/>
  </w:num>
  <w:num w:numId="41">
    <w:abstractNumId w:val="97"/>
  </w:num>
  <w:num w:numId="42">
    <w:abstractNumId w:val="52"/>
  </w:num>
  <w:num w:numId="43">
    <w:abstractNumId w:val="57"/>
  </w:num>
  <w:num w:numId="44">
    <w:abstractNumId w:val="48"/>
  </w:num>
  <w:num w:numId="45">
    <w:abstractNumId w:val="59"/>
  </w:num>
  <w:num w:numId="46">
    <w:abstractNumId w:val="16"/>
  </w:num>
  <w:num w:numId="47">
    <w:abstractNumId w:val="98"/>
  </w:num>
  <w:num w:numId="48">
    <w:abstractNumId w:val="45"/>
  </w:num>
  <w:num w:numId="49">
    <w:abstractNumId w:val="29"/>
  </w:num>
  <w:num w:numId="50">
    <w:abstractNumId w:val="62"/>
  </w:num>
  <w:num w:numId="51">
    <w:abstractNumId w:val="33"/>
  </w:num>
  <w:num w:numId="52">
    <w:abstractNumId w:val="101"/>
  </w:num>
  <w:num w:numId="53">
    <w:abstractNumId w:val="27"/>
  </w:num>
  <w:num w:numId="54">
    <w:abstractNumId w:val="26"/>
  </w:num>
  <w:num w:numId="55">
    <w:abstractNumId w:val="84"/>
  </w:num>
  <w:num w:numId="56">
    <w:abstractNumId w:val="53"/>
  </w:num>
  <w:num w:numId="57">
    <w:abstractNumId w:val="51"/>
  </w:num>
  <w:num w:numId="58">
    <w:abstractNumId w:val="93"/>
  </w:num>
  <w:num w:numId="59">
    <w:abstractNumId w:val="22"/>
  </w:num>
  <w:num w:numId="60">
    <w:abstractNumId w:val="38"/>
  </w:num>
  <w:num w:numId="61">
    <w:abstractNumId w:val="15"/>
  </w:num>
  <w:num w:numId="62">
    <w:abstractNumId w:val="9"/>
  </w:num>
  <w:num w:numId="63">
    <w:abstractNumId w:val="90"/>
  </w:num>
  <w:num w:numId="64">
    <w:abstractNumId w:val="61"/>
  </w:num>
  <w:num w:numId="65">
    <w:abstractNumId w:val="40"/>
  </w:num>
  <w:num w:numId="66">
    <w:abstractNumId w:val="99"/>
  </w:num>
  <w:num w:numId="67">
    <w:abstractNumId w:val="64"/>
  </w:num>
  <w:num w:numId="68">
    <w:abstractNumId w:val="21"/>
  </w:num>
  <w:num w:numId="69">
    <w:abstractNumId w:val="37"/>
  </w:num>
  <w:num w:numId="70">
    <w:abstractNumId w:val="41"/>
  </w:num>
  <w:num w:numId="71">
    <w:abstractNumId w:val="67"/>
  </w:num>
  <w:num w:numId="72">
    <w:abstractNumId w:val="105"/>
  </w:num>
  <w:num w:numId="73">
    <w:abstractNumId w:val="5"/>
  </w:num>
  <w:num w:numId="74">
    <w:abstractNumId w:val="49"/>
  </w:num>
  <w:num w:numId="75">
    <w:abstractNumId w:val="28"/>
  </w:num>
  <w:num w:numId="76">
    <w:abstractNumId w:val="92"/>
  </w:num>
  <w:num w:numId="77">
    <w:abstractNumId w:val="91"/>
  </w:num>
  <w:num w:numId="78">
    <w:abstractNumId w:val="87"/>
  </w:num>
  <w:num w:numId="79">
    <w:abstractNumId w:val="14"/>
  </w:num>
  <w:num w:numId="80">
    <w:abstractNumId w:val="73"/>
  </w:num>
  <w:num w:numId="81">
    <w:abstractNumId w:val="7"/>
  </w:num>
  <w:num w:numId="82">
    <w:abstractNumId w:val="69"/>
  </w:num>
  <w:num w:numId="83">
    <w:abstractNumId w:val="2"/>
  </w:num>
  <w:num w:numId="84">
    <w:abstractNumId w:val="66"/>
  </w:num>
  <w:num w:numId="85">
    <w:abstractNumId w:val="58"/>
  </w:num>
  <w:num w:numId="86">
    <w:abstractNumId w:val="88"/>
  </w:num>
  <w:num w:numId="87">
    <w:abstractNumId w:val="31"/>
  </w:num>
  <w:num w:numId="88">
    <w:abstractNumId w:val="103"/>
  </w:num>
  <w:num w:numId="89">
    <w:abstractNumId w:val="18"/>
  </w:num>
  <w:num w:numId="90">
    <w:abstractNumId w:val="55"/>
  </w:num>
  <w:num w:numId="91">
    <w:abstractNumId w:val="44"/>
  </w:num>
  <w:num w:numId="92">
    <w:abstractNumId w:val="65"/>
  </w:num>
  <w:num w:numId="93">
    <w:abstractNumId w:val="76"/>
  </w:num>
  <w:num w:numId="94">
    <w:abstractNumId w:val="34"/>
  </w:num>
  <w:num w:numId="95">
    <w:abstractNumId w:val="54"/>
  </w:num>
  <w:num w:numId="96">
    <w:abstractNumId w:val="42"/>
  </w:num>
  <w:num w:numId="97">
    <w:abstractNumId w:val="104"/>
  </w:num>
  <w:num w:numId="98">
    <w:abstractNumId w:val="47"/>
  </w:num>
  <w:num w:numId="99">
    <w:abstractNumId w:val="81"/>
  </w:num>
  <w:num w:numId="100">
    <w:abstractNumId w:val="13"/>
  </w:num>
  <w:num w:numId="101">
    <w:abstractNumId w:val="74"/>
  </w:num>
  <w:num w:numId="102">
    <w:abstractNumId w:val="11"/>
  </w:num>
  <w:num w:numId="103">
    <w:abstractNumId w:val="79"/>
  </w:num>
  <w:num w:numId="104">
    <w:abstractNumId w:val="63"/>
  </w:num>
  <w:num w:numId="105">
    <w:abstractNumId w:val="35"/>
  </w:num>
  <w:num w:numId="106">
    <w:abstractNumId w:val="77"/>
  </w:num>
  <w:num w:numId="107">
    <w:abstractNumId w:val="106"/>
  </w:num>
  <w:num w:numId="108">
    <w:abstractNumId w:val="106"/>
    <w:lvlOverride w:ilvl="0"/>
  </w:num>
  <w:num w:numId="109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C113F"/>
    <w:rsid w:val="000F0A29"/>
    <w:rsid w:val="001A6E50"/>
    <w:rsid w:val="001B0307"/>
    <w:rsid w:val="00206346"/>
    <w:rsid w:val="00393100"/>
    <w:rsid w:val="00515C40"/>
    <w:rsid w:val="005474A5"/>
    <w:rsid w:val="00560E69"/>
    <w:rsid w:val="00584AFA"/>
    <w:rsid w:val="005B0C6E"/>
    <w:rsid w:val="006677B3"/>
    <w:rsid w:val="0069647F"/>
    <w:rsid w:val="006A51E5"/>
    <w:rsid w:val="0070747B"/>
    <w:rsid w:val="007A554B"/>
    <w:rsid w:val="00880EEB"/>
    <w:rsid w:val="00916826"/>
    <w:rsid w:val="00937668"/>
    <w:rsid w:val="0097789A"/>
    <w:rsid w:val="00A218CE"/>
    <w:rsid w:val="00AD6BD4"/>
    <w:rsid w:val="00B62B5D"/>
    <w:rsid w:val="00B96D37"/>
    <w:rsid w:val="00BA737D"/>
    <w:rsid w:val="00BE3127"/>
    <w:rsid w:val="00C46636"/>
    <w:rsid w:val="00C9067E"/>
    <w:rsid w:val="00CE47EF"/>
    <w:rsid w:val="00D658FA"/>
    <w:rsid w:val="00E35EE4"/>
    <w:rsid w:val="00E4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25</Pages>
  <Words>7230</Words>
  <Characters>41217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11</cp:revision>
  <dcterms:created xsi:type="dcterms:W3CDTF">2022-02-13T15:23:00Z</dcterms:created>
  <dcterms:modified xsi:type="dcterms:W3CDTF">2022-02-13T18:53:00Z</dcterms:modified>
</cp:coreProperties>
</file>