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media/image7.png" ContentType="image/png"/>
  <Override PartName="/word/media/image8.png" ContentType="image/pn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sz w:val="36"/>
          <w:szCs w:val="36"/>
        </w:rPr>
        <w:t>Практическая работа 1.4</w:t>
      </w:r>
    </w:p>
    <w:p>
      <w:pPr>
        <w:pStyle w:val="Normal"/>
        <w:spacing w:lineRule="auto" w:line="276"/>
        <w:jc w:val="center"/>
        <w:rPr/>
      </w:pPr>
      <w:r>
        <w:rPr>
          <w:b/>
          <w:color w:val="000000"/>
          <w:sz w:val="32"/>
          <w:szCs w:val="32"/>
        </w:rPr>
        <w:t>«Обработка исключительных ситуаций в С#. Стандартные классы: символы, строки и организация потокового ввода вывода»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sz w:val="28"/>
          <w:szCs w:val="28"/>
        </w:rPr>
        <w:t>ДИСЦИПЛИНА: «Объектно-ориентированное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Дерюгина Е. О.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сформировать навыки решения задач с применением ООП.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  <w:r>
        <w:rPr>
          <w:b/>
          <w:bCs/>
          <w:sz w:val="28"/>
          <w:szCs w:val="20"/>
        </w:rPr>
        <w:t xml:space="preserve"> </w:t>
      </w:r>
      <w:r>
        <w:rPr>
          <w:rFonts w:cs="Times New Roman"/>
          <w:b w:val="false"/>
          <w:bCs w:val="false"/>
          <w:sz w:val="28"/>
          <w:szCs w:val="24"/>
        </w:rPr>
        <w:t>изучить особенности работы с ООП.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rFonts w:cs="Times New Roman"/>
          <w:b/>
          <w:bCs/>
          <w:sz w:val="28"/>
          <w:szCs w:val="28"/>
        </w:rPr>
        <w:t>Вариант 20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rFonts w:cs="Times New Roman"/>
          <w:b/>
          <w:bCs/>
          <w:sz w:val="28"/>
          <w:szCs w:val="24"/>
        </w:rPr>
        <w:t>Задание: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 xml:space="preserve">1. </w:t>
        <w:tab/>
        <w:t>Постройте таблицу значений функции </w:t>
      </w:r>
      <w:r>
        <w:rPr/>
        <w:drawing>
          <wp:inline distT="0" distB="0" distL="0" distR="0">
            <wp:extent cx="825500" cy="247650"/>
            <wp:effectExtent l="0" t="0" r="0" b="0"/>
            <wp:docPr id="3" name="Рисунок 252" descr="y=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52" descr="y=f(x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eastAsia="ru-RU"/>
        </w:rPr>
        <w:t> для </w:t>
      </w:r>
      <w:r>
        <w:rPr/>
        <w:drawing>
          <wp:inline distT="0" distB="0" distL="0" distR="0">
            <wp:extent cx="800100" cy="247650"/>
            <wp:effectExtent l="0" t="0" r="0" b="0"/>
            <wp:docPr id="4" name="Рисунок 251" descr="х \in [a, 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51" descr="х \in [a, b]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eastAsia="ru-RU"/>
        </w:rPr>
        <w:t> с шагом </w:t>
      </w:r>
      <w:r>
        <w:rPr/>
        <w:drawing>
          <wp:inline distT="0" distB="0" distL="0" distR="0">
            <wp:extent cx="184150" cy="184150"/>
            <wp:effectExtent l="0" t="0" r="0" b="0"/>
            <wp:docPr id="5" name="Рисунок 250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50" descr="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eastAsia="ru-RU"/>
        </w:rPr>
        <w:t>. Если в некоторой точке </w:t>
      </w:r>
      <w:r>
        <w:rPr/>
        <w:drawing>
          <wp:inline distT="0" distB="0" distL="0" distR="0">
            <wp:extent cx="171450" cy="114300"/>
            <wp:effectExtent l="0" t="0" r="0" b="0"/>
            <wp:docPr id="6" name="Рисунок 24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49" descr="x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eastAsia="ru-RU"/>
        </w:rPr>
        <w:t> </w:t>
      </w:r>
      <w:r>
        <w:rPr>
          <w:rFonts w:eastAsia="Times New Roman" w:cs="Times New Roman"/>
          <w:i/>
          <w:iCs/>
          <w:sz w:val="28"/>
          <w:szCs w:val="28"/>
          <w:lang w:eastAsia="ru-RU"/>
        </w:rPr>
        <w:t>функция</w:t>
      </w:r>
      <w:r>
        <w:rPr>
          <w:rFonts w:eastAsia="Times New Roman" w:cs="Times New Roman"/>
          <w:sz w:val="28"/>
          <w:szCs w:val="28"/>
          <w:lang w:eastAsia="ru-RU"/>
        </w:rPr>
        <w:t> не определена, то выведите на экран сообщение об этом.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При решении данной задачи использовать вспомогательный метод </w:t>
      </w:r>
      <w:r>
        <w:rPr/>
        <w:drawing>
          <wp:inline distT="0" distB="0" distL="0" distR="0">
            <wp:extent cx="438150" cy="247650"/>
            <wp:effectExtent l="0" t="0" r="0" b="0"/>
            <wp:docPr id="7" name="Рисунок 248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48" descr="f(x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eastAsia="ru-RU"/>
        </w:rPr>
        <w:t>, реализующий заданную функцию, а также проводить обработку возможных исключений.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76"/>
        <w:jc w:val="center"/>
        <w:rPr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2133600" cy="482600"/>
            <wp:effectExtent l="0" t="0" r="0" b="0"/>
            <wp:docPr id="8" name="Рисунок 228" descr="y=\cfrac{1}{x+7}+\ln{(1-|x|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8" descr="y=\cfrac{1}{x+7}+\ln{(1-|x|)}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Normal"/>
        <w:spacing w:lineRule="auto" w:line="276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ab/>
        <w:t>2A.</w:t>
        <w:tab/>
      </w:r>
      <w:r>
        <w:rPr>
          <w:rFonts w:eastAsia="Times New Roman" w:cs="Times New Roman"/>
          <w:color w:val="000000"/>
          <w:sz w:val="28"/>
          <w:szCs w:val="28"/>
          <w:shd w:fill="FFFFFF" w:val="clear"/>
          <w:lang w:eastAsia="ru-RU"/>
        </w:rPr>
        <w:t>Разработать программу, которая для заданной строки </w:t>
      </w:r>
      <w:r>
        <w:rPr>
          <w:rFonts w:eastAsia="Times New Roman" w:cs="Times New Roman"/>
          <w:color w:val="8B0000"/>
          <w:sz w:val="28"/>
          <w:szCs w:val="28"/>
          <w:shd w:fill="FFFFFF" w:val="clear"/>
          <w:lang w:eastAsia="ru-RU"/>
        </w:rPr>
        <w:t>s</w:t>
      </w:r>
      <w:r>
        <w:rPr>
          <w:rFonts w:eastAsia="Times New Roman" w:cs="Times New Roman"/>
          <w:color w:val="000000"/>
          <w:sz w:val="28"/>
          <w:szCs w:val="28"/>
          <w:shd w:fill="FFFFFF" w:val="clear"/>
          <w:lang w:eastAsia="ru-RU"/>
        </w:rPr>
        <w:t xml:space="preserve"> определяет, сколько различных символов встречается в строке.</w:t>
      </w:r>
    </w:p>
    <w:p>
      <w:pPr>
        <w:pStyle w:val="Normal"/>
        <w:spacing w:lineRule="auto" w:line="276"/>
        <w:jc w:val="both"/>
        <w:rPr>
          <w:sz w:val="28"/>
          <w:szCs w:val="28"/>
          <w:shd w:fill="FFFFFF" w:val="clear"/>
        </w:rPr>
      </w:pPr>
      <w:r>
        <w:rPr>
          <w:rFonts w:eastAsia="Times New Roman" w:cs="Times New Roman"/>
          <w:color w:val="000000"/>
          <w:sz w:val="28"/>
          <w:szCs w:val="28"/>
          <w:shd w:fill="FFFFFF" w:val="clear"/>
          <w:lang w:eastAsia="ru-RU"/>
        </w:rPr>
        <w:tab/>
        <w:t>2Б.</w:t>
        <w:tab/>
        <w:t>Дана строка, в которой содержится осмысленное текстовое сообщение. Слова сообщения разделяются пробелами и знаками препинания. Вывести слова сообщения в порядке возрастания их длин.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3. </w:t>
        <w:tab/>
        <w:t xml:space="preserve">Дана строка, в которой содержится осмысленное текстовое сообщение. Слова сообщения разделяются пробелами и знаками препинания.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сообщении может содержаться время в формате </w:t>
      </w:r>
      <w:r>
        <w:rPr>
          <w:rStyle w:val="Texample"/>
          <w:rFonts w:eastAsia="Times New Roman" w:cs="Times New Roman"/>
          <w:color w:val="8B0000"/>
          <w:sz w:val="28"/>
          <w:szCs w:val="28"/>
          <w:lang w:eastAsia="ru-RU"/>
        </w:rPr>
        <w:t>чч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:мм. В заданном формате </w:t>
      </w:r>
      <w:r>
        <w:rPr>
          <w:rStyle w:val="Texample"/>
          <w:rFonts w:eastAsia="Times New Roman" w:cs="Times New Roman"/>
          <w:color w:val="8B0000"/>
          <w:sz w:val="28"/>
          <w:szCs w:val="28"/>
          <w:lang w:eastAsia="ru-RU"/>
        </w:rPr>
        <w:t>чч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 - целое число из диапазона от </w:t>
      </w:r>
      <w:r>
        <w:rPr>
          <w:rStyle w:val="Texample"/>
          <w:rFonts w:eastAsia="Times New Roman" w:cs="Times New Roman"/>
          <w:color w:val="8B0000"/>
          <w:sz w:val="28"/>
          <w:szCs w:val="28"/>
          <w:lang w:eastAsia="ru-RU"/>
        </w:rPr>
        <w:t>00 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до </w:t>
      </w:r>
      <w:r>
        <w:rPr>
          <w:rStyle w:val="Texample"/>
          <w:rFonts w:eastAsia="Times New Roman" w:cs="Times New Roman"/>
          <w:color w:val="8B0000"/>
          <w:sz w:val="28"/>
          <w:szCs w:val="28"/>
          <w:lang w:eastAsia="ru-RU"/>
        </w:rPr>
        <w:t>24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 </w:t>
      </w:r>
      <w:r>
        <w:rPr>
          <w:rStyle w:val="Texample"/>
          <w:rFonts w:eastAsia="Times New Roman" w:cs="Times New Roman"/>
          <w:color w:val="8B0000"/>
          <w:sz w:val="28"/>
          <w:szCs w:val="28"/>
          <w:lang w:eastAsia="ru-RU"/>
        </w:rPr>
        <w:t>мм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 - целое число из диапазона от </w:t>
      </w:r>
      <w:r>
        <w:rPr>
          <w:rStyle w:val="Texample"/>
          <w:rFonts w:eastAsia="Times New Roman" w:cs="Times New Roman"/>
          <w:color w:val="8B0000"/>
          <w:sz w:val="28"/>
          <w:szCs w:val="28"/>
          <w:lang w:eastAsia="ru-RU"/>
        </w:rPr>
        <w:t>00 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до </w:t>
      </w:r>
      <w:r>
        <w:rPr>
          <w:rStyle w:val="Texample"/>
          <w:rFonts w:eastAsia="Times New Roman" w:cs="Times New Roman"/>
          <w:color w:val="8B0000"/>
          <w:sz w:val="28"/>
          <w:szCs w:val="28"/>
          <w:lang w:eastAsia="ru-RU"/>
        </w:rPr>
        <w:t>60 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(если какая-то часть формата нарушена, то данная подстрока в качестве даты не рассматривается).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Уменьшите время на </w:t>
      </w:r>
      <w:r>
        <w:rPr>
          <w:rStyle w:val="Texample"/>
          <w:rFonts w:eastAsia="Times New Roman" w:cs="Times New Roman"/>
          <w:color w:val="8B0000"/>
          <w:sz w:val="28"/>
          <w:szCs w:val="28"/>
          <w:lang w:eastAsia="ru-RU"/>
        </w:rPr>
        <w:t>n 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часов.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Создать файл, состоящий из слов. Вывести на экран все слова, которые начинаются на ту же букву, что и последнее слово.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Дан текстовый файл. Переписать в новый файл все его строки, удалив из них символы, стоящие на четных местах.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>Листинг:</w:t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System;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System.Text.RegularExpressions;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System.IO;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System.Text;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ПР3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/*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Постройте таблицу значений функции f(x) для x[a, b] с шагом h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Если в некоторой точке функция не определена, то выведите на экран сообщение об этом.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При решении данной задачи использовать вспомогательный метод f(x),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реализующий заданную функцию, а также проводить обработку возможных исключений.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f(x) = 1/ln(x+7) + ln(1 - abs(x))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*/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Function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decimal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decimal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b;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decimal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h;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Function(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decimal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decimal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b,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decimal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h)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.a = a;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.b = b;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.h = h;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decimal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Calculate(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decimal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(x &lt;= -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|| x &gt;=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Exception(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$"Функция не определена в точке x = {x}"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/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decimal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)Math.Log((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)(x +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 +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decimal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)Math.Log(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- Math.Abs((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)x));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TableOfValues()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decimal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x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.a; x &lt;=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.b; x +=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.h)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try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$"f({x}) = {Calculate(x):0.00000f}"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catch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(Exception e)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Console.WriteLine(e.Message);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/*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Разработать программу, которая для заданной строки s: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определяет, сколько различных символов встречается в строке.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Дана строка, в которой содержится осмысленное текстовое сообщение.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Слова сообщения разделяются пробелами и знаками препинания.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Вывести слова сообщения в порядке возрастания их длин.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*/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String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String(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.s = s;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A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CountOfDifferentSymbols()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s.Distinct().Count();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B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WordsInAscendingOrder()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words = s.Split(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[] {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 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','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'.'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'!'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'?'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':'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}, StringSplitOptions.RemoveEmptyEntries);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Array.Sort(words, (a, b) =&gt; a.Length.CompareTo(b.Length));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foreach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word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words)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Console.WriteLine(word);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84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/*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Регулярные выражения C#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87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Дана строка, в которой содержится осмысленное текстовое сообщение.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Слова сообщения разделяются пробелами и знаками препинания.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90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В сообщении может содержаться время в формате чч:мм.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В заданном формате чч - целое число из диапазона от 00 до 24, 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мм - целое число из диапазона от 00 до 60 (если какая-то часть формата нарушена,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то данная подстрока в качестве даты не рассматривается).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Уменьшите время на n часов.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*/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97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TimeReducer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text;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101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TimeReducer(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text)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.text = text;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106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ReduceTime(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hoursToSubtract)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Regex.Replace(text,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@"\b(?:[01]?\d|2[0-3]):[0-5]?\d\b"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match =&gt;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time = match.Value;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SubtractHours(time, hoursToSubtract);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115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SubtractHours(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time,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hoursToSubtract)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parts = time.Split(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':'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hours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.Parse(parts[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minutes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.Parse(parts[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121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hours -= hoursToSubtract;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123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(hours &lt;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hours +=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24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if (hours &gt;=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24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hours -=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24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$"{hours:D2}:{minutes:D2}"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135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/*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Работа с двоичными файлами: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Создать файл, состоящий из слов.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Вывести на экран все слова, которые начинаются на ту же букву, что и последнее слово.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 xml:space="preserve">    */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141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WordBinaryFile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filePath;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145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WordBinaryFile(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filePath)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.filePath = filePath;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150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CreateFile(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words)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(BinaryWriter writer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BinaryWriter(File.Open(filePath, FileMode.Create)))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foreach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word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words)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byte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wordBytes = Encoding.UTF8.GetBytes(word);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writer.Write(wordBytes.Length);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writer.Write(wordBytes);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163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PrintWordsStartingWithLastLetter()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(BinaryReader reader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BinaryReader(File.Open(filePath, FileMode.Open)))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lastWord 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(reader.PeekChar() != -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wordLength = reader.ReadInt32();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byte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wordBytes = reader.ReadBytes(wordLength);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word = Encoding.UTF8.GetString(wordBytes);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174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(lastWord.Length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&amp;&amp; word.StartsWith(lastWord[lastWord.Length -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].ToString(), StringComparison.OrdinalIgnoreCase))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Console.WriteLine(word);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179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lastWord = word;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185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TextFileProcessor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inputFilePath;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outputFilePath;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190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TextFileProcessor(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inputFilePath,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outputFilePath)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.inputFilePath = inputFilePath;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.outputFilePath = outputFilePath;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196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ProcessFile()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lines = File.ReadAllLines(inputFilePath);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200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(StreamWriter writer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StreamWriter(outputFilePath))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foreach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line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lines)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modifiedLine = RemoveEvenPositionChars(line);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writer.WriteLine(modifiedLine);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210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RemoveEvenPositionChars(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StringBuilder sb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StringBuilder();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214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 i &lt; str.Length; i++)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(i %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!=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sb.Append(str[i]);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222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sb.ToString();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Program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Main(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args)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Function f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Function(-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0.2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f.TableOfValues();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232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String s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String(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"Hello, World!"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$"Количество различных символов в строке: {s.CountOfDifferentSymbols()}"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s.WordsInAscendingOrder();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236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message 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"Встреча в 24:50. Не забудь забрать детей в 00:20."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TimeReducer timeReducer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TimeReducer(message);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Console.WriteLine(timeReducer.ReduceTime(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240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filePath 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"words.bin"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[] words = {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"банан"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"абрикос"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"сок"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"крендель"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"ламинат"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"огурец"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};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243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WordBinaryFile wordBinaryFile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WordBinaryFile(filePath);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wordBinaryFile.CreateFile(words);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wordBinaryFile.PrintWordsStartingWithLastLetter();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247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inputFilePath 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"input.txt"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outputFilePath 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"output.txt"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250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TextFileProcessor fileProcessor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TextFileProcessor(inputFilePath, outputFilePath);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fileProcessor.ProcessFile();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253  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"Файл обработан. Результат сохранен в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 outputFilePath);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/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работы мы получили навыки решения задач с применением ООП на языке C#.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Основная литература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1. Зыков, С. В. Введение в теорию программирования. Объектно-ориентированный подход  : учебное пособие / С. В. Зыков. — 3-е изд. —  Москва : Интернет-Университет Информационных Технологий (ИНТУИТ), Ай Пи Ар Медиа, 2021. — 187 c. — ISBN 978-5-4497-0926-4. — Текст : электронный // Электронно-библиотечная система IPR BOOKS : [сайт]. — URL: http://www.iprbookshop.ru/102007.html.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2. Павловская, Т. А. Программирование на языке высокого уровня C# : учебное пособие / Т. А. Павловская. — 3-е изд. — Москва : Интернет-Университет Информационных Технологий (ИНТУИТ), Ай Пи Ар Медиа, 2021. — 245 c. — Текст : электронный — URL: http://www.iprbookshop.ru/102051.html.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3. Биллиг, В. А. Основы объектного программирования на C# (С# 3.0, Visual Studio 2008) : учебник / В. А. Биллиг. — 3-е изд. — Москва : Интернет-Университет Информационных Технологий (ИНТУИТ), Ай Пи Ар Медиа, 2021. — 409 c. — Текст : электронный — URL: http://www.iprbookshop.ru/102029.html.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4. Горелов, С. В. Современные технологии программирования: разработка Windows-приложений на языке С#. В 2 томах. Т.I : учебник / С. В. Горелов ; под редакцией П. Б. Лукьянова. — Москва : Прометей, 2019. — 362 c. — Текст : электронный — URL: http://www.iprbookshop.ru/94532.html.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>
          <w:rStyle w:val="Hyperlink"/>
          <w:color w:val="auto"/>
        </w:rPr>
        <w:t>5. Горелов, С. В. Современные технологии программирования: разработка Windows-приложений на языке С#. В 2 томах. Т.II : учебник / С. В. Горелов ; под редакцией П. Б. Лукьянова. — Москва : Прометей, 2019. — 378 c. — Текст : электронный — URL: http://www.iprbookshop.ru/94533.html.</w:t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Texample">
    <w:name w:val="texample"/>
    <w:basedOn w:val="DefaultParagraphFont"/>
    <w:qFormat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6421</TotalTime>
  <Application>LibreOffice/24.2.2.1$Linux_X86_64 LibreOffice_project/420$Build-1</Application>
  <AppVersion>15.0000</AppVersion>
  <Pages>8</Pages>
  <Words>1480</Words>
  <Characters>8740</Characters>
  <CharactersWithSpaces>12561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2024-07-01T15:52:20Z</cp:lastPrinted>
  <dcterms:modified xsi:type="dcterms:W3CDTF">2024-07-01T15:53:43Z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