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Align w:val="center"/>
          </w:tcPr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sz w:val="28"/>
                <w:szCs w:val="28"/>
              </w:rPr>
              <w:t>ИУК4 «Программное обеспечение ЭВМ,</w:t>
            </w:r>
            <w:r>
              <w:rPr>
                <w:rFonts w:hint="default"/>
                <w:b/>
                <w:i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bottom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7549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 w:eastAsia="Times New Roman" w:cs="Times New Roman"/>
                <w:b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sz w:val="28"/>
                <w:szCs w:val="28"/>
              </w:rPr>
              <w:t>информационные технологии»</w:t>
            </w:r>
          </w:p>
        </w:tc>
      </w:tr>
    </w:tbl>
    <w:p/>
    <w:p/>
    <w:p/>
    <w:p/>
    <w:p/>
    <w:p>
      <w:pPr>
        <w:jc w:val="center"/>
        <w:rPr>
          <w:rFonts w:hint="default"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rFonts w:hint="default"/>
          <w:b/>
          <w:sz w:val="36"/>
          <w:szCs w:val="36"/>
          <w:lang w:val="ru-RU"/>
        </w:rPr>
        <w:t>1</w:t>
      </w:r>
    </w:p>
    <w:p/>
    <w:p/>
    <w:p/>
    <w:p>
      <w:pPr>
        <w:jc w:val="center"/>
        <w:rPr>
          <w:sz w:val="32"/>
          <w:szCs w:val="32"/>
          <w:highlight w:val="none"/>
          <w:shd w:val="clear" w:color="auto" w:fill="auto"/>
        </w:rPr>
      </w:pPr>
      <w:r>
        <w:rPr>
          <w:b/>
          <w:sz w:val="32"/>
          <w:szCs w:val="32"/>
          <w:highlight w:val="none"/>
          <w:shd w:val="clear" w:color="auto" w:fill="auto"/>
        </w:rPr>
        <w:t>«</w:t>
      </w:r>
      <w:r>
        <w:rPr>
          <w:rFonts w:hint="default"/>
          <w:b/>
          <w:sz w:val="32"/>
          <w:szCs w:val="32"/>
          <w:highlight w:val="none"/>
          <w:shd w:val="clear" w:color="auto" w:fill="auto"/>
          <w:lang w:val="ru-RU"/>
        </w:rPr>
        <w:t>Программы линейной структуры</w:t>
      </w:r>
      <w:r>
        <w:rPr>
          <w:b/>
          <w:sz w:val="32"/>
          <w:szCs w:val="32"/>
          <w:highlight w:val="none"/>
          <w:shd w:val="clear" w:color="auto" w:fill="auto"/>
        </w:rPr>
        <w:t>»</w:t>
      </w:r>
    </w:p>
    <w:p/>
    <w:p>
      <w:r>
        <w:rPr>
          <w:rFonts w:hint="default"/>
          <w:b/>
          <w:sz w:val="28"/>
          <w:szCs w:val="28"/>
        </w:rPr>
        <w:t>ДИСЦИПЛИНА: «</w:t>
      </w:r>
      <w:r>
        <w:rPr>
          <w:rFonts w:hint="default"/>
          <w:b/>
          <w:sz w:val="28"/>
          <w:szCs w:val="28"/>
          <w:lang w:val="ru-RU"/>
        </w:rPr>
        <w:t>Высокоуровневое программирование</w:t>
      </w:r>
      <w:r>
        <w:rPr>
          <w:rFonts w:hint="default"/>
          <w:b/>
          <w:sz w:val="28"/>
          <w:szCs w:val="28"/>
        </w:rPr>
        <w:t>»</w:t>
      </w:r>
    </w:p>
    <w:p/>
    <w:p/>
    <w:tbl>
      <w:tblPr>
        <w:tblStyle w:val="8"/>
        <w:tblW w:w="9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sz w:val="28"/>
                <w:szCs w:val="28"/>
                <w:highlight w:val="none"/>
              </w:rPr>
              <w:t>Выполнил: студент гр. ИУК4-11Б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sz w:val="28"/>
                <w:szCs w:val="28"/>
                <w:highlight w:val="none"/>
                <w:lang w:val="ru-RU"/>
              </w:rPr>
              <w:t>Суриков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  <w:t xml:space="preserve"> Н.С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rFonts w:hint="default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70" w:type="dxa"/>
            <w:gridSpan w:val="2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</w:tcPr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08" w:num="1"/>
          <w:docGrid w:linePitch="360" w:charSpace="0"/>
        </w:sectPr>
      </w:pPr>
    </w:p>
    <w:p>
      <w:pPr>
        <w:ind w:left="959" w:leftChars="0" w:hanging="959" w:hangingChars="342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Цель:</w:t>
      </w: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Приобретение </w:t>
      </w:r>
      <w:r>
        <w:rPr>
          <w:rFonts w:hint="default"/>
          <w:sz w:val="28"/>
          <w:szCs w:val="28"/>
          <w:lang w:val="ru-RU"/>
        </w:rPr>
        <w:t>практических навыков разработки программ линейной структуры средствами языка С++.</w:t>
      </w:r>
    </w:p>
    <w:p>
      <w:pPr>
        <w:ind w:left="957" w:leftChars="0" w:hanging="957" w:hangingChars="342"/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Изучить операторы ввода, вывода.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Изучить операторы присвоения, простейших логических и арифметических операций.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Научиться составлять и реализовывать линейные алгоритмы с применением изученных операций.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21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Задание 1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: 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Даны целые d, m, действительные числа a, b. Вычислить: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71825" cy="17335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Блок схема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1524000" cy="2552700"/>
            <wp:effectExtent l="0" t="0" r="0" b="0"/>
            <wp:docPr id="28" name="Изображение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5086350" cy="4838700"/>
            <wp:effectExtent l="0" t="0" r="0" b="0"/>
            <wp:docPr id="9" name="Изображение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Листинг программы</w:t>
      </w:r>
      <w:r>
        <w:rPr>
          <w:rFonts w:hint="default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i/>
          <w:iCs/>
          <w:sz w:val="28"/>
          <w:szCs w:val="28"/>
          <w:lang w:val="ru-RU"/>
        </w:rPr>
        <w:t xml:space="preserve">на </w:t>
      </w:r>
      <w:r>
        <w:rPr>
          <w:rFonts w:hint="default"/>
          <w:i/>
          <w:iCs/>
          <w:sz w:val="28"/>
          <w:szCs w:val="28"/>
          <w:lang w:val="en-US"/>
        </w:rPr>
        <w:t>C++:</w:t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d{}, m{};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a{}, b{};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d &gt;&gt; m &gt;&gt; a &gt;&gt; b;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z = pow(d,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 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365" w:firstLineChars="65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pow(sin(pow((m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 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365" w:firstLineChars="65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sqrt(fabs((a - pow(b, m)) / sqrt(pow(b,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r = (tan(pow((m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4.12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exp(d -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 /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365" w:firstLineChars="65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(log(fabs(d + m + pow(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1.75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)))) +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cos(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* 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::fixed &lt;&lt; z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::endl &lt;&lt; r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Результат выполнения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6"/>
        <w:gridCol w:w="2262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ru-RU"/>
              </w:rPr>
              <w:t xml:space="preserve">Входные данные </w:t>
            </w:r>
          </w:p>
        </w:tc>
        <w:tc>
          <w:tcPr>
            <w:tcW w:w="226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562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Вывод калькулятора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5</w:t>
            </w: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 xml:space="preserve">4 13.1 0.7 </w:t>
            </w:r>
          </w:p>
        </w:tc>
        <w:tc>
          <w:tcPr>
            <w:tcW w:w="226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29.092251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69.997534</w:t>
            </w:r>
          </w:p>
        </w:tc>
        <w:tc>
          <w:tcPr>
            <w:tcW w:w="562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642110" cy="1270000"/>
                  <wp:effectExtent l="0" t="0" r="15240" b="6350"/>
                  <wp:docPr id="10" name="Изображение 10" descr="photo_1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 descr="photo_1_2023-09-20_22-27-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1025" b="54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657985" cy="1372870"/>
                  <wp:effectExtent l="0" t="0" r="18415" b="17780"/>
                  <wp:docPr id="15" name="Изображение 15" descr="photo_6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5" descr="photo_6_2023-09-20_22-27-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10462" b="52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6 7 8.9 10.1</w:t>
            </w:r>
          </w:p>
        </w:tc>
        <w:tc>
          <w:tcPr>
            <w:tcW w:w="226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1064.788563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182.179016</w:t>
            </w:r>
          </w:p>
        </w:tc>
        <w:tc>
          <w:tcPr>
            <w:tcW w:w="562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656715" cy="1276985"/>
                  <wp:effectExtent l="0" t="0" r="635" b="18415"/>
                  <wp:docPr id="23" name="Изображение 23" descr="photo_1_2023-09-20_22-41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 23" descr="photo_1_2023-09-20_22-41-3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11345" b="539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71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653540" cy="1335405"/>
                  <wp:effectExtent l="0" t="0" r="3810" b="17145"/>
                  <wp:docPr id="17" name="Изображение 17" descr="photo_8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7" descr="photo_8_2023-09-20_22-27-0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10827" b="52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5 9 0.4 0.1</w:t>
            </w:r>
          </w:p>
        </w:tc>
        <w:tc>
          <w:tcPr>
            <w:tcW w:w="226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25.993288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68.640203</w:t>
            </w:r>
          </w:p>
        </w:tc>
        <w:tc>
          <w:tcPr>
            <w:tcW w:w="562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625600" cy="1189355"/>
                  <wp:effectExtent l="0" t="0" r="12700" b="10795"/>
                  <wp:docPr id="13" name="Изображение 13" descr="photo_4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photo_4_2023-09-20_22-27-0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11405" b="55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drawing>
                <wp:inline distT="0" distB="0" distL="114300" distR="114300">
                  <wp:extent cx="1731645" cy="1406525"/>
                  <wp:effectExtent l="0" t="0" r="1905" b="3175"/>
                  <wp:docPr id="19" name="Изображение 19" descr="photo_10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19" descr="photo_10_2023-09-20_22-27-0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11025" b="52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4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lang w:val="en-US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Задание 2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ind w:left="0"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Точка задана своими координатами (x, y). Написать программу, которая, используя логическое выражение выводит TRUE, если точка принадлежит заштрихованной области и FALSE - если не принадлежит.</w:t>
      </w:r>
    </w:p>
    <w:p>
      <w:pPr>
        <w:numPr>
          <w:numId w:val="0"/>
        </w:numPr>
        <w:ind w:left="0" w:leftChars="0" w:firstLine="708" w:firstLineChars="0"/>
        <w:jc w:val="center"/>
      </w:pPr>
      <w:r>
        <w:drawing>
          <wp:inline distT="0" distB="0" distL="114300" distR="114300">
            <wp:extent cx="2278380" cy="1729740"/>
            <wp:effectExtent l="0" t="0" r="7620" b="3810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Блок схема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5476875" cy="4762500"/>
            <wp:effectExtent l="0" t="0" r="0" b="0"/>
            <wp:docPr id="26" name="Изображение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Листинг программы</w:t>
      </w:r>
      <w:r>
        <w:rPr>
          <w:rFonts w:hint="default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i/>
          <w:iCs/>
          <w:sz w:val="28"/>
          <w:szCs w:val="28"/>
          <w:lang w:val="ru-RU"/>
        </w:rPr>
        <w:t xml:space="preserve">на </w:t>
      </w:r>
      <w:r>
        <w:rPr>
          <w:rFonts w:hint="default"/>
          <w:i/>
          <w:iCs/>
          <w:sz w:val="28"/>
          <w:szCs w:val="28"/>
          <w:lang w:val="en-US"/>
        </w:rPr>
        <w:t>C++:</w:t>
      </w: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x{}, y{};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x &gt;&gt;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isInArea = (x &gt;=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y &gt;=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(pow(x,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pow(y,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 or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995" w:firstLineChars="95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(x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y &gt;=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(y - x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)) or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995" w:firstLineChars="95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(x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y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(x &gt;=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y &gt;=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::boolalpha &lt;&lt; isInArea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Результат выполнения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18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-2 2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3 2.645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-4 -2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1 -1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3" w:hRule="atLeast"/>
        </w:trPr>
        <w:tc>
          <w:tcPr>
            <w:tcW w:w="18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</w:tbl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 xml:space="preserve">Задание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3: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ind w:left="0" w:leftChars="0" w:firstLine="708" w:firstLineChars="0"/>
        <w:jc w:val="both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Найти сумму трех первых цифр дробной части значения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i w:val="0"/>
          <w:iCs w:val="0"/>
          <w:sz w:val="28"/>
          <w:szCs w:val="28"/>
          <w:lang w:val="ru-RU"/>
        </w:rPr>
        <w:t>выражения</w:t>
      </w:r>
      <w:r>
        <w:rPr>
          <w:rFonts w:hint="default"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="0" w:leftChars="0" w:firstLine="708" w:firstLineChars="0"/>
        <w:jc w:val="center"/>
      </w:pPr>
      <w:r>
        <w:drawing>
          <wp:inline distT="0" distB="0" distL="114300" distR="114300">
            <wp:extent cx="1362075" cy="695325"/>
            <wp:effectExtent l="0" t="0" r="9525" b="9525"/>
            <wp:docPr id="2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Блок схема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4219575" cy="4781550"/>
            <wp:effectExtent l="0" t="0" r="0" b="0"/>
            <wp:docPr id="35" name="Изображение 3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drawing>
          <wp:inline distT="0" distB="0" distL="114300" distR="114300">
            <wp:extent cx="4333875" cy="3781425"/>
            <wp:effectExtent l="0" t="0" r="0" b="0"/>
            <wp:docPr id="37" name="Изображение 3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 descr="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Листинг программы</w:t>
      </w:r>
      <w:r>
        <w:rPr>
          <w:rFonts w:hint="default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i/>
          <w:iCs/>
          <w:sz w:val="28"/>
          <w:szCs w:val="28"/>
          <w:lang w:val="ru-RU"/>
        </w:rPr>
        <w:t xml:space="preserve">на </w:t>
      </w:r>
      <w:r>
        <w:rPr>
          <w:rFonts w:hint="default"/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x{}, y{};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x &gt;&gt; 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d = (pow(sin(x),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+ cos(x)) / (x + pow(y,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 * exp(fabs(x - y)));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fract_part{}, int_part{};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fract_part =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::modf(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::fabs(d), &amp;int_part);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sum =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(fract_part *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%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1" w:firstLineChars="60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(fract_part *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%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61" w:firstLineChars="60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(fract_part *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%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sum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ru-RU"/>
        </w:rPr>
        <w:t>Результат выполнения</w:t>
      </w:r>
      <w:r>
        <w:rPr>
          <w:rFonts w:hint="default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tbl>
      <w:tblPr>
        <w:tblStyle w:val="8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49" w:type="pc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0.1 0.3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-0.55 -0.5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249" w:type="pc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125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9</w:t>
            </w:r>
          </w:p>
        </w:tc>
      </w:tr>
    </w:tbl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i/>
          <w:i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Вывод</w:t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firstLine="708" w:firstLineChars="0"/>
        <w:jc w:val="both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В ходе данной лабораторной работы я приобрёл практические навыки разработки программ линейной структуры средствами языка С++. Я изучил операторы ввода, вывода, операторы присвоения, простейших логических и арифметических операций, научился составлять и реализовывать линейные алгоритмы с применением изученных операций.</w:t>
      </w:r>
    </w:p>
    <w:p>
      <w:pPr>
        <w:numPr>
          <w:numId w:val="0"/>
        </w:numPr>
        <w:ind w:firstLine="708" w:firstLineChars="0"/>
        <w:jc w:val="both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br w:type="page"/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Литература</w:t>
      </w:r>
    </w:p>
    <w:p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r:id="rId6" w:type="default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Font Awesome 6 Free Regular">
    <w:panose1 w:val="02000503000000000000"/>
    <w:charset w:val="00"/>
    <w:family w:val="auto"/>
    <w:pitch w:val="default"/>
    <w:sig w:usb0="80000001" w:usb1="10000000" w:usb2="00000000" w:usb3="00000000" w:csb0="00000001" w:csb1="00000000"/>
  </w:font>
  <w:font w:name="AMS Mathematical 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isplay ExtraCondensed ExtraBold">
    <w:panose1 w:val="020B0906040504020204"/>
    <w:charset w:val="00"/>
    <w:family w:val="auto"/>
    <w:pitch w:val="default"/>
    <w:sig w:usb0="E00002FF" w:usb1="4000201F" w:usb2="08000029" w:usb3="00100000" w:csb0="0000019F" w:csb1="00000000"/>
  </w:font>
  <w:font w:name="xos4 Terminus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URW Palladio L">
    <w:panose1 w:val="02000503000000000000"/>
    <w:charset w:val="00"/>
    <w:family w:val="auto"/>
    <w:pitch w:val="default"/>
    <w:sig w:usb0="8000022F" w:usb1="4000204A" w:usb2="00000000" w:usb3="00000000" w:csb0="20000097" w:csb1="00000000"/>
  </w:font>
  <w:font w:name="cursor.pcf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.pcf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chumacher Clean Wide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to Kharput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Noto Sans Medium">
    <w:panose1 w:val="020B0602040504020204"/>
    <w:charset w:val="00"/>
    <w:family w:val="auto"/>
    <w:pitch w:val="default"/>
    <w:sig w:usb0="E00002FF" w:usb1="4000201F" w:usb2="08000029" w:usb3="001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rFonts w:hint="default"/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C5315"/>
    <w:multiLevelType w:val="singleLevel"/>
    <w:tmpl w:val="5CFC531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7EBA8356"/>
    <w:multiLevelType w:val="singleLevel"/>
    <w:tmpl w:val="7EBA83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218"/>
    <w:rsid w:val="001A6407"/>
    <w:rsid w:val="001C6CDB"/>
    <w:rsid w:val="00331AE8"/>
    <w:rsid w:val="003B4C21"/>
    <w:rsid w:val="003B679A"/>
    <w:rsid w:val="004E3B52"/>
    <w:rsid w:val="00580537"/>
    <w:rsid w:val="005B42D2"/>
    <w:rsid w:val="005E7AF1"/>
    <w:rsid w:val="008E0D2A"/>
    <w:rsid w:val="0095089B"/>
    <w:rsid w:val="009718C2"/>
    <w:rsid w:val="00A5324C"/>
    <w:rsid w:val="00C17927"/>
    <w:rsid w:val="00D3429B"/>
    <w:rsid w:val="00DE1B1F"/>
    <w:rsid w:val="00DE6FF2"/>
    <w:rsid w:val="00F15808"/>
    <w:rsid w:val="00FC6659"/>
    <w:rsid w:val="39AA3E5C"/>
    <w:rsid w:val="4F087AE6"/>
    <w:rsid w:val="9FFBE8E3"/>
    <w:rsid w:val="B2CFE757"/>
    <w:rsid w:val="F6FFDEEA"/>
    <w:rsid w:val="FDF8A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Body Text"/>
    <w:basedOn w:val="1"/>
    <w:link w:val="12"/>
    <w:unhideWhenUsed/>
    <w:qFormat/>
    <w:uiPriority w:val="99"/>
    <w:pPr>
      <w:spacing w:after="120"/>
    </w:pPr>
    <w:rPr>
      <w:sz w:val="20"/>
      <w:szCs w:val="20"/>
    </w:rPr>
  </w:style>
  <w:style w:type="paragraph" w:styleId="6">
    <w:name w:val="Title"/>
    <w:basedOn w:val="1"/>
    <w:next w:val="1"/>
    <w:link w:val="1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3"/>
    <w:uiPriority w:val="59"/>
    <w:pPr>
      <w:spacing w:after="0" w:line="240" w:lineRule="auto"/>
    </w:pPr>
    <w:rPr>
      <w:rFonts w:ascii="Calibri" w:hAnsi="Calibri" w:eastAsia="Calibri" w:cs="Calibri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Обычный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 w:bidi="ar-SA"/>
    </w:rPr>
  </w:style>
  <w:style w:type="paragraph" w:customStyle="1" w:styleId="10">
    <w:name w:val="_Style 4"/>
    <w:basedOn w:val="1"/>
    <w:next w:val="6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1">
    <w:name w:val="Название Знак"/>
    <w:link w:val="10"/>
    <w:qFormat/>
    <w:uiPriority w:val="0"/>
    <w:rPr>
      <w:i/>
      <w:sz w:val="26"/>
    </w:rPr>
  </w:style>
  <w:style w:type="character" w:customStyle="1" w:styleId="12">
    <w:name w:val="Основной текст Знак"/>
    <w:basedOn w:val="2"/>
    <w:link w:val="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Заголовок Знак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27</TotalTime>
  <ScaleCrop>false</ScaleCrop>
  <LinksUpToDate>false</LinksUpToDate>
  <CharactersWithSpaces>756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2018-03-02T16:15:00Z</dcterms:created>
  <dc:creator>Евгений Малышев</dc:creator>
  <cp:lastModifiedBy>syricoff</cp:lastModifiedBy>
  <cp:lastPrinted>2023-09-21T01:09:23Z</cp:lastPrinted>
  <dcterms:modified xsi:type="dcterms:W3CDTF">2023-09-21T01:18:17Z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