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tbl>
      <w:tblPr>
        <w:tblStyle w:val="837"/>
        <w:tblW w:w="938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color w:val="auto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b/>
                <w:i/>
                <w:color w:val="auto"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57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b/>
                <w:color w:val="auto"/>
                <w:kern w:val="0"/>
                <w:sz w:val="28"/>
                <w:szCs w:val="28"/>
              </w:rPr>
              <w:t>ИУК2 «Информационные системы и сети»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auto"/>
          <w:sz w:val="36"/>
          <w:szCs w:val="36"/>
          <w:lang w:val="ru-RU"/>
        </w:rPr>
        <w:t>ЛАБОРАТОРНАЯ РАБОТА №</w:t>
      </w:r>
      <w:r>
        <w:rPr>
          <w:b/>
          <w:color w:val="auto"/>
          <w:sz w:val="36"/>
          <w:szCs w:val="36"/>
          <w:lang w:val="ru-RU"/>
        </w:rPr>
        <w:t>7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jc w:val="center"/>
        <w:rPr>
          <w:color w:val="auto"/>
        </w:rPr>
      </w:pPr>
      <w:r>
        <w:rPr>
          <w:b/>
          <w:color w:val="000000"/>
          <w:sz w:val="32"/>
          <w:szCs w:val="32"/>
          <w:shd w:fill="auto" w:val="clear"/>
        </w:rPr>
        <w:t>«Логические основы функционирования ЭВМ»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b/>
          <w:color w:val="auto"/>
          <w:sz w:val="28"/>
          <w:szCs w:val="28"/>
        </w:rPr>
        <w:t>ДИСЦИПЛИНА: «Теоретическая информатика»</w:t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42"/>
        <w:tblW w:w="9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val="ru-RU"/>
              </w:rPr>
              <w:t>Гладских А.П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both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196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right"/>
              <w:rPr>
                <w:color w:val="auto"/>
                <w:kern w:val="0"/>
                <w:sz w:val="28"/>
                <w:szCs w:val="28"/>
              </w:rPr>
            </w:pPr>
            <w:r>
              <w:rPr>
                <w:color w:val="auto"/>
                <w:kern w:val="0"/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center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 w:before="0" w:after="0"/>
              <w:jc w:val="left"/>
              <w:rPr>
                <w:color w:val="auto"/>
                <w:kern w:val="0"/>
                <w:sz w:val="18"/>
                <w:szCs w:val="18"/>
              </w:rPr>
            </w:pPr>
            <w:r>
              <w:rPr>
                <w:color w:val="auto"/>
                <w:kern w:val="0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uto" w:line="276"/>
        <w:rPr>
          <w:color w:val="auto"/>
        </w:rPr>
      </w:pPr>
      <w:r>
        <w:rPr>
          <w:color w:val="auto"/>
        </w:rPr>
      </w:r>
    </w:p>
    <w:tbl>
      <w:tblPr>
        <w:tblStyle w:val="837"/>
        <w:tblW w:w="957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color w:val="auto"/>
                <w:kern w:val="0"/>
                <w:sz w:val="28"/>
                <w:szCs w:val="28"/>
                <w:lang w:eastAsia="en-US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jc w:val="left"/>
              <w:rPr>
                <w:color w:val="auto"/>
                <w:kern w:val="0"/>
              </w:rPr>
            </w:pPr>
            <w:r>
              <w:rPr>
                <w:color w:val="auto"/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Цель: </w:t>
      </w:r>
      <w:r>
        <w:rPr>
          <w:b w:val="false"/>
          <w:bCs w:val="false"/>
          <w:sz w:val="28"/>
          <w:szCs w:val="24"/>
        </w:rPr>
        <w:t xml:space="preserve">сформировать практические навыки анализа функциональных </w:t>
        <w:br/>
        <w:t xml:space="preserve">узлов компьютерных систем, навыки выбора архитектуры вычислительных </w:t>
        <w:br/>
        <w:t>систем сосредоточенной обработки информации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Задачи: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Переведите данное число из десятичной системы счисления в двоично-десятичную.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Переведите данное число из двоично-десятичной системы счисления в десятичную.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Зашифруйте данный текст, используя таблицу ASCII- кодов.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Дешифруйте данный текст, используя таблицу ASCII-кодов.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Запишите прямой код числа, интерпретируя его как восьмибитовое целое без знака.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Запишите дополнительный код числа, интерпретируя его как восьмибитовое целое со знаком.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Запишите прямой код числа, интерпретируя его как шестнадцатибитовое целое без знака.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 xml:space="preserve">Запишите дополнительный код числа, интерпретируя его как шестнадцатибитовое целое со знаком.  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Запишите в десятичной системе счисления целое число, если дан его дополнительный код.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Запишите код действительного числа, интерпретируя его как величину типа Double.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4"/>
        </w:rPr>
        <w:t>Дан код величины типа Double. Преобразуйте его в число.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ВАРИАНТ 21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 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  <w:sz w:val="28"/>
          <w:szCs w:val="24"/>
        </w:rPr>
        <w:t>Задача 1: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а) 206(10) = 2(0010)0(0000)6(0110) = 001000000110(2-10)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б) 382(10) = 3(0011)8(1000)2(0010) = 001110000010(2-10)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в)  277(10) = 2(0010)7(0111)7(0111) = 001001110111(2-10)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2: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а)  011101100101(2-10) = 0111(7)0110(6)0101(5) = 765(10)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б) 010001110111(2-10) = 0100(4)0111(7)0111(7) = 477(10)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в) 011101010000(2-10) =  0111(7)0101(5)0000(0) = 750(10)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3: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Компьютеризация = 0x41a 0x43e 0x43c 0x43f 0x44c 0x44e 0x442 0x435 0x440 0x438 0x437 0x430 0x446 0x438 0x44f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4: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50 52 49 4E 54 = PRINT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5: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а) 234(10) = 11101010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б) 254(10) = 11111110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в) 192(10) = 11000000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6: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а) 120(10) = 01111000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б) -110(10) = 10010010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в) -112(10) = 10010000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7: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а) 19743(10) = 0100 1101 0001 1111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б) 30381(10) = 0111 0110 1010 1101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8: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а) 30643(10) = 0111 0111 1011 0011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б) -23233(10) = 1010 0101 0011 1111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9: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а) 0111 1001 1100 1110 = 31182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б) 1001 1000 0010 0111 = -26585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10: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а) -503,15625 = 1100 0000 0111 1111 0111 0010 1000 0000 0000 0000 0000 0000 0000 0000 0000 0000(2) = C07F728000000000(16)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б) 339,375 = 0100 0000 0111 0101 0011 0110 0000 0000 0000 0000 0000 0000 0000 0000 0000 0000(2)= 4075360000000000(16)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Задача 11:</w:t>
      </w:r>
    </w:p>
    <w:p>
      <w:pPr>
        <w:pStyle w:val="Normal"/>
        <w:spacing w:lineRule="auto" w:line="27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а) С06ЕА50000000000 = -245.15625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б) С08Е230000000000 = -964.375</w:t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Вывод:</w:t>
      </w:r>
      <w:r>
        <w:rPr>
          <w:sz w:val="28"/>
          <w:szCs w:val="24"/>
        </w:rPr>
        <w:t xml:space="preserve">  благодаря проделанной работе были приобретены</w:t>
      </w:r>
      <w:r>
        <w:rPr>
          <w:b w:val="false"/>
          <w:bCs w:val="false"/>
          <w:sz w:val="28"/>
          <w:szCs w:val="24"/>
        </w:rPr>
        <w:t xml:space="preserve"> навыки перевода чисел из различных позиционных систем счисления и работы с данными в памяти ЭВМ.</w:t>
      </w:r>
      <w:r>
        <w:br w:type="page"/>
      </w:r>
    </w:p>
    <w:p>
      <w:pPr>
        <w:pStyle w:val="Normal"/>
        <w:spacing w:lineRule="auto" w:line="276" w:before="0" w:after="0"/>
        <w:jc w:val="center"/>
        <w:rPr>
          <w:color w:val="auto"/>
        </w:rPr>
      </w:pPr>
      <w:r>
        <w:rPr>
          <w:b/>
          <w:bCs/>
          <w:color w:val="auto"/>
          <w:sz w:val="28"/>
          <w:szCs w:val="28"/>
        </w:rPr>
        <w:t>Литература</w:t>
      </w:r>
    </w:p>
    <w:p>
      <w:pPr>
        <w:pStyle w:val="Normal"/>
        <w:spacing w:lineRule="auto" w:line="276" w:before="0" w:after="0"/>
        <w:jc w:val="lef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Тюльпинова, Н. В. Алгоритмизация и программирование : учебное пособие / Н. В. Тюльпинова. — Саратов : Вузовское образование, 2019. — 200 c. — ISBN 978-5-4487-0470-3. — Текст : электронный // Электронный ресурс цифровой образовательной среды СПО PROFобразование : [сайт]. — URL: </w:t>
      </w:r>
      <w:hyperlink r:id="rId4" w:tgtFrame="https://profspo.ru/books/80539">
        <w:r>
          <w:rPr>
            <w:rStyle w:val="Hyperlink"/>
            <w:color w:val="auto"/>
            <w:sz w:val="28"/>
            <w:szCs w:val="28"/>
          </w:rPr>
          <w:t>https://profspo.ru/books/80539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Соснин В.В. Облачные вычисления в образовании / Соснин В.В.. — Москва : Интернет-Университет Информационных Технологий (ИНТУИТ), Ай Пи Эр Медиа, 2019. — 109 c. — ISBN 978-5-4486-0512- 3. — Текст : электронный // Электронно-библиотечная система IPR BOOKS : [сайт]. — URL: </w:t>
      </w:r>
      <w:hyperlink r:id="rId5" w:tgtFrame="https://www.iprbookshop.ru/79705.html">
        <w:r>
          <w:rPr>
            <w:rStyle w:val="Hyperlink"/>
            <w:color w:val="auto"/>
            <w:sz w:val="28"/>
            <w:szCs w:val="28"/>
          </w:rPr>
          <w:t>https://www.iprbookshop.ru/79705.html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Шаманов А.П. Системы счисления и представление чисел в ЭВМ : учебное пособие / Шаманов А.П.. — Екатеринбург : Уральский федеральный университет, ЭБС АСВ, 2016. — 52 c. — ISBN 978-5-7996-1719-6. — Текст : электронный // Электронно-библиотечная система IPR BOOKS : [сайт]. — URL: </w:t>
      </w:r>
      <w:hyperlink r:id="rId6" w:tgtFrame="https://www.iprbookshop.ru/66204.html">
        <w:r>
          <w:rPr>
            <w:rStyle w:val="Hyperlink"/>
            <w:color w:val="auto"/>
            <w:sz w:val="28"/>
            <w:szCs w:val="28"/>
          </w:rPr>
          <w:t>https://www.iprbookshop.ru/66204.html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Минитаева А.М. Кодирование информации. Системы счисления. Основы логики : учебное пособие / Минитаева А.М.. — Москва : Московский государственный технический университет имени Н.Э. Баумана, 2019. — 108 c. — ISBN 978-5-7038-5244-6. — Текст : электронный // Электронно-библиотечная система IPR BOOKS : [сайт]. — URL: </w:t>
      </w:r>
      <w:hyperlink r:id="rId7" w:tgtFrame="https://www.iprbookshop.ru/110640.html">
        <w:r>
          <w:rPr>
            <w:rStyle w:val="Hyperlink"/>
            <w:color w:val="auto"/>
            <w:sz w:val="28"/>
            <w:szCs w:val="28"/>
          </w:rPr>
          <w:t>https://www.iprbookshop.ru/110640.html</w:t>
        </w:r>
      </w:hyperlink>
      <w:r>
        <w:rPr>
          <w:color w:val="auto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jc w:val="both"/>
        <w:rPr/>
      </w:pPr>
      <w:r>
        <w:rPr>
          <w:color w:val="auto"/>
          <w:sz w:val="28"/>
          <w:szCs w:val="28"/>
        </w:rPr>
        <w:t xml:space="preserve">Широков А.И. Информатика: разработка программ на языке программирования Питон: базовые языковые конструкции : учебник / Широков А.И., Пышняк М.О.. — Москва : Издательский Дом МИСиС, 2020. — 142 c. — ISBN 978-5-907226-76-0. — Текст : электронный // Электронно-библиотечная система IPR BOOKS : [сайт]. — URL: </w:t>
      </w:r>
      <w:hyperlink r:id="rId8" w:tgtFrame="https://www.iprbookshop.ru/106713.html">
        <w:r>
          <w:rPr>
            <w:rStyle w:val="Hyperlink"/>
            <w:color w:val="auto"/>
            <w:sz w:val="28"/>
            <w:szCs w:val="28"/>
          </w:rPr>
          <w:t>https://www.iprbookshop.ru/106713.html</w:t>
        </w:r>
      </w:hyperlink>
    </w:p>
    <w:sectPr>
      <w:footerReference w:type="default" r:id="rId9"/>
      <w:footerReference w:type="first" r:id="rId10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5">
    <w:name w:val="Символ сноски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6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 w:customStyle="1">
    <w:name w:val="Название Знак"/>
    <w:uiPriority w:val="0"/>
    <w:qFormat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0"/>
      <w:ind w:hanging="0" w:left="72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hanging="0"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hanging="0" w:left="720" w:right="720"/>
    </w:pPr>
    <w:rPr>
      <w:i/>
    </w:rPr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Style11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uiPriority w:val="99"/>
    <w:semiHidden/>
    <w:unhideWhenUsed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uiPriority w:val="0"/>
    <w:qFormat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yperlink" Target="https://profspo.ru/books/80539" TargetMode="External"/><Relationship Id="rId5" Type="http://schemas.openxmlformats.org/officeDocument/2006/relationships/hyperlink" Target="https://www.iprbookshop.ru/79705.html" TargetMode="External"/><Relationship Id="rId6" Type="http://schemas.openxmlformats.org/officeDocument/2006/relationships/hyperlink" Target="https://www.iprbookshop.ru/66204.html" TargetMode="External"/><Relationship Id="rId7" Type="http://schemas.openxmlformats.org/officeDocument/2006/relationships/hyperlink" Target="https://www.iprbookshop.ru/110640.html" TargetMode="External"/><Relationship Id="rId8" Type="http://schemas.openxmlformats.org/officeDocument/2006/relationships/hyperlink" Target="https://www.iprbookshop.ru/106713.html" TargetMode="Externa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5905</TotalTime>
  <Application>LibreOffice/7.6.3.1$Linux_X86_64 LibreOffice_project/60$Build-1</Application>
  <AppVersion>15.0000</AppVersion>
  <Pages>5</Pages>
  <Words>637</Words>
  <Characters>4138</Characters>
  <CharactersWithSpaces>4727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dcterms:modified xsi:type="dcterms:W3CDTF">2023-12-06T20:37:24Z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