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B9" w:rsidRDefault="00070AB9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070AB9">
        <w:tc>
          <w:tcPr>
            <w:tcW w:w="1587" w:type="dxa"/>
            <w:vAlign w:val="center"/>
          </w:tcPr>
          <w:p w:rsidR="00070AB9" w:rsidRDefault="00D05F64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070AB9" w:rsidRDefault="00D05F6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070AB9" w:rsidRDefault="00D05F64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070AB9" w:rsidRDefault="00D05F64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070AB9" w:rsidRDefault="00D05F64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070AB9" w:rsidRDefault="00070AB9">
      <w:pPr>
        <w:rPr>
          <w:sz w:val="28"/>
          <w:szCs w:val="28"/>
        </w:rPr>
      </w:pPr>
    </w:p>
    <w:p w:rsidR="00070AB9" w:rsidRDefault="00070AB9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732"/>
        <w:gridCol w:w="4733"/>
      </w:tblGrid>
      <w:tr w:rsidR="00070AB9">
        <w:tc>
          <w:tcPr>
            <w:tcW w:w="4677" w:type="dxa"/>
          </w:tcPr>
          <w:p w:rsidR="00070AB9" w:rsidRDefault="00D05F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678" w:type="dxa"/>
          </w:tcPr>
          <w:p w:rsidR="00070AB9" w:rsidRDefault="00070AB9">
            <w:pPr>
              <w:pStyle w:val="af"/>
              <w:jc w:val="center"/>
            </w:pPr>
          </w:p>
        </w:tc>
      </w:tr>
      <w:tr w:rsidR="00070AB9">
        <w:tc>
          <w:tcPr>
            <w:tcW w:w="4677" w:type="dxa"/>
          </w:tcPr>
          <w:p w:rsidR="00070AB9" w:rsidRDefault="00B833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ИУК4-12</w:t>
            </w:r>
            <w:r w:rsidR="00D05F64">
              <w:rPr>
                <w:sz w:val="28"/>
                <w:szCs w:val="28"/>
              </w:rPr>
              <w:t>Б:</w:t>
            </w:r>
          </w:p>
        </w:tc>
        <w:tc>
          <w:tcPr>
            <w:tcW w:w="4678" w:type="dxa"/>
          </w:tcPr>
          <w:p w:rsidR="00070AB9" w:rsidRDefault="00B833C5" w:rsidP="00B83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Макаров Т.О. </w:t>
            </w:r>
            <w:r w:rsidR="00D05F64">
              <w:rPr>
                <w:sz w:val="28"/>
                <w:szCs w:val="28"/>
              </w:rPr>
              <w:t>(</w:t>
            </w:r>
            <w:hyperlink r:id="rId8" w:history="1">
              <w:r w:rsidRPr="00086310">
                <w:rPr>
                  <w:rStyle w:val="a8"/>
                  <w:sz w:val="28"/>
                  <w:szCs w:val="28"/>
                </w:rPr>
                <w:t>https://t.me/</w:t>
              </w:r>
              <w:proofErr w:type="spellStart"/>
              <w:r w:rsidRPr="00086310">
                <w:rPr>
                  <w:rStyle w:val="a8"/>
                  <w:sz w:val="28"/>
                  <w:szCs w:val="28"/>
                  <w:lang w:val="en-US"/>
                </w:rPr>
                <w:t>TimMak</w:t>
              </w:r>
              <w:proofErr w:type="spellEnd"/>
              <w:r w:rsidRPr="00B833C5">
                <w:rPr>
                  <w:rStyle w:val="a8"/>
                  <w:sz w:val="28"/>
                  <w:szCs w:val="28"/>
                </w:rPr>
                <w:t>05</w:t>
              </w:r>
            </w:hyperlink>
            <w:r w:rsidR="00D05F64">
              <w:rPr>
                <w:sz w:val="28"/>
                <w:szCs w:val="28"/>
              </w:rPr>
              <w:t>)</w:t>
            </w:r>
          </w:p>
        </w:tc>
      </w:tr>
    </w:tbl>
    <w:p w:rsidR="00070AB9" w:rsidRDefault="00070AB9">
      <w:pPr>
        <w:rPr>
          <w:sz w:val="28"/>
          <w:szCs w:val="28"/>
        </w:rPr>
      </w:pPr>
    </w:p>
    <w:p w:rsidR="00070AB9" w:rsidRPr="00631F0F" w:rsidRDefault="00D05F64" w:rsidP="00631F0F">
      <w:pPr>
        <w:suppressAutoHyphens w:val="0"/>
        <w:spacing w:after="160" w:line="256" w:lineRule="auto"/>
        <w:ind w:left="720"/>
        <w:rPr>
          <w:sz w:val="32"/>
          <w:szCs w:val="28"/>
        </w:rPr>
      </w:pPr>
      <w:r w:rsidRPr="00631F0F">
        <w:rPr>
          <w:b/>
          <w:bCs/>
          <w:sz w:val="32"/>
          <w:szCs w:val="28"/>
        </w:rPr>
        <w:t>Тема №</w:t>
      </w:r>
      <w:r w:rsidR="0014647D">
        <w:rPr>
          <w:b/>
          <w:bCs/>
          <w:sz w:val="32"/>
          <w:szCs w:val="28"/>
        </w:rPr>
        <w:t>2</w:t>
      </w:r>
      <w:r w:rsidRPr="00631F0F">
        <w:rPr>
          <w:b/>
          <w:bCs/>
          <w:sz w:val="32"/>
          <w:szCs w:val="28"/>
        </w:rPr>
        <w:t xml:space="preserve">1: </w:t>
      </w:r>
      <w:r w:rsidR="00B833C5" w:rsidRPr="00631F0F">
        <w:rPr>
          <w:b/>
          <w:sz w:val="32"/>
          <w:szCs w:val="28"/>
        </w:rPr>
        <w:t>Как производится ввод и вывод данных в C++</w:t>
      </w:r>
      <w:r w:rsidR="00631F0F" w:rsidRPr="00631F0F">
        <w:rPr>
          <w:b/>
          <w:sz w:val="32"/>
          <w:szCs w:val="28"/>
        </w:rPr>
        <w:t>?</w:t>
      </w:r>
    </w:p>
    <w:p w:rsidR="00631F0F" w:rsidRPr="00631F0F" w:rsidRDefault="00631F0F" w:rsidP="00631F0F">
      <w:pPr>
        <w:pStyle w:val="af1"/>
        <w:rPr>
          <w:color w:val="000000"/>
          <w:sz w:val="28"/>
        </w:rPr>
      </w:pPr>
      <w:r w:rsidRPr="00631F0F">
        <w:rPr>
          <w:color w:val="000000"/>
          <w:sz w:val="28"/>
        </w:rPr>
        <w:t>По умолчанию язык C++ не содержит встроенных средств для ввода с консоли и вывода на консоль, эти средства предоставляются библиотекой </w:t>
      </w:r>
      <w:proofErr w:type="spellStart"/>
      <w:r w:rsidRPr="00631F0F">
        <w:rPr>
          <w:rStyle w:val="b"/>
          <w:rFonts w:eastAsiaTheme="majorEastAsia"/>
          <w:b/>
          <w:bCs/>
          <w:color w:val="000000"/>
          <w:sz w:val="28"/>
        </w:rPr>
        <w:t>iostream</w:t>
      </w:r>
      <w:proofErr w:type="spellEnd"/>
      <w:r w:rsidRPr="00631F0F">
        <w:rPr>
          <w:color w:val="000000"/>
          <w:sz w:val="28"/>
        </w:rPr>
        <w:t>. В ней определены два типа: </w:t>
      </w:r>
      <w:proofErr w:type="spellStart"/>
      <w:r w:rsidRPr="00631F0F">
        <w:rPr>
          <w:rStyle w:val="b"/>
          <w:rFonts w:eastAsiaTheme="majorEastAsia"/>
          <w:b/>
          <w:bCs/>
          <w:color w:val="000000"/>
          <w:sz w:val="28"/>
        </w:rPr>
        <w:t>istream</w:t>
      </w:r>
      <w:proofErr w:type="spellEnd"/>
      <w:r w:rsidRPr="00631F0F">
        <w:rPr>
          <w:color w:val="000000"/>
          <w:sz w:val="28"/>
        </w:rPr>
        <w:t> и </w:t>
      </w:r>
      <w:proofErr w:type="spellStart"/>
      <w:r w:rsidRPr="00631F0F">
        <w:rPr>
          <w:rStyle w:val="b"/>
          <w:rFonts w:eastAsiaTheme="majorEastAsia"/>
          <w:b/>
          <w:bCs/>
          <w:color w:val="000000"/>
          <w:sz w:val="28"/>
        </w:rPr>
        <w:t>ostream</w:t>
      </w:r>
      <w:proofErr w:type="spellEnd"/>
      <w:r w:rsidRPr="00631F0F">
        <w:rPr>
          <w:color w:val="000000"/>
          <w:sz w:val="28"/>
        </w:rPr>
        <w:t xml:space="preserve">. </w:t>
      </w:r>
      <w:proofErr w:type="spellStart"/>
      <w:r w:rsidRPr="00631F0F">
        <w:rPr>
          <w:b/>
          <w:color w:val="000000"/>
          <w:sz w:val="28"/>
        </w:rPr>
        <w:t>istream</w:t>
      </w:r>
      <w:proofErr w:type="spellEnd"/>
      <w:r w:rsidRPr="00631F0F">
        <w:rPr>
          <w:color w:val="000000"/>
          <w:sz w:val="28"/>
        </w:rPr>
        <w:t xml:space="preserve"> представляет поток ввода, а </w:t>
      </w:r>
      <w:proofErr w:type="spellStart"/>
      <w:r w:rsidRPr="00631F0F">
        <w:rPr>
          <w:b/>
          <w:color w:val="000000"/>
          <w:sz w:val="28"/>
        </w:rPr>
        <w:t>ostream</w:t>
      </w:r>
      <w:proofErr w:type="spellEnd"/>
      <w:r w:rsidRPr="00631F0F">
        <w:rPr>
          <w:color w:val="000000"/>
          <w:sz w:val="28"/>
        </w:rPr>
        <w:t xml:space="preserve"> - поток вывода.</w:t>
      </w:r>
    </w:p>
    <w:p w:rsidR="00631F0F" w:rsidRPr="00631F0F" w:rsidRDefault="00631F0F" w:rsidP="00631F0F">
      <w:pPr>
        <w:pStyle w:val="af1"/>
        <w:rPr>
          <w:color w:val="000000"/>
          <w:sz w:val="28"/>
        </w:rPr>
      </w:pPr>
      <w:r w:rsidRPr="00631F0F">
        <w:rPr>
          <w:b/>
          <w:color w:val="000000"/>
          <w:sz w:val="28"/>
        </w:rPr>
        <w:t>"поток"</w:t>
      </w:r>
      <w:r w:rsidRPr="00631F0F">
        <w:rPr>
          <w:color w:val="000000"/>
          <w:sz w:val="28"/>
        </w:rPr>
        <w:t xml:space="preserve"> </w:t>
      </w:r>
      <w:r w:rsidR="0014647D">
        <w:rPr>
          <w:color w:val="000000"/>
          <w:sz w:val="28"/>
        </w:rPr>
        <w:t xml:space="preserve">- </w:t>
      </w:r>
      <w:bookmarkStart w:id="0" w:name="_GoBack"/>
      <w:bookmarkEnd w:id="0"/>
      <w:proofErr w:type="spellStart"/>
      <w:r w:rsidRPr="00631F0F">
        <w:rPr>
          <w:b/>
          <w:color w:val="000000"/>
          <w:sz w:val="28"/>
        </w:rPr>
        <w:t>последователность</w:t>
      </w:r>
      <w:proofErr w:type="spellEnd"/>
      <w:r w:rsidRPr="00631F0F">
        <w:rPr>
          <w:b/>
          <w:color w:val="000000"/>
          <w:sz w:val="28"/>
        </w:rPr>
        <w:t xml:space="preserve"> символов, которая записывается на устройство ввода-вывода или считывается с него.</w:t>
      </w:r>
    </w:p>
    <w:p w:rsidR="00631F0F" w:rsidRPr="00631F0F" w:rsidRDefault="00631F0F" w:rsidP="00631F0F">
      <w:pPr>
        <w:pStyle w:val="af1"/>
        <w:rPr>
          <w:color w:val="000000"/>
          <w:sz w:val="28"/>
        </w:rPr>
      </w:pPr>
      <w:r w:rsidRPr="00631F0F">
        <w:rPr>
          <w:color w:val="000000"/>
          <w:sz w:val="28"/>
        </w:rPr>
        <w:t>Для записи или вывода символов на консоль применяется объект </w:t>
      </w:r>
      <w:proofErr w:type="spellStart"/>
      <w:r w:rsidRPr="00631F0F">
        <w:rPr>
          <w:rStyle w:val="b"/>
          <w:rFonts w:eastAsiaTheme="majorEastAsia"/>
          <w:b/>
          <w:bCs/>
          <w:color w:val="000000"/>
          <w:sz w:val="28"/>
        </w:rPr>
        <w:t>cout</w:t>
      </w:r>
      <w:proofErr w:type="spellEnd"/>
      <w:r w:rsidRPr="00631F0F">
        <w:rPr>
          <w:color w:val="000000"/>
          <w:sz w:val="28"/>
        </w:rPr>
        <w:t xml:space="preserve">, который представляет тип </w:t>
      </w:r>
      <w:proofErr w:type="spellStart"/>
      <w:r w:rsidRPr="00631F0F">
        <w:rPr>
          <w:b/>
          <w:color w:val="000000"/>
          <w:sz w:val="28"/>
        </w:rPr>
        <w:t>ostream</w:t>
      </w:r>
      <w:proofErr w:type="spellEnd"/>
      <w:r w:rsidRPr="00631F0F">
        <w:rPr>
          <w:color w:val="000000"/>
          <w:sz w:val="28"/>
        </w:rPr>
        <w:t>. А для чтения с консоли используется объект </w:t>
      </w:r>
      <w:proofErr w:type="spellStart"/>
      <w:r w:rsidRPr="00631F0F">
        <w:rPr>
          <w:rStyle w:val="b"/>
          <w:rFonts w:eastAsiaTheme="majorEastAsia"/>
          <w:b/>
          <w:bCs/>
          <w:color w:val="000000"/>
          <w:sz w:val="28"/>
        </w:rPr>
        <w:t>cin</w:t>
      </w:r>
      <w:proofErr w:type="spellEnd"/>
      <w:r w:rsidR="00F718C8">
        <w:rPr>
          <w:rStyle w:val="b"/>
          <w:rFonts w:eastAsiaTheme="majorEastAsia"/>
          <w:b/>
          <w:bCs/>
          <w:color w:val="000000"/>
          <w:sz w:val="28"/>
        </w:rPr>
        <w:t>.</w:t>
      </w:r>
    </w:p>
    <w:p w:rsidR="00631F0F" w:rsidRDefault="00631F0F" w:rsidP="00631F0F">
      <w:pPr>
        <w:pStyle w:val="af1"/>
        <w:rPr>
          <w:b/>
          <w:color w:val="000000"/>
          <w:sz w:val="28"/>
        </w:rPr>
      </w:pPr>
      <w:r w:rsidRPr="00631F0F">
        <w:rPr>
          <w:color w:val="000000"/>
          <w:sz w:val="28"/>
        </w:rPr>
        <w:t xml:space="preserve">Для использования этих объектов в начало исходного файла необходимо подключить библиотеку </w:t>
      </w:r>
      <w:proofErr w:type="spellStart"/>
      <w:r w:rsidRPr="00631F0F">
        <w:rPr>
          <w:b/>
          <w:color w:val="000000"/>
          <w:sz w:val="28"/>
        </w:rPr>
        <w:t>iostream</w:t>
      </w:r>
      <w:proofErr w:type="spellEnd"/>
      <w:r>
        <w:rPr>
          <w:b/>
          <w:color w:val="000000"/>
          <w:sz w:val="28"/>
        </w:rPr>
        <w:t>.</w:t>
      </w:r>
    </w:p>
    <w:p w:rsidR="00070AB9" w:rsidRPr="00631F0F" w:rsidRDefault="00070AB9" w:rsidP="00631F0F">
      <w:pPr>
        <w:pStyle w:val="af1"/>
        <w:rPr>
          <w:color w:val="000000"/>
          <w:sz w:val="28"/>
        </w:rPr>
      </w:pPr>
    </w:p>
    <w:sectPr w:rsidR="00070AB9" w:rsidRPr="00631F0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6C9" w:rsidRDefault="00B236C9">
      <w:r>
        <w:separator/>
      </w:r>
    </w:p>
  </w:endnote>
  <w:endnote w:type="continuationSeparator" w:id="0">
    <w:p w:rsidR="00B236C9" w:rsidRDefault="00B2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AB9" w:rsidRDefault="00070AB9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6C9" w:rsidRDefault="00B236C9">
      <w:r>
        <w:separator/>
      </w:r>
    </w:p>
  </w:footnote>
  <w:footnote w:type="continuationSeparator" w:id="0">
    <w:p w:rsidR="00B236C9" w:rsidRDefault="00B23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B0DF7"/>
    <w:multiLevelType w:val="hybridMultilevel"/>
    <w:tmpl w:val="5DC22F2C"/>
    <w:lvl w:ilvl="0" w:tplc="1AE645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8E228F6">
      <w:start w:val="1"/>
      <w:numFmt w:val="lowerLetter"/>
      <w:lvlText w:val="%2."/>
      <w:lvlJc w:val="left"/>
      <w:pPr>
        <w:ind w:left="1440" w:hanging="360"/>
      </w:pPr>
    </w:lvl>
    <w:lvl w:ilvl="2" w:tplc="C98C8BEA">
      <w:start w:val="1"/>
      <w:numFmt w:val="lowerRoman"/>
      <w:lvlText w:val="%3."/>
      <w:lvlJc w:val="right"/>
      <w:pPr>
        <w:ind w:left="2160" w:hanging="180"/>
      </w:pPr>
    </w:lvl>
    <w:lvl w:ilvl="3" w:tplc="1382B2E2">
      <w:start w:val="1"/>
      <w:numFmt w:val="decimal"/>
      <w:lvlText w:val="%4."/>
      <w:lvlJc w:val="left"/>
      <w:pPr>
        <w:ind w:left="2880" w:hanging="360"/>
      </w:pPr>
    </w:lvl>
    <w:lvl w:ilvl="4" w:tplc="3766BB9E">
      <w:start w:val="1"/>
      <w:numFmt w:val="lowerLetter"/>
      <w:lvlText w:val="%5."/>
      <w:lvlJc w:val="left"/>
      <w:pPr>
        <w:ind w:left="3600" w:hanging="360"/>
      </w:pPr>
    </w:lvl>
    <w:lvl w:ilvl="5" w:tplc="477AA8AA">
      <w:start w:val="1"/>
      <w:numFmt w:val="lowerRoman"/>
      <w:lvlText w:val="%6."/>
      <w:lvlJc w:val="right"/>
      <w:pPr>
        <w:ind w:left="4320" w:hanging="180"/>
      </w:pPr>
    </w:lvl>
    <w:lvl w:ilvl="6" w:tplc="35DC859C">
      <w:start w:val="1"/>
      <w:numFmt w:val="decimal"/>
      <w:lvlText w:val="%7."/>
      <w:lvlJc w:val="left"/>
      <w:pPr>
        <w:ind w:left="5040" w:hanging="360"/>
      </w:pPr>
    </w:lvl>
    <w:lvl w:ilvl="7" w:tplc="5B042E90">
      <w:start w:val="1"/>
      <w:numFmt w:val="lowerLetter"/>
      <w:lvlText w:val="%8."/>
      <w:lvlJc w:val="left"/>
      <w:pPr>
        <w:ind w:left="5760" w:hanging="360"/>
      </w:pPr>
    </w:lvl>
    <w:lvl w:ilvl="8" w:tplc="B2BEB43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B9"/>
    <w:rsid w:val="00070AB9"/>
    <w:rsid w:val="001209B5"/>
    <w:rsid w:val="0014647D"/>
    <w:rsid w:val="001656F8"/>
    <w:rsid w:val="00631F0F"/>
    <w:rsid w:val="00B236C9"/>
    <w:rsid w:val="00B833C5"/>
    <w:rsid w:val="00D05F64"/>
    <w:rsid w:val="00D33763"/>
    <w:rsid w:val="00EA78BE"/>
    <w:rsid w:val="00F7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48A2"/>
  <w15:docId w15:val="{1DC81DCC-5BC7-4A08-86EB-2AF19397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paragraph" w:styleId="3">
    <w:name w:val="heading 3"/>
    <w:basedOn w:val="a"/>
    <w:link w:val="30"/>
    <w:uiPriority w:val="9"/>
    <w:qFormat/>
    <w:rsid w:val="00631F0F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unhideWhenUsed/>
    <w:rsid w:val="00631F0F"/>
    <w:pPr>
      <w:suppressAutoHyphens w:val="0"/>
      <w:spacing w:before="100" w:beforeAutospacing="1" w:after="100" w:afterAutospacing="1"/>
    </w:pPr>
  </w:style>
  <w:style w:type="character" w:customStyle="1" w:styleId="b">
    <w:name w:val="b"/>
    <w:basedOn w:val="a0"/>
    <w:rsid w:val="00631F0F"/>
  </w:style>
  <w:style w:type="character" w:customStyle="1" w:styleId="30">
    <w:name w:val="Заголовок 3 Знак"/>
    <w:basedOn w:val="a0"/>
    <w:link w:val="3"/>
    <w:uiPriority w:val="9"/>
    <w:rsid w:val="00631F0F"/>
    <w:rPr>
      <w:rFonts w:eastAsia="Times New Roman"/>
      <w:b/>
      <w:bCs/>
      <w:sz w:val="27"/>
      <w:szCs w:val="27"/>
      <w:lang w:eastAsia="ru-RU" w:bidi="ar-SA"/>
    </w:rPr>
  </w:style>
  <w:style w:type="paragraph" w:styleId="af2">
    <w:name w:val="List Paragraph"/>
    <w:basedOn w:val="a"/>
    <w:uiPriority w:val="99"/>
    <w:rsid w:val="0063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TimMak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User Windows</cp:lastModifiedBy>
  <cp:revision>19</cp:revision>
  <dcterms:created xsi:type="dcterms:W3CDTF">2018-03-02T16:15:00Z</dcterms:created>
  <dcterms:modified xsi:type="dcterms:W3CDTF">2024-01-05T19:21:00Z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