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4"/>
      </w:tblGrid>
      <w:tr w:rsidR="009663DC" w14:paraId="081B353D" w14:textId="77777777" w:rsidTr="008B6738">
        <w:trPr>
          <w:trHeight w:val="1364"/>
        </w:trPr>
        <w:tc>
          <w:tcPr>
            <w:tcW w:w="8494" w:type="dxa"/>
            <w:shd w:val="clear" w:color="auto" w:fill="00B0F0"/>
            <w:vAlign w:val="center"/>
          </w:tcPr>
          <w:p w14:paraId="2DE5CFA4" w14:textId="77777777" w:rsidR="009663DC" w:rsidRDefault="008B6738" w:rsidP="00EF7394">
            <w:pPr>
              <w:jc w:val="center"/>
              <w:rPr>
                <w:b/>
                <w:bCs/>
                <w:sz w:val="60"/>
                <w:szCs w:val="60"/>
              </w:rPr>
            </w:pPr>
            <w:bookmarkStart w:id="0" w:name="_top"/>
            <w:bookmarkEnd w:id="0"/>
            <w:r>
              <w:rPr>
                <w:b/>
                <w:bCs/>
                <w:sz w:val="60"/>
                <w:szCs w:val="60"/>
              </w:rPr>
              <w:t>INFORME PROYECTO</w:t>
            </w:r>
          </w:p>
          <w:p w14:paraId="4AED2E6F" w14:textId="37FBCD62" w:rsidR="008B6738" w:rsidRPr="009663DC" w:rsidRDefault="008B6738" w:rsidP="008B6738">
            <w:pPr>
              <w:jc w:val="center"/>
              <w:rPr>
                <w:rFonts w:cstheme="minorHAnsi"/>
                <w:b/>
                <w:bCs/>
                <w:sz w:val="36"/>
                <w:szCs w:val="36"/>
              </w:rPr>
            </w:pPr>
            <w:r>
              <w:rPr>
                <w:b/>
                <w:bCs/>
                <w:sz w:val="60"/>
                <w:szCs w:val="60"/>
              </w:rPr>
              <w:t>UT-P2 MÁQUINA VENDING</w:t>
            </w:r>
          </w:p>
        </w:tc>
      </w:tr>
      <w:tr w:rsidR="00662C05" w14:paraId="1624189A"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830"/>
        </w:trPr>
        <w:tc>
          <w:tcPr>
            <w:tcW w:w="8494" w:type="dxa"/>
            <w:tcBorders>
              <w:top w:val="nil"/>
              <w:left w:val="nil"/>
              <w:bottom w:val="nil"/>
              <w:right w:val="nil"/>
            </w:tcBorders>
          </w:tcPr>
          <w:p w14:paraId="43FB2E18" w14:textId="77777777" w:rsidR="00662C05" w:rsidRPr="00662C05" w:rsidRDefault="00662C05" w:rsidP="009663DC">
            <w:pPr>
              <w:jc w:val="center"/>
              <w:rPr>
                <w:sz w:val="56"/>
                <w:szCs w:val="56"/>
              </w:rPr>
            </w:pPr>
          </w:p>
        </w:tc>
      </w:tr>
      <w:tr w:rsidR="00662C05" w14:paraId="3744DD71"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01D0832C" w14:textId="6A312313" w:rsidR="00662C05" w:rsidRDefault="00662C05" w:rsidP="00662C05">
            <w:pPr>
              <w:jc w:val="center"/>
              <w:rPr>
                <w:sz w:val="36"/>
                <w:szCs w:val="36"/>
              </w:rPr>
            </w:pPr>
            <w:r>
              <w:rPr>
                <w:noProof/>
                <w:lang w:eastAsia="es-ES"/>
              </w:rPr>
              <w:drawing>
                <wp:inline distT="0" distB="0" distL="0" distR="0" wp14:anchorId="7A1B846A" wp14:editId="0CB3C1A9">
                  <wp:extent cx="2984896" cy="1492448"/>
                  <wp:effectExtent l="0" t="0" r="6350" b="0"/>
                  <wp:docPr id="1087752649" name="Imagen 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52649" name="Imagen 1"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03399" cy="1501700"/>
                          </a:xfrm>
                          <a:prstGeom prst="rect">
                            <a:avLst/>
                          </a:prstGeom>
                        </pic:spPr>
                      </pic:pic>
                    </a:graphicData>
                  </a:graphic>
                </wp:inline>
              </w:drawing>
            </w:r>
          </w:p>
        </w:tc>
      </w:tr>
      <w:tr w:rsidR="00662C05" w14:paraId="7DB7D9D9"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tcPr>
          <w:p w14:paraId="67F00334" w14:textId="77777777" w:rsidR="00662C05" w:rsidRPr="00A470D9" w:rsidRDefault="00662C05" w:rsidP="009663DC">
            <w:pPr>
              <w:jc w:val="center"/>
              <w:rPr>
                <w:sz w:val="70"/>
                <w:szCs w:val="70"/>
              </w:rPr>
            </w:pPr>
          </w:p>
        </w:tc>
      </w:tr>
      <w:tr w:rsidR="00662C05" w14:paraId="12C749BF"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6DCA2D9E" w14:textId="77777777" w:rsidR="008B6738" w:rsidRDefault="00FB4B1A" w:rsidP="00A470D9">
            <w:pPr>
              <w:spacing w:line="259" w:lineRule="auto"/>
              <w:jc w:val="center"/>
              <w:rPr>
                <w:b/>
                <w:bCs/>
                <w:sz w:val="32"/>
                <w:szCs w:val="32"/>
              </w:rPr>
            </w:pPr>
            <w:hyperlink r:id="rId9" w:history="1">
              <w:r>
                <w:rPr>
                  <w:rStyle w:val="Hipervnculo"/>
                  <w:b/>
                  <w:bCs/>
                  <w:sz w:val="32"/>
                  <w:szCs w:val="32"/>
                  <w:highlight w:val="yellow"/>
                </w:rPr>
                <w:t>Sys-Mario/EclipseProyectoMaquinaVending</w:t>
              </w:r>
            </w:hyperlink>
          </w:p>
          <w:p w14:paraId="112D529F" w14:textId="3D1A181D" w:rsidR="00FB4B1A" w:rsidRPr="0006228B" w:rsidRDefault="00FB4B1A" w:rsidP="00A470D9">
            <w:pPr>
              <w:spacing w:line="259" w:lineRule="auto"/>
              <w:jc w:val="center"/>
              <w:rPr>
                <w:b/>
                <w:bCs/>
                <w:sz w:val="32"/>
                <w:szCs w:val="32"/>
              </w:rPr>
            </w:pPr>
            <w:hyperlink r:id="rId10" w:history="1">
              <w:r w:rsidRPr="00FB4B1A">
                <w:rPr>
                  <w:rStyle w:val="Hipervnculo"/>
                  <w:b/>
                  <w:bCs/>
                  <w:sz w:val="32"/>
                  <w:szCs w:val="32"/>
                  <w:highlight w:val="yellow"/>
                </w:rPr>
                <w:t>Sys-Mario/UT-p2-Maquina-Vending</w:t>
              </w:r>
            </w:hyperlink>
          </w:p>
        </w:tc>
      </w:tr>
      <w:tr w:rsidR="00662C05" w14:paraId="754F01B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82"/>
        </w:trPr>
        <w:tc>
          <w:tcPr>
            <w:tcW w:w="8494" w:type="dxa"/>
            <w:tcBorders>
              <w:top w:val="nil"/>
              <w:left w:val="nil"/>
              <w:bottom w:val="nil"/>
              <w:right w:val="nil"/>
            </w:tcBorders>
          </w:tcPr>
          <w:p w14:paraId="03B0DA7A" w14:textId="77777777" w:rsidR="00985925" w:rsidRPr="0006228B" w:rsidRDefault="00662C05" w:rsidP="00A470D9">
            <w:pPr>
              <w:spacing w:line="259" w:lineRule="auto"/>
              <w:jc w:val="center"/>
              <w:rPr>
                <w:sz w:val="36"/>
                <w:szCs w:val="36"/>
              </w:rPr>
            </w:pPr>
            <w:r w:rsidRPr="0006228B">
              <w:rPr>
                <w:sz w:val="36"/>
                <w:szCs w:val="36"/>
              </w:rPr>
              <w:t>CICLO FORMATIVO DE GRADO SUPERIOR EN</w:t>
            </w:r>
          </w:p>
          <w:p w14:paraId="295530C0" w14:textId="77777777" w:rsidR="00AA30C0" w:rsidRPr="008B6738" w:rsidRDefault="00662C05" w:rsidP="00A470D9">
            <w:pPr>
              <w:spacing w:line="259" w:lineRule="auto"/>
              <w:jc w:val="center"/>
              <w:rPr>
                <w:b/>
                <w:bCs/>
                <w:sz w:val="36"/>
                <w:szCs w:val="36"/>
              </w:rPr>
            </w:pPr>
            <w:r w:rsidRPr="008B6738">
              <w:rPr>
                <w:b/>
                <w:bCs/>
                <w:sz w:val="36"/>
                <w:szCs w:val="36"/>
              </w:rPr>
              <w:t xml:space="preserve">DESARROLLO DE APLICACIONES MULTIPLATAFORMA </w:t>
            </w:r>
          </w:p>
          <w:p w14:paraId="0264EFC5" w14:textId="305ECE57" w:rsidR="00662C05" w:rsidRDefault="008B6738" w:rsidP="00A470D9">
            <w:pPr>
              <w:spacing w:line="259" w:lineRule="auto"/>
              <w:jc w:val="center"/>
              <w:rPr>
                <w:sz w:val="36"/>
                <w:szCs w:val="36"/>
              </w:rPr>
            </w:pPr>
            <w:r w:rsidRPr="00147D27">
              <w:rPr>
                <w:color w:val="0070C0"/>
                <w:sz w:val="36"/>
                <w:szCs w:val="36"/>
              </w:rPr>
              <w:t>MARIO GONZÁLEZ DE LA IGLESIA</w:t>
            </w:r>
          </w:p>
        </w:tc>
      </w:tr>
      <w:tr w:rsidR="00A470D9" w14:paraId="3CA9125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380"/>
        </w:trPr>
        <w:tc>
          <w:tcPr>
            <w:tcW w:w="8494" w:type="dxa"/>
            <w:tcBorders>
              <w:top w:val="nil"/>
              <w:left w:val="nil"/>
              <w:bottom w:val="nil"/>
              <w:right w:val="nil"/>
            </w:tcBorders>
          </w:tcPr>
          <w:p w14:paraId="0A8F75DB" w14:textId="77777777" w:rsidR="00A470D9" w:rsidRPr="00AA30C0" w:rsidRDefault="00A470D9" w:rsidP="008B6738">
            <w:pPr>
              <w:rPr>
                <w:sz w:val="36"/>
                <w:szCs w:val="36"/>
              </w:rPr>
            </w:pPr>
          </w:p>
        </w:tc>
      </w:tr>
      <w:tr w:rsidR="009663DC" w14:paraId="3C74E442"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shd w:val="clear" w:color="auto" w:fill="00B0F0"/>
            <w:vAlign w:val="center"/>
          </w:tcPr>
          <w:p w14:paraId="1FCDFD23" w14:textId="41F30547" w:rsidR="009663DC" w:rsidRDefault="009663DC" w:rsidP="009663DC">
            <w:pPr>
              <w:jc w:val="center"/>
              <w:rPr>
                <w:b/>
                <w:bCs/>
                <w:sz w:val="36"/>
                <w:szCs w:val="36"/>
              </w:rPr>
            </w:pPr>
            <w:r w:rsidRPr="009663DC">
              <w:rPr>
                <w:b/>
                <w:bCs/>
                <w:color w:val="FFFFFF" w:themeColor="background1"/>
                <w:sz w:val="36"/>
                <w:szCs w:val="36"/>
              </w:rPr>
              <w:t>CIFP SAGRADA FAMILIA (Valladolid)</w:t>
            </w:r>
          </w:p>
        </w:tc>
      </w:tr>
    </w:tbl>
    <w:p w14:paraId="21FCB1AA" w14:textId="77777777" w:rsidR="009663DC" w:rsidRPr="008B6738" w:rsidRDefault="009663DC" w:rsidP="008B6738">
      <w:pPr>
        <w:pBdr>
          <w:bottom w:val="single" w:sz="6" w:space="1" w:color="auto"/>
        </w:pBdr>
        <w:sectPr w:rsidR="009663DC" w:rsidRPr="008B6738" w:rsidSect="00F547E3">
          <w:headerReference w:type="default" r:id="rId11"/>
          <w:footerReference w:type="default" r:id="rId12"/>
          <w:pgSz w:w="11906" w:h="16838"/>
          <w:pgMar w:top="1134" w:right="1701" w:bottom="1276" w:left="1701" w:header="708" w:footer="708" w:gutter="0"/>
          <w:cols w:space="708"/>
          <w:titlePg/>
          <w:docGrid w:linePitch="360"/>
        </w:sectPr>
      </w:pPr>
    </w:p>
    <w:p w14:paraId="1A88D01C" w14:textId="77777777" w:rsidR="00F547E3" w:rsidRDefault="00F547E3">
      <w:pPr>
        <w:rPr>
          <w:rFonts w:eastAsiaTheme="majorEastAsia" w:cstheme="majorBidi"/>
          <w:b/>
          <w:color w:val="00B0F0"/>
          <w:sz w:val="32"/>
          <w:szCs w:val="32"/>
        </w:rPr>
      </w:pPr>
    </w:p>
    <w:sdt>
      <w:sdtPr>
        <w:rPr>
          <w:rFonts w:asciiTheme="minorHAnsi" w:eastAsiaTheme="minorHAnsi" w:hAnsiTheme="minorHAnsi" w:cstheme="minorBidi"/>
          <w:color w:val="auto"/>
          <w:kern w:val="2"/>
          <w:sz w:val="22"/>
          <w:szCs w:val="22"/>
          <w:lang w:eastAsia="en-US"/>
          <w14:ligatures w14:val="standardContextual"/>
        </w:rPr>
        <w:id w:val="2047473677"/>
        <w:docPartObj>
          <w:docPartGallery w:val="Table of Contents"/>
          <w:docPartUnique/>
        </w:docPartObj>
      </w:sdtPr>
      <w:sdtEndPr>
        <w:rPr>
          <w:b/>
          <w:bCs/>
          <w:sz w:val="24"/>
        </w:rPr>
      </w:sdtEndPr>
      <w:sdtContent>
        <w:p w14:paraId="2047D580" w14:textId="156ECEE9" w:rsidR="001F78E2" w:rsidRPr="001F78E2" w:rsidRDefault="001F78E2">
          <w:pPr>
            <w:pStyle w:val="TtuloTDC"/>
            <w:rPr>
              <w:rFonts w:asciiTheme="minorHAnsi" w:hAnsiTheme="minorHAnsi"/>
              <w:b/>
              <w:color w:val="00B0F0"/>
              <w:kern w:val="2"/>
              <w:lang w:eastAsia="en-US"/>
              <w14:ligatures w14:val="standardContextual"/>
            </w:rPr>
          </w:pPr>
          <w:r w:rsidRPr="001F78E2">
            <w:rPr>
              <w:rFonts w:asciiTheme="minorHAnsi" w:hAnsiTheme="minorHAnsi"/>
              <w:b/>
              <w:color w:val="00B0F0"/>
              <w:kern w:val="2"/>
              <w:lang w:eastAsia="en-US"/>
              <w14:ligatures w14:val="standardContextual"/>
            </w:rPr>
            <w:t>CONTENIDO</w:t>
          </w:r>
        </w:p>
        <w:p w14:paraId="2AC0D30C" w14:textId="5EDD8A23" w:rsidR="00CC47DF" w:rsidRDefault="001F78E2">
          <w:pPr>
            <w:pStyle w:val="TDC1"/>
            <w:tabs>
              <w:tab w:val="left" w:pos="480"/>
              <w:tab w:val="right" w:leader="dot" w:pos="9062"/>
            </w:tabs>
            <w:rPr>
              <w:rFonts w:eastAsiaTheme="minorEastAsia"/>
              <w:noProof/>
              <w:szCs w:val="24"/>
              <w:lang w:eastAsia="es-ES"/>
            </w:rPr>
          </w:pPr>
          <w:r>
            <w:fldChar w:fldCharType="begin"/>
          </w:r>
          <w:r>
            <w:instrText xml:space="preserve"> TOC \o "1-3" \h \z \u </w:instrText>
          </w:r>
          <w:r>
            <w:fldChar w:fldCharType="separate"/>
          </w:r>
          <w:hyperlink w:anchor="_Toc229515702" w:history="1">
            <w:r w:rsidR="00CC47DF" w:rsidRPr="00B42FEE">
              <w:rPr>
                <w:rStyle w:val="Hipervnculo"/>
                <w:noProof/>
              </w:rPr>
              <w:t>1.</w:t>
            </w:r>
            <w:r w:rsidR="00CC47DF">
              <w:rPr>
                <w:rFonts w:eastAsiaTheme="minorEastAsia"/>
                <w:noProof/>
                <w:szCs w:val="24"/>
                <w:lang w:eastAsia="es-ES"/>
              </w:rPr>
              <w:tab/>
            </w:r>
            <w:r w:rsidR="00CC47DF" w:rsidRPr="00B42FEE">
              <w:rPr>
                <w:rStyle w:val="Hipervnculo"/>
                <w:noProof/>
              </w:rPr>
              <w:t>CONTROL DE VERSIONES</w:t>
            </w:r>
            <w:r w:rsidR="00CC47DF">
              <w:rPr>
                <w:noProof/>
                <w:webHidden/>
              </w:rPr>
              <w:tab/>
            </w:r>
            <w:r w:rsidR="00CC47DF">
              <w:rPr>
                <w:noProof/>
                <w:webHidden/>
              </w:rPr>
              <w:fldChar w:fldCharType="begin"/>
            </w:r>
            <w:r w:rsidR="00CC47DF">
              <w:rPr>
                <w:noProof/>
                <w:webHidden/>
              </w:rPr>
              <w:instrText xml:space="preserve"> PAGEREF _Toc229515702 \h </w:instrText>
            </w:r>
            <w:r w:rsidR="00CC47DF">
              <w:rPr>
                <w:noProof/>
                <w:webHidden/>
              </w:rPr>
            </w:r>
            <w:r w:rsidR="00CC47DF">
              <w:rPr>
                <w:noProof/>
                <w:webHidden/>
              </w:rPr>
              <w:fldChar w:fldCharType="separate"/>
            </w:r>
            <w:r w:rsidR="00CC47DF">
              <w:rPr>
                <w:noProof/>
                <w:webHidden/>
              </w:rPr>
              <w:t>3</w:t>
            </w:r>
            <w:r w:rsidR="00CC47DF">
              <w:rPr>
                <w:noProof/>
                <w:webHidden/>
              </w:rPr>
              <w:fldChar w:fldCharType="end"/>
            </w:r>
          </w:hyperlink>
        </w:p>
        <w:p w14:paraId="426D4B1A" w14:textId="257938D3" w:rsidR="00CC47DF" w:rsidRDefault="00CC47DF">
          <w:pPr>
            <w:pStyle w:val="TDC1"/>
            <w:tabs>
              <w:tab w:val="left" w:pos="480"/>
              <w:tab w:val="right" w:leader="dot" w:pos="9062"/>
            </w:tabs>
            <w:rPr>
              <w:rFonts w:eastAsiaTheme="minorEastAsia"/>
              <w:noProof/>
              <w:szCs w:val="24"/>
              <w:lang w:eastAsia="es-ES"/>
            </w:rPr>
          </w:pPr>
          <w:hyperlink w:anchor="_Toc229515703" w:history="1">
            <w:r w:rsidRPr="00B42FEE">
              <w:rPr>
                <w:rStyle w:val="Hipervnculo"/>
                <w:noProof/>
              </w:rPr>
              <w:t>2.</w:t>
            </w:r>
            <w:r>
              <w:rPr>
                <w:rFonts w:eastAsiaTheme="minorEastAsia"/>
                <w:noProof/>
                <w:szCs w:val="24"/>
                <w:lang w:eastAsia="es-ES"/>
              </w:rPr>
              <w:tab/>
            </w:r>
            <w:r w:rsidRPr="00B42FEE">
              <w:rPr>
                <w:rStyle w:val="Hipervnculo"/>
                <w:noProof/>
              </w:rPr>
              <w:t>INTRODUCCIÓN</w:t>
            </w:r>
            <w:r>
              <w:rPr>
                <w:noProof/>
                <w:webHidden/>
              </w:rPr>
              <w:tab/>
            </w:r>
            <w:r>
              <w:rPr>
                <w:noProof/>
                <w:webHidden/>
              </w:rPr>
              <w:fldChar w:fldCharType="begin"/>
            </w:r>
            <w:r>
              <w:rPr>
                <w:noProof/>
                <w:webHidden/>
              </w:rPr>
              <w:instrText xml:space="preserve"> PAGEREF _Toc229515703 \h </w:instrText>
            </w:r>
            <w:r>
              <w:rPr>
                <w:noProof/>
                <w:webHidden/>
              </w:rPr>
            </w:r>
            <w:r>
              <w:rPr>
                <w:noProof/>
                <w:webHidden/>
              </w:rPr>
              <w:fldChar w:fldCharType="separate"/>
            </w:r>
            <w:r>
              <w:rPr>
                <w:noProof/>
                <w:webHidden/>
              </w:rPr>
              <w:t>4</w:t>
            </w:r>
            <w:r>
              <w:rPr>
                <w:noProof/>
                <w:webHidden/>
              </w:rPr>
              <w:fldChar w:fldCharType="end"/>
            </w:r>
          </w:hyperlink>
        </w:p>
        <w:p w14:paraId="75E6F2D1" w14:textId="41667F74" w:rsidR="00CC47DF" w:rsidRDefault="00CC47DF">
          <w:pPr>
            <w:pStyle w:val="TDC1"/>
            <w:tabs>
              <w:tab w:val="left" w:pos="480"/>
              <w:tab w:val="right" w:leader="dot" w:pos="9062"/>
            </w:tabs>
            <w:rPr>
              <w:rFonts w:eastAsiaTheme="minorEastAsia"/>
              <w:noProof/>
              <w:szCs w:val="24"/>
              <w:lang w:eastAsia="es-ES"/>
            </w:rPr>
          </w:pPr>
          <w:hyperlink w:anchor="_Toc229515704" w:history="1">
            <w:r w:rsidRPr="00B42FEE">
              <w:rPr>
                <w:rStyle w:val="Hipervnculo"/>
                <w:noProof/>
              </w:rPr>
              <w:t>3.</w:t>
            </w:r>
            <w:r>
              <w:rPr>
                <w:rFonts w:eastAsiaTheme="minorEastAsia"/>
                <w:noProof/>
                <w:szCs w:val="24"/>
                <w:lang w:eastAsia="es-ES"/>
              </w:rPr>
              <w:tab/>
            </w:r>
            <w:r w:rsidRPr="00B42FEE">
              <w:rPr>
                <w:rStyle w:val="Hipervnculo"/>
                <w:noProof/>
              </w:rPr>
              <w:t>FASE ANÁLISIS</w:t>
            </w:r>
            <w:r>
              <w:rPr>
                <w:noProof/>
                <w:webHidden/>
              </w:rPr>
              <w:tab/>
            </w:r>
            <w:r>
              <w:rPr>
                <w:noProof/>
                <w:webHidden/>
              </w:rPr>
              <w:fldChar w:fldCharType="begin"/>
            </w:r>
            <w:r>
              <w:rPr>
                <w:noProof/>
                <w:webHidden/>
              </w:rPr>
              <w:instrText xml:space="preserve"> PAGEREF _Toc229515704 \h </w:instrText>
            </w:r>
            <w:r>
              <w:rPr>
                <w:noProof/>
                <w:webHidden/>
              </w:rPr>
            </w:r>
            <w:r>
              <w:rPr>
                <w:noProof/>
                <w:webHidden/>
              </w:rPr>
              <w:fldChar w:fldCharType="separate"/>
            </w:r>
            <w:r>
              <w:rPr>
                <w:noProof/>
                <w:webHidden/>
              </w:rPr>
              <w:t>5</w:t>
            </w:r>
            <w:r>
              <w:rPr>
                <w:noProof/>
                <w:webHidden/>
              </w:rPr>
              <w:fldChar w:fldCharType="end"/>
            </w:r>
          </w:hyperlink>
        </w:p>
        <w:p w14:paraId="37FE3BFB" w14:textId="37355FFA" w:rsidR="00CC47DF" w:rsidRDefault="00CC47DF">
          <w:pPr>
            <w:pStyle w:val="TDC2"/>
            <w:tabs>
              <w:tab w:val="right" w:leader="dot" w:pos="9062"/>
            </w:tabs>
            <w:rPr>
              <w:rFonts w:eastAsiaTheme="minorEastAsia"/>
              <w:noProof/>
              <w:szCs w:val="24"/>
              <w:lang w:eastAsia="es-ES"/>
            </w:rPr>
          </w:pPr>
          <w:hyperlink w:anchor="_Toc229515705" w:history="1">
            <w:r w:rsidRPr="00B42FEE">
              <w:rPr>
                <w:rStyle w:val="Hipervnculo"/>
                <w:noProof/>
              </w:rPr>
              <w:t>Funcionales</w:t>
            </w:r>
            <w:r>
              <w:rPr>
                <w:noProof/>
                <w:webHidden/>
              </w:rPr>
              <w:tab/>
            </w:r>
            <w:r>
              <w:rPr>
                <w:noProof/>
                <w:webHidden/>
              </w:rPr>
              <w:fldChar w:fldCharType="begin"/>
            </w:r>
            <w:r>
              <w:rPr>
                <w:noProof/>
                <w:webHidden/>
              </w:rPr>
              <w:instrText xml:space="preserve"> PAGEREF _Toc229515705 \h </w:instrText>
            </w:r>
            <w:r>
              <w:rPr>
                <w:noProof/>
                <w:webHidden/>
              </w:rPr>
            </w:r>
            <w:r>
              <w:rPr>
                <w:noProof/>
                <w:webHidden/>
              </w:rPr>
              <w:fldChar w:fldCharType="separate"/>
            </w:r>
            <w:r>
              <w:rPr>
                <w:noProof/>
                <w:webHidden/>
              </w:rPr>
              <w:t>5</w:t>
            </w:r>
            <w:r>
              <w:rPr>
                <w:noProof/>
                <w:webHidden/>
              </w:rPr>
              <w:fldChar w:fldCharType="end"/>
            </w:r>
          </w:hyperlink>
        </w:p>
        <w:p w14:paraId="2F4FCFFF" w14:textId="16A53D11" w:rsidR="00CC47DF" w:rsidRDefault="00CC47DF">
          <w:pPr>
            <w:pStyle w:val="TDC2"/>
            <w:tabs>
              <w:tab w:val="right" w:leader="dot" w:pos="9062"/>
            </w:tabs>
            <w:rPr>
              <w:rFonts w:eastAsiaTheme="minorEastAsia"/>
              <w:noProof/>
              <w:szCs w:val="24"/>
              <w:lang w:eastAsia="es-ES"/>
            </w:rPr>
          </w:pPr>
          <w:hyperlink w:anchor="_Toc229515706" w:history="1">
            <w:r w:rsidRPr="00B42FEE">
              <w:rPr>
                <w:rStyle w:val="Hipervnculo"/>
                <w:noProof/>
              </w:rPr>
              <w:t>No funcionales</w:t>
            </w:r>
            <w:r>
              <w:rPr>
                <w:noProof/>
                <w:webHidden/>
              </w:rPr>
              <w:tab/>
            </w:r>
            <w:r>
              <w:rPr>
                <w:noProof/>
                <w:webHidden/>
              </w:rPr>
              <w:fldChar w:fldCharType="begin"/>
            </w:r>
            <w:r>
              <w:rPr>
                <w:noProof/>
                <w:webHidden/>
              </w:rPr>
              <w:instrText xml:space="preserve"> PAGEREF _Toc229515706 \h </w:instrText>
            </w:r>
            <w:r>
              <w:rPr>
                <w:noProof/>
                <w:webHidden/>
              </w:rPr>
            </w:r>
            <w:r>
              <w:rPr>
                <w:noProof/>
                <w:webHidden/>
              </w:rPr>
              <w:fldChar w:fldCharType="separate"/>
            </w:r>
            <w:r>
              <w:rPr>
                <w:noProof/>
                <w:webHidden/>
              </w:rPr>
              <w:t>6</w:t>
            </w:r>
            <w:r>
              <w:rPr>
                <w:noProof/>
                <w:webHidden/>
              </w:rPr>
              <w:fldChar w:fldCharType="end"/>
            </w:r>
          </w:hyperlink>
        </w:p>
        <w:p w14:paraId="23EB2BE0" w14:textId="7ED7BD6B" w:rsidR="00CC47DF" w:rsidRDefault="00CC47DF">
          <w:pPr>
            <w:pStyle w:val="TDC1"/>
            <w:tabs>
              <w:tab w:val="left" w:pos="480"/>
              <w:tab w:val="right" w:leader="dot" w:pos="9062"/>
            </w:tabs>
            <w:rPr>
              <w:rFonts w:eastAsiaTheme="minorEastAsia"/>
              <w:noProof/>
              <w:szCs w:val="24"/>
              <w:lang w:eastAsia="es-ES"/>
            </w:rPr>
          </w:pPr>
          <w:hyperlink w:anchor="_Toc229515707" w:history="1">
            <w:r w:rsidRPr="00B42FEE">
              <w:rPr>
                <w:rStyle w:val="Hipervnculo"/>
                <w:noProof/>
              </w:rPr>
              <w:t>4.</w:t>
            </w:r>
            <w:r>
              <w:rPr>
                <w:rFonts w:eastAsiaTheme="minorEastAsia"/>
                <w:noProof/>
                <w:szCs w:val="24"/>
                <w:lang w:eastAsia="es-ES"/>
              </w:rPr>
              <w:tab/>
            </w:r>
            <w:r w:rsidRPr="00B42FEE">
              <w:rPr>
                <w:rStyle w:val="Hipervnculo"/>
                <w:noProof/>
              </w:rPr>
              <w:t>FASE DISEÑO</w:t>
            </w:r>
            <w:r>
              <w:rPr>
                <w:noProof/>
                <w:webHidden/>
              </w:rPr>
              <w:tab/>
            </w:r>
            <w:r>
              <w:rPr>
                <w:noProof/>
                <w:webHidden/>
              </w:rPr>
              <w:fldChar w:fldCharType="begin"/>
            </w:r>
            <w:r>
              <w:rPr>
                <w:noProof/>
                <w:webHidden/>
              </w:rPr>
              <w:instrText xml:space="preserve"> PAGEREF _Toc229515707 \h </w:instrText>
            </w:r>
            <w:r>
              <w:rPr>
                <w:noProof/>
                <w:webHidden/>
              </w:rPr>
            </w:r>
            <w:r>
              <w:rPr>
                <w:noProof/>
                <w:webHidden/>
              </w:rPr>
              <w:fldChar w:fldCharType="separate"/>
            </w:r>
            <w:r>
              <w:rPr>
                <w:noProof/>
                <w:webHidden/>
              </w:rPr>
              <w:t>7</w:t>
            </w:r>
            <w:r>
              <w:rPr>
                <w:noProof/>
                <w:webHidden/>
              </w:rPr>
              <w:fldChar w:fldCharType="end"/>
            </w:r>
          </w:hyperlink>
        </w:p>
        <w:p w14:paraId="0FFEF9BC" w14:textId="24C755B0" w:rsidR="00CC47DF" w:rsidRDefault="00CC47DF">
          <w:pPr>
            <w:pStyle w:val="TDC1"/>
            <w:tabs>
              <w:tab w:val="left" w:pos="480"/>
              <w:tab w:val="right" w:leader="dot" w:pos="9062"/>
            </w:tabs>
            <w:rPr>
              <w:rFonts w:eastAsiaTheme="minorEastAsia"/>
              <w:noProof/>
              <w:szCs w:val="24"/>
              <w:lang w:eastAsia="es-ES"/>
            </w:rPr>
          </w:pPr>
          <w:hyperlink w:anchor="_Toc229515708" w:history="1">
            <w:r w:rsidRPr="00B42FEE">
              <w:rPr>
                <w:rStyle w:val="Hipervnculo"/>
                <w:noProof/>
              </w:rPr>
              <w:t>5.</w:t>
            </w:r>
            <w:r>
              <w:rPr>
                <w:rFonts w:eastAsiaTheme="minorEastAsia"/>
                <w:noProof/>
                <w:szCs w:val="24"/>
                <w:lang w:eastAsia="es-ES"/>
              </w:rPr>
              <w:tab/>
            </w:r>
            <w:r w:rsidRPr="00B42FEE">
              <w:rPr>
                <w:rStyle w:val="Hipervnculo"/>
                <w:noProof/>
              </w:rPr>
              <w:t>PROGRAMACIÓN</w:t>
            </w:r>
            <w:r>
              <w:rPr>
                <w:noProof/>
                <w:webHidden/>
              </w:rPr>
              <w:tab/>
            </w:r>
            <w:r>
              <w:rPr>
                <w:noProof/>
                <w:webHidden/>
              </w:rPr>
              <w:fldChar w:fldCharType="begin"/>
            </w:r>
            <w:r>
              <w:rPr>
                <w:noProof/>
                <w:webHidden/>
              </w:rPr>
              <w:instrText xml:space="preserve"> PAGEREF _Toc229515708 \h </w:instrText>
            </w:r>
            <w:r>
              <w:rPr>
                <w:noProof/>
                <w:webHidden/>
              </w:rPr>
            </w:r>
            <w:r>
              <w:rPr>
                <w:noProof/>
                <w:webHidden/>
              </w:rPr>
              <w:fldChar w:fldCharType="separate"/>
            </w:r>
            <w:r>
              <w:rPr>
                <w:noProof/>
                <w:webHidden/>
              </w:rPr>
              <w:t>9</w:t>
            </w:r>
            <w:r>
              <w:rPr>
                <w:noProof/>
                <w:webHidden/>
              </w:rPr>
              <w:fldChar w:fldCharType="end"/>
            </w:r>
          </w:hyperlink>
        </w:p>
        <w:p w14:paraId="43BF4E1B" w14:textId="3A8E763E" w:rsidR="00CC47DF" w:rsidRDefault="00CC47DF">
          <w:pPr>
            <w:pStyle w:val="TDC2"/>
            <w:tabs>
              <w:tab w:val="right" w:leader="dot" w:pos="9062"/>
            </w:tabs>
            <w:rPr>
              <w:rFonts w:eastAsiaTheme="minorEastAsia"/>
              <w:noProof/>
              <w:szCs w:val="24"/>
              <w:lang w:eastAsia="es-ES"/>
            </w:rPr>
          </w:pPr>
          <w:hyperlink w:anchor="_Toc229515709" w:history="1">
            <w:r w:rsidRPr="00B42FEE">
              <w:rPr>
                <w:rStyle w:val="Hipervnculo"/>
                <w:noProof/>
              </w:rPr>
              <w:t>Fase I: Desarrollo de</w:t>
            </w:r>
            <w:r w:rsidRPr="00B42FEE">
              <w:rPr>
                <w:rStyle w:val="Hipervnculo"/>
                <w:noProof/>
              </w:rPr>
              <w:t xml:space="preserve"> </w:t>
            </w:r>
            <w:r w:rsidRPr="00B42FEE">
              <w:rPr>
                <w:rStyle w:val="Hipervnculo"/>
                <w:noProof/>
              </w:rPr>
              <w:t>la Estructura de Datos (Productos)</w:t>
            </w:r>
            <w:r>
              <w:rPr>
                <w:noProof/>
                <w:webHidden/>
              </w:rPr>
              <w:tab/>
            </w:r>
            <w:r>
              <w:rPr>
                <w:noProof/>
                <w:webHidden/>
              </w:rPr>
              <w:fldChar w:fldCharType="begin"/>
            </w:r>
            <w:r>
              <w:rPr>
                <w:noProof/>
                <w:webHidden/>
              </w:rPr>
              <w:instrText xml:space="preserve"> PAGEREF _Toc229515709 \h </w:instrText>
            </w:r>
            <w:r>
              <w:rPr>
                <w:noProof/>
                <w:webHidden/>
              </w:rPr>
            </w:r>
            <w:r>
              <w:rPr>
                <w:noProof/>
                <w:webHidden/>
              </w:rPr>
              <w:fldChar w:fldCharType="separate"/>
            </w:r>
            <w:r>
              <w:rPr>
                <w:noProof/>
                <w:webHidden/>
              </w:rPr>
              <w:t>9</w:t>
            </w:r>
            <w:r>
              <w:rPr>
                <w:noProof/>
                <w:webHidden/>
              </w:rPr>
              <w:fldChar w:fldCharType="end"/>
            </w:r>
          </w:hyperlink>
        </w:p>
        <w:p w14:paraId="1D242D1D" w14:textId="68E184B6" w:rsidR="00CC47DF" w:rsidRDefault="00CC47DF">
          <w:pPr>
            <w:pStyle w:val="TDC2"/>
            <w:tabs>
              <w:tab w:val="right" w:leader="dot" w:pos="9062"/>
            </w:tabs>
            <w:rPr>
              <w:rFonts w:eastAsiaTheme="minorEastAsia"/>
              <w:noProof/>
              <w:szCs w:val="24"/>
              <w:lang w:eastAsia="es-ES"/>
            </w:rPr>
          </w:pPr>
          <w:hyperlink w:anchor="_Toc229515710" w:history="1">
            <w:r w:rsidRPr="00B42FEE">
              <w:rPr>
                <w:rStyle w:val="Hipervnculo"/>
                <w:noProof/>
              </w:rPr>
              <w:t>Fase II: Gestión de Almacenamiento y Control de Inventario</w:t>
            </w:r>
            <w:r>
              <w:rPr>
                <w:noProof/>
                <w:webHidden/>
              </w:rPr>
              <w:tab/>
            </w:r>
            <w:r>
              <w:rPr>
                <w:noProof/>
                <w:webHidden/>
              </w:rPr>
              <w:fldChar w:fldCharType="begin"/>
            </w:r>
            <w:r>
              <w:rPr>
                <w:noProof/>
                <w:webHidden/>
              </w:rPr>
              <w:instrText xml:space="preserve"> PAGEREF _Toc229515710 \h </w:instrText>
            </w:r>
            <w:r>
              <w:rPr>
                <w:noProof/>
                <w:webHidden/>
              </w:rPr>
            </w:r>
            <w:r>
              <w:rPr>
                <w:noProof/>
                <w:webHidden/>
              </w:rPr>
              <w:fldChar w:fldCharType="separate"/>
            </w:r>
            <w:r>
              <w:rPr>
                <w:noProof/>
                <w:webHidden/>
              </w:rPr>
              <w:t>11</w:t>
            </w:r>
            <w:r>
              <w:rPr>
                <w:noProof/>
                <w:webHidden/>
              </w:rPr>
              <w:fldChar w:fldCharType="end"/>
            </w:r>
          </w:hyperlink>
        </w:p>
        <w:p w14:paraId="0FE37A12" w14:textId="425BFEBC" w:rsidR="00CC47DF" w:rsidRDefault="00CC47DF">
          <w:pPr>
            <w:pStyle w:val="TDC2"/>
            <w:tabs>
              <w:tab w:val="right" w:leader="dot" w:pos="9062"/>
            </w:tabs>
            <w:rPr>
              <w:rFonts w:eastAsiaTheme="minorEastAsia"/>
              <w:noProof/>
              <w:szCs w:val="24"/>
              <w:lang w:eastAsia="es-ES"/>
            </w:rPr>
          </w:pPr>
          <w:hyperlink w:anchor="_Toc229515711" w:history="1">
            <w:r w:rsidRPr="00B42FEE">
              <w:rPr>
                <w:rStyle w:val="Hipervnculo"/>
                <w:noProof/>
              </w:rPr>
              <w:t>Fase III: Gestión Financiera y Algoritmo de Cambio</w:t>
            </w:r>
            <w:r>
              <w:rPr>
                <w:noProof/>
                <w:webHidden/>
              </w:rPr>
              <w:tab/>
            </w:r>
            <w:r>
              <w:rPr>
                <w:noProof/>
                <w:webHidden/>
              </w:rPr>
              <w:fldChar w:fldCharType="begin"/>
            </w:r>
            <w:r>
              <w:rPr>
                <w:noProof/>
                <w:webHidden/>
              </w:rPr>
              <w:instrText xml:space="preserve"> PAGEREF _Toc229515711 \h </w:instrText>
            </w:r>
            <w:r>
              <w:rPr>
                <w:noProof/>
                <w:webHidden/>
              </w:rPr>
            </w:r>
            <w:r>
              <w:rPr>
                <w:noProof/>
                <w:webHidden/>
              </w:rPr>
              <w:fldChar w:fldCharType="separate"/>
            </w:r>
            <w:r>
              <w:rPr>
                <w:noProof/>
                <w:webHidden/>
              </w:rPr>
              <w:t>13</w:t>
            </w:r>
            <w:r>
              <w:rPr>
                <w:noProof/>
                <w:webHidden/>
              </w:rPr>
              <w:fldChar w:fldCharType="end"/>
            </w:r>
          </w:hyperlink>
        </w:p>
        <w:p w14:paraId="24CEB16C" w14:textId="162211F3" w:rsidR="00CC47DF" w:rsidRDefault="00CC47DF">
          <w:pPr>
            <w:pStyle w:val="TDC2"/>
            <w:tabs>
              <w:tab w:val="right" w:leader="dot" w:pos="9062"/>
            </w:tabs>
            <w:rPr>
              <w:rFonts w:eastAsiaTheme="minorEastAsia"/>
              <w:noProof/>
              <w:szCs w:val="24"/>
              <w:lang w:eastAsia="es-ES"/>
            </w:rPr>
          </w:pPr>
          <w:hyperlink w:anchor="_Toc229515712" w:history="1">
            <w:r w:rsidRPr="00B42FEE">
              <w:rPr>
                <w:rStyle w:val="Hipervnculo"/>
                <w:noProof/>
              </w:rPr>
              <w:t>Fase IV: Controlador Central y Lógica de Negocio</w:t>
            </w:r>
            <w:r>
              <w:rPr>
                <w:noProof/>
                <w:webHidden/>
              </w:rPr>
              <w:tab/>
            </w:r>
            <w:r>
              <w:rPr>
                <w:noProof/>
                <w:webHidden/>
              </w:rPr>
              <w:fldChar w:fldCharType="begin"/>
            </w:r>
            <w:r>
              <w:rPr>
                <w:noProof/>
                <w:webHidden/>
              </w:rPr>
              <w:instrText xml:space="preserve"> PAGEREF _Toc229515712 \h </w:instrText>
            </w:r>
            <w:r>
              <w:rPr>
                <w:noProof/>
                <w:webHidden/>
              </w:rPr>
            </w:r>
            <w:r>
              <w:rPr>
                <w:noProof/>
                <w:webHidden/>
              </w:rPr>
              <w:fldChar w:fldCharType="separate"/>
            </w:r>
            <w:r>
              <w:rPr>
                <w:noProof/>
                <w:webHidden/>
              </w:rPr>
              <w:t>15</w:t>
            </w:r>
            <w:r>
              <w:rPr>
                <w:noProof/>
                <w:webHidden/>
              </w:rPr>
              <w:fldChar w:fldCharType="end"/>
            </w:r>
          </w:hyperlink>
        </w:p>
        <w:p w14:paraId="28794E82" w14:textId="00199792" w:rsidR="00CC47DF" w:rsidRDefault="00CC47DF">
          <w:pPr>
            <w:pStyle w:val="TDC2"/>
            <w:tabs>
              <w:tab w:val="right" w:leader="dot" w:pos="9062"/>
            </w:tabs>
            <w:rPr>
              <w:rFonts w:eastAsiaTheme="minorEastAsia"/>
              <w:noProof/>
              <w:szCs w:val="24"/>
              <w:lang w:eastAsia="es-ES"/>
            </w:rPr>
          </w:pPr>
          <w:hyperlink w:anchor="_Toc229515713" w:history="1">
            <w:r w:rsidRPr="00B42FEE">
              <w:rPr>
                <w:rStyle w:val="Hipervnculo"/>
                <w:noProof/>
              </w:rPr>
              <w:t>Fase V: Capa de Usuario y Gestión de Roles</w:t>
            </w:r>
            <w:r>
              <w:rPr>
                <w:noProof/>
                <w:webHidden/>
              </w:rPr>
              <w:tab/>
            </w:r>
            <w:r>
              <w:rPr>
                <w:noProof/>
                <w:webHidden/>
              </w:rPr>
              <w:fldChar w:fldCharType="begin"/>
            </w:r>
            <w:r>
              <w:rPr>
                <w:noProof/>
                <w:webHidden/>
              </w:rPr>
              <w:instrText xml:space="preserve"> PAGEREF _Toc229515713 \h </w:instrText>
            </w:r>
            <w:r>
              <w:rPr>
                <w:noProof/>
                <w:webHidden/>
              </w:rPr>
            </w:r>
            <w:r>
              <w:rPr>
                <w:noProof/>
                <w:webHidden/>
              </w:rPr>
              <w:fldChar w:fldCharType="separate"/>
            </w:r>
            <w:r>
              <w:rPr>
                <w:noProof/>
                <w:webHidden/>
              </w:rPr>
              <w:t>17</w:t>
            </w:r>
            <w:r>
              <w:rPr>
                <w:noProof/>
                <w:webHidden/>
              </w:rPr>
              <w:fldChar w:fldCharType="end"/>
            </w:r>
          </w:hyperlink>
        </w:p>
        <w:p w14:paraId="50C595A3" w14:textId="37D0E86F" w:rsidR="00CC47DF" w:rsidRDefault="00CC47DF">
          <w:pPr>
            <w:pStyle w:val="TDC1"/>
            <w:tabs>
              <w:tab w:val="left" w:pos="480"/>
              <w:tab w:val="right" w:leader="dot" w:pos="9062"/>
            </w:tabs>
            <w:rPr>
              <w:rFonts w:eastAsiaTheme="minorEastAsia"/>
              <w:noProof/>
              <w:szCs w:val="24"/>
              <w:lang w:eastAsia="es-ES"/>
            </w:rPr>
          </w:pPr>
          <w:hyperlink w:anchor="_Toc229515714" w:history="1">
            <w:r w:rsidRPr="00B42FEE">
              <w:rPr>
                <w:rStyle w:val="Hipervnculo"/>
                <w:noProof/>
              </w:rPr>
              <w:t>6.</w:t>
            </w:r>
            <w:r>
              <w:rPr>
                <w:rFonts w:eastAsiaTheme="minorEastAsia"/>
                <w:noProof/>
                <w:szCs w:val="24"/>
                <w:lang w:eastAsia="es-ES"/>
              </w:rPr>
              <w:tab/>
            </w:r>
            <w:r w:rsidRPr="00B42FEE">
              <w:rPr>
                <w:rStyle w:val="Hipervnculo"/>
                <w:noProof/>
              </w:rPr>
              <w:t>PRUEBAS</w:t>
            </w:r>
            <w:r>
              <w:rPr>
                <w:noProof/>
                <w:webHidden/>
              </w:rPr>
              <w:tab/>
            </w:r>
            <w:r>
              <w:rPr>
                <w:noProof/>
                <w:webHidden/>
              </w:rPr>
              <w:fldChar w:fldCharType="begin"/>
            </w:r>
            <w:r>
              <w:rPr>
                <w:noProof/>
                <w:webHidden/>
              </w:rPr>
              <w:instrText xml:space="preserve"> PAGEREF _Toc229515714 \h </w:instrText>
            </w:r>
            <w:r>
              <w:rPr>
                <w:noProof/>
                <w:webHidden/>
              </w:rPr>
            </w:r>
            <w:r>
              <w:rPr>
                <w:noProof/>
                <w:webHidden/>
              </w:rPr>
              <w:fldChar w:fldCharType="separate"/>
            </w:r>
            <w:r>
              <w:rPr>
                <w:noProof/>
                <w:webHidden/>
              </w:rPr>
              <w:t>23</w:t>
            </w:r>
            <w:r>
              <w:rPr>
                <w:noProof/>
                <w:webHidden/>
              </w:rPr>
              <w:fldChar w:fldCharType="end"/>
            </w:r>
          </w:hyperlink>
        </w:p>
        <w:p w14:paraId="7ED64A51" w14:textId="470A61D6" w:rsidR="001F78E2" w:rsidRDefault="001F78E2">
          <w:r>
            <w:rPr>
              <w:b/>
              <w:bCs/>
            </w:rPr>
            <w:fldChar w:fldCharType="end"/>
          </w:r>
        </w:p>
      </w:sdtContent>
    </w:sdt>
    <w:p w14:paraId="4E3D4A8B" w14:textId="570479BD" w:rsidR="001F78E2" w:rsidRDefault="001F78E2">
      <w:pPr>
        <w:rPr>
          <w:rFonts w:eastAsiaTheme="majorEastAsia" w:cstheme="majorBidi"/>
          <w:b/>
          <w:color w:val="00B0F0"/>
          <w:sz w:val="32"/>
          <w:szCs w:val="32"/>
        </w:rPr>
      </w:pPr>
      <w:r>
        <w:rPr>
          <w:rFonts w:eastAsiaTheme="majorEastAsia" w:cstheme="majorBidi"/>
          <w:b/>
          <w:color w:val="00B0F0"/>
          <w:sz w:val="32"/>
          <w:szCs w:val="32"/>
        </w:rPr>
        <w:br w:type="page"/>
      </w:r>
    </w:p>
    <w:p w14:paraId="24E4376A" w14:textId="5DBFB897" w:rsidR="001F78E2" w:rsidRDefault="0004008D" w:rsidP="001F78E2">
      <w:pPr>
        <w:pStyle w:val="Ttulo1"/>
        <w:numPr>
          <w:ilvl w:val="0"/>
          <w:numId w:val="2"/>
        </w:numPr>
        <w:spacing w:line="360" w:lineRule="auto"/>
        <w:ind w:left="426" w:hanging="426"/>
      </w:pPr>
      <w:bookmarkStart w:id="1" w:name="_Toc229515702"/>
      <w:r>
        <w:lastRenderedPageBreak/>
        <w:t>CONTROL DE VERSIONES</w:t>
      </w:r>
      <w:bookmarkEnd w:id="1"/>
    </w:p>
    <w:tbl>
      <w:tblPr>
        <w:tblStyle w:val="Tablaconcuadrcula"/>
        <w:tblW w:w="0" w:type="auto"/>
        <w:jc w:val="center"/>
        <w:tblLook w:val="04A0" w:firstRow="1" w:lastRow="0" w:firstColumn="1" w:lastColumn="0" w:noHBand="0" w:noVBand="1"/>
      </w:tblPr>
      <w:tblGrid>
        <w:gridCol w:w="1271"/>
        <w:gridCol w:w="1843"/>
        <w:gridCol w:w="4258"/>
        <w:gridCol w:w="1690"/>
      </w:tblGrid>
      <w:tr w:rsidR="00221A22" w14:paraId="5E93A6C6" w14:textId="77777777" w:rsidTr="00886D49">
        <w:trPr>
          <w:jc w:val="center"/>
        </w:trPr>
        <w:tc>
          <w:tcPr>
            <w:tcW w:w="1271" w:type="dxa"/>
          </w:tcPr>
          <w:p w14:paraId="207028CD" w14:textId="3F05F86D" w:rsidR="00221A22" w:rsidRPr="00785DC8" w:rsidRDefault="00221A22">
            <w:pPr>
              <w:rPr>
                <w:b/>
              </w:rPr>
            </w:pPr>
            <w:r w:rsidRPr="00785DC8">
              <w:rPr>
                <w:b/>
              </w:rPr>
              <w:t>VERSION</w:t>
            </w:r>
          </w:p>
        </w:tc>
        <w:tc>
          <w:tcPr>
            <w:tcW w:w="1843" w:type="dxa"/>
          </w:tcPr>
          <w:p w14:paraId="09D9F4B4" w14:textId="78EA72E7" w:rsidR="00221A22" w:rsidRPr="00785DC8" w:rsidRDefault="00221A22">
            <w:pPr>
              <w:rPr>
                <w:b/>
              </w:rPr>
            </w:pPr>
            <w:r w:rsidRPr="00785DC8">
              <w:rPr>
                <w:b/>
              </w:rPr>
              <w:t>AUTOR</w:t>
            </w:r>
          </w:p>
        </w:tc>
        <w:tc>
          <w:tcPr>
            <w:tcW w:w="4258" w:type="dxa"/>
          </w:tcPr>
          <w:p w14:paraId="098D41A9" w14:textId="5E7062E6" w:rsidR="00221A22" w:rsidRPr="00785DC8" w:rsidRDefault="00221A22">
            <w:pPr>
              <w:rPr>
                <w:b/>
              </w:rPr>
            </w:pPr>
            <w:r w:rsidRPr="00785DC8">
              <w:rPr>
                <w:b/>
              </w:rPr>
              <w:t>COMENTARIOS</w:t>
            </w:r>
          </w:p>
        </w:tc>
        <w:tc>
          <w:tcPr>
            <w:tcW w:w="1690" w:type="dxa"/>
          </w:tcPr>
          <w:p w14:paraId="0B1CA094" w14:textId="4B7AF9DC" w:rsidR="00221A22" w:rsidRPr="00785DC8" w:rsidRDefault="00221A22">
            <w:pPr>
              <w:rPr>
                <w:b/>
              </w:rPr>
            </w:pPr>
            <w:r w:rsidRPr="00785DC8">
              <w:rPr>
                <w:b/>
              </w:rPr>
              <w:t>FECHA</w:t>
            </w:r>
          </w:p>
        </w:tc>
      </w:tr>
      <w:tr w:rsidR="00221A22" w14:paraId="5EE17C90" w14:textId="77777777" w:rsidTr="00886D49">
        <w:trPr>
          <w:jc w:val="center"/>
        </w:trPr>
        <w:tc>
          <w:tcPr>
            <w:tcW w:w="1271" w:type="dxa"/>
            <w:vAlign w:val="center"/>
          </w:tcPr>
          <w:p w14:paraId="6171DE08" w14:textId="68569F94" w:rsidR="00221A22" w:rsidRDefault="005B4C25" w:rsidP="00B05F0E">
            <w:pPr>
              <w:jc w:val="center"/>
            </w:pPr>
            <w:r>
              <w:t>1.0</w:t>
            </w:r>
          </w:p>
        </w:tc>
        <w:tc>
          <w:tcPr>
            <w:tcW w:w="1843" w:type="dxa"/>
            <w:vAlign w:val="center"/>
          </w:tcPr>
          <w:p w14:paraId="685FCC85" w14:textId="22BEDD03" w:rsidR="00221A22" w:rsidRDefault="005B4C25" w:rsidP="00B05F0E">
            <w:pPr>
              <w:jc w:val="center"/>
            </w:pPr>
            <w:r>
              <w:t>Mario G</w:t>
            </w:r>
            <w:r w:rsidR="00785DC8">
              <w:t>onzález</w:t>
            </w:r>
          </w:p>
        </w:tc>
        <w:tc>
          <w:tcPr>
            <w:tcW w:w="4258" w:type="dxa"/>
            <w:vAlign w:val="center"/>
          </w:tcPr>
          <w:p w14:paraId="3E35EE92" w14:textId="58CF8714" w:rsidR="00221A22" w:rsidRDefault="00785DC8" w:rsidP="00B05F0E">
            <w:pPr>
              <w:jc w:val="center"/>
            </w:pPr>
            <w:r>
              <w:t>Introducción y la fase análisis</w:t>
            </w:r>
            <w:r w:rsidR="00B05F0E">
              <w:t>.</w:t>
            </w:r>
          </w:p>
        </w:tc>
        <w:tc>
          <w:tcPr>
            <w:tcW w:w="1690" w:type="dxa"/>
            <w:vAlign w:val="center"/>
          </w:tcPr>
          <w:p w14:paraId="360E323A" w14:textId="1AF7DBE8" w:rsidR="00221A22" w:rsidRDefault="005B4C25" w:rsidP="00B05F0E">
            <w:pPr>
              <w:jc w:val="center"/>
            </w:pPr>
            <w:r>
              <w:t>21/04/2026</w:t>
            </w:r>
          </w:p>
        </w:tc>
      </w:tr>
      <w:tr w:rsidR="00A12B00" w14:paraId="359291FA" w14:textId="77777777" w:rsidTr="00886D49">
        <w:trPr>
          <w:jc w:val="center"/>
        </w:trPr>
        <w:tc>
          <w:tcPr>
            <w:tcW w:w="1271" w:type="dxa"/>
            <w:vAlign w:val="center"/>
          </w:tcPr>
          <w:p w14:paraId="7C085445" w14:textId="0F90265F" w:rsidR="00A12B00" w:rsidRDefault="00785DC8" w:rsidP="00B05F0E">
            <w:pPr>
              <w:jc w:val="center"/>
            </w:pPr>
            <w:r>
              <w:t>1.1</w:t>
            </w:r>
          </w:p>
        </w:tc>
        <w:tc>
          <w:tcPr>
            <w:tcW w:w="1843" w:type="dxa"/>
            <w:vAlign w:val="center"/>
          </w:tcPr>
          <w:p w14:paraId="6695CBC2" w14:textId="4B1079CB" w:rsidR="00A12B00" w:rsidRDefault="00785DC8" w:rsidP="00B05F0E">
            <w:pPr>
              <w:jc w:val="center"/>
            </w:pPr>
            <w:r>
              <w:t>Mario González</w:t>
            </w:r>
          </w:p>
        </w:tc>
        <w:tc>
          <w:tcPr>
            <w:tcW w:w="4258" w:type="dxa"/>
            <w:vAlign w:val="center"/>
          </w:tcPr>
          <w:p w14:paraId="1BB6B283" w14:textId="313852DC" w:rsidR="00A12B00" w:rsidRDefault="00700547" w:rsidP="00B05F0E">
            <w:pPr>
              <w:jc w:val="center"/>
            </w:pPr>
            <w:r>
              <w:t>Modificación de fase análisis</w:t>
            </w:r>
            <w:r w:rsidR="00B05F0E">
              <w:t>.</w:t>
            </w:r>
          </w:p>
        </w:tc>
        <w:tc>
          <w:tcPr>
            <w:tcW w:w="1690" w:type="dxa"/>
            <w:vAlign w:val="center"/>
          </w:tcPr>
          <w:p w14:paraId="4AEB07AF" w14:textId="761212D1" w:rsidR="00A12B00" w:rsidRDefault="00785DC8" w:rsidP="00B05F0E">
            <w:pPr>
              <w:jc w:val="center"/>
            </w:pPr>
            <w:r>
              <w:t>29/04/2026</w:t>
            </w:r>
          </w:p>
        </w:tc>
      </w:tr>
      <w:tr w:rsidR="00785DC8" w14:paraId="28C6A4C2" w14:textId="77777777" w:rsidTr="00886D49">
        <w:trPr>
          <w:jc w:val="center"/>
        </w:trPr>
        <w:tc>
          <w:tcPr>
            <w:tcW w:w="1271" w:type="dxa"/>
            <w:vAlign w:val="center"/>
          </w:tcPr>
          <w:p w14:paraId="097298F1" w14:textId="03C194AF" w:rsidR="00785DC8" w:rsidRDefault="00700547" w:rsidP="00B05F0E">
            <w:pPr>
              <w:jc w:val="center"/>
            </w:pPr>
            <w:r>
              <w:t>1.</w:t>
            </w:r>
            <w:r w:rsidR="00952DF4">
              <w:t>1.1</w:t>
            </w:r>
          </w:p>
        </w:tc>
        <w:tc>
          <w:tcPr>
            <w:tcW w:w="1843" w:type="dxa"/>
            <w:vAlign w:val="center"/>
          </w:tcPr>
          <w:p w14:paraId="0C61FEB1" w14:textId="7EE7B763" w:rsidR="00785DC8" w:rsidRDefault="00785DC8" w:rsidP="00B05F0E">
            <w:pPr>
              <w:jc w:val="center"/>
            </w:pPr>
            <w:r>
              <w:t>Mario González</w:t>
            </w:r>
          </w:p>
        </w:tc>
        <w:tc>
          <w:tcPr>
            <w:tcW w:w="4258" w:type="dxa"/>
            <w:vAlign w:val="center"/>
          </w:tcPr>
          <w:p w14:paraId="26747510" w14:textId="4B1CF6E4" w:rsidR="00785DC8" w:rsidRDefault="00700547" w:rsidP="00B05F0E">
            <w:pPr>
              <w:jc w:val="center"/>
            </w:pPr>
            <w:r>
              <w:t>Modificación de fase análisis</w:t>
            </w:r>
            <w:r w:rsidR="00B05F0E">
              <w:t>.</w:t>
            </w:r>
          </w:p>
        </w:tc>
        <w:tc>
          <w:tcPr>
            <w:tcW w:w="1690" w:type="dxa"/>
            <w:vAlign w:val="center"/>
          </w:tcPr>
          <w:p w14:paraId="5CBBB975" w14:textId="62FF8ED5" w:rsidR="00785DC8" w:rsidRDefault="00B05F0E" w:rsidP="00B05F0E">
            <w:pPr>
              <w:jc w:val="center"/>
            </w:pPr>
            <w:r>
              <w:t>0</w:t>
            </w:r>
            <w:r w:rsidR="00952DF4">
              <w:t>7</w:t>
            </w:r>
            <w:r w:rsidR="00700547">
              <w:t>/</w:t>
            </w:r>
            <w:r>
              <w:t>0</w:t>
            </w:r>
            <w:r w:rsidR="00700547">
              <w:t>5/2026</w:t>
            </w:r>
          </w:p>
        </w:tc>
      </w:tr>
      <w:tr w:rsidR="00785DC8" w14:paraId="0718FA25" w14:textId="77777777" w:rsidTr="00886D49">
        <w:trPr>
          <w:jc w:val="center"/>
        </w:trPr>
        <w:tc>
          <w:tcPr>
            <w:tcW w:w="1271" w:type="dxa"/>
            <w:vAlign w:val="center"/>
          </w:tcPr>
          <w:p w14:paraId="68B7411A" w14:textId="0A09613B" w:rsidR="00785DC8" w:rsidRDefault="00952DF4" w:rsidP="00B05F0E">
            <w:pPr>
              <w:jc w:val="center"/>
            </w:pPr>
            <w:r>
              <w:t>1.2</w:t>
            </w:r>
          </w:p>
        </w:tc>
        <w:tc>
          <w:tcPr>
            <w:tcW w:w="1843" w:type="dxa"/>
            <w:vAlign w:val="center"/>
          </w:tcPr>
          <w:p w14:paraId="59498472" w14:textId="563A8C93" w:rsidR="00785DC8" w:rsidRDefault="00785DC8" w:rsidP="00B05F0E">
            <w:pPr>
              <w:jc w:val="center"/>
            </w:pPr>
            <w:r>
              <w:t>Mario González</w:t>
            </w:r>
          </w:p>
        </w:tc>
        <w:tc>
          <w:tcPr>
            <w:tcW w:w="4258" w:type="dxa"/>
            <w:vAlign w:val="center"/>
          </w:tcPr>
          <w:p w14:paraId="746AFFDF" w14:textId="2537073A" w:rsidR="00785DC8" w:rsidRDefault="00952DF4" w:rsidP="00B05F0E">
            <w:pPr>
              <w:jc w:val="center"/>
            </w:pPr>
            <w:r>
              <w:t>Documentar la fase de diseño</w:t>
            </w:r>
            <w:r w:rsidR="00B05F0E">
              <w:t>.</w:t>
            </w:r>
          </w:p>
        </w:tc>
        <w:tc>
          <w:tcPr>
            <w:tcW w:w="1690" w:type="dxa"/>
            <w:vAlign w:val="center"/>
          </w:tcPr>
          <w:p w14:paraId="47E714E2" w14:textId="02787A7C" w:rsidR="00785DC8" w:rsidRDefault="00B05F0E" w:rsidP="00B05F0E">
            <w:pPr>
              <w:jc w:val="center"/>
            </w:pPr>
            <w:r>
              <w:t>0</w:t>
            </w:r>
            <w:r w:rsidR="00952DF4">
              <w:t>8/</w:t>
            </w:r>
            <w:r>
              <w:t>0</w:t>
            </w:r>
            <w:r w:rsidR="00952DF4">
              <w:t>5/2026</w:t>
            </w:r>
          </w:p>
        </w:tc>
      </w:tr>
      <w:tr w:rsidR="00785DC8" w14:paraId="7737D9D0" w14:textId="77777777" w:rsidTr="00886D49">
        <w:trPr>
          <w:jc w:val="center"/>
        </w:trPr>
        <w:tc>
          <w:tcPr>
            <w:tcW w:w="1271" w:type="dxa"/>
            <w:vAlign w:val="center"/>
          </w:tcPr>
          <w:p w14:paraId="7EA22C96" w14:textId="1ED7B469" w:rsidR="00785DC8" w:rsidRDefault="00B05F0E" w:rsidP="00B05F0E">
            <w:pPr>
              <w:jc w:val="center"/>
            </w:pPr>
            <w:r>
              <w:t>1.3</w:t>
            </w:r>
          </w:p>
        </w:tc>
        <w:tc>
          <w:tcPr>
            <w:tcW w:w="1843" w:type="dxa"/>
            <w:vAlign w:val="center"/>
          </w:tcPr>
          <w:p w14:paraId="2E956F94" w14:textId="59673675" w:rsidR="00785DC8" w:rsidRDefault="00785DC8" w:rsidP="00B05F0E">
            <w:pPr>
              <w:jc w:val="center"/>
            </w:pPr>
            <w:r>
              <w:t>Mario González</w:t>
            </w:r>
          </w:p>
        </w:tc>
        <w:tc>
          <w:tcPr>
            <w:tcW w:w="4258" w:type="dxa"/>
            <w:vAlign w:val="center"/>
          </w:tcPr>
          <w:p w14:paraId="35E6489F" w14:textId="3A88E1B6" w:rsidR="00785DC8" w:rsidRDefault="00B05F0E" w:rsidP="00B05F0E">
            <w:pPr>
              <w:jc w:val="center"/>
            </w:pPr>
            <w:r>
              <w:t>Arreglo de la introducción y fase análisis por comentarios. Y cambio de fase diseño completamente.</w:t>
            </w:r>
          </w:p>
        </w:tc>
        <w:tc>
          <w:tcPr>
            <w:tcW w:w="1690" w:type="dxa"/>
            <w:vAlign w:val="center"/>
          </w:tcPr>
          <w:p w14:paraId="5E7CDD04" w14:textId="65C963C5" w:rsidR="00785DC8" w:rsidRDefault="00B05F0E" w:rsidP="00B05F0E">
            <w:pPr>
              <w:jc w:val="center"/>
            </w:pPr>
            <w:r>
              <w:t>10/05/2026</w:t>
            </w:r>
          </w:p>
        </w:tc>
      </w:tr>
      <w:tr w:rsidR="00785DC8" w14:paraId="026F6734" w14:textId="77777777" w:rsidTr="00886D49">
        <w:trPr>
          <w:jc w:val="center"/>
        </w:trPr>
        <w:tc>
          <w:tcPr>
            <w:tcW w:w="1271" w:type="dxa"/>
            <w:vAlign w:val="center"/>
          </w:tcPr>
          <w:p w14:paraId="70360A7D" w14:textId="4569CF8F" w:rsidR="00785DC8" w:rsidRDefault="00B05F0E" w:rsidP="00B05F0E">
            <w:pPr>
              <w:jc w:val="center"/>
            </w:pPr>
            <w:r>
              <w:t>1.4</w:t>
            </w:r>
          </w:p>
        </w:tc>
        <w:tc>
          <w:tcPr>
            <w:tcW w:w="1843" w:type="dxa"/>
            <w:vAlign w:val="center"/>
          </w:tcPr>
          <w:p w14:paraId="643D53DF" w14:textId="747DEFE8" w:rsidR="00785DC8" w:rsidRDefault="00785DC8" w:rsidP="00B05F0E">
            <w:pPr>
              <w:jc w:val="center"/>
            </w:pPr>
            <w:r>
              <w:t>Mario González</w:t>
            </w:r>
          </w:p>
        </w:tc>
        <w:tc>
          <w:tcPr>
            <w:tcW w:w="4258" w:type="dxa"/>
            <w:vAlign w:val="center"/>
          </w:tcPr>
          <w:p w14:paraId="1FC77299" w14:textId="2C7DFD35" w:rsidR="00785DC8" w:rsidRDefault="00B05F0E" w:rsidP="00B05F0E">
            <w:pPr>
              <w:jc w:val="center"/>
            </w:pPr>
            <w:r>
              <w:t>Documentar la fase de programación.</w:t>
            </w:r>
          </w:p>
        </w:tc>
        <w:tc>
          <w:tcPr>
            <w:tcW w:w="1690" w:type="dxa"/>
            <w:vAlign w:val="center"/>
          </w:tcPr>
          <w:p w14:paraId="4184103A" w14:textId="250AB3B6" w:rsidR="00785DC8" w:rsidRDefault="00B05F0E" w:rsidP="00B05F0E">
            <w:pPr>
              <w:jc w:val="center"/>
            </w:pPr>
            <w:r>
              <w:t>11/05/2026</w:t>
            </w:r>
          </w:p>
        </w:tc>
      </w:tr>
      <w:tr w:rsidR="00886D49" w14:paraId="38847D3F" w14:textId="77777777" w:rsidTr="00886D49">
        <w:trPr>
          <w:jc w:val="center"/>
        </w:trPr>
        <w:tc>
          <w:tcPr>
            <w:tcW w:w="1271" w:type="dxa"/>
            <w:vAlign w:val="center"/>
          </w:tcPr>
          <w:p w14:paraId="11808F3B" w14:textId="4A3F2CEC" w:rsidR="00886D49" w:rsidRDefault="0047198A" w:rsidP="00B05F0E">
            <w:pPr>
              <w:jc w:val="center"/>
            </w:pPr>
            <w:r>
              <w:t>1.</w:t>
            </w:r>
            <w:r w:rsidR="003B414F">
              <w:t>5</w:t>
            </w:r>
          </w:p>
        </w:tc>
        <w:tc>
          <w:tcPr>
            <w:tcW w:w="1843" w:type="dxa"/>
            <w:vAlign w:val="center"/>
          </w:tcPr>
          <w:p w14:paraId="0C037393" w14:textId="253B347F" w:rsidR="00886D49" w:rsidRDefault="0047198A" w:rsidP="00B05F0E">
            <w:pPr>
              <w:jc w:val="center"/>
            </w:pPr>
            <w:r>
              <w:t>Mario González</w:t>
            </w:r>
          </w:p>
        </w:tc>
        <w:tc>
          <w:tcPr>
            <w:tcW w:w="4258" w:type="dxa"/>
            <w:vAlign w:val="center"/>
          </w:tcPr>
          <w:p w14:paraId="7B757729" w14:textId="1FF9F68E" w:rsidR="00886D49" w:rsidRDefault="003B414F" w:rsidP="00B05F0E">
            <w:pPr>
              <w:jc w:val="center"/>
            </w:pPr>
            <w:r>
              <w:t>Añadidos últimos</w:t>
            </w:r>
            <w:r w:rsidR="00A908A7">
              <w:t>.</w:t>
            </w:r>
          </w:p>
        </w:tc>
        <w:tc>
          <w:tcPr>
            <w:tcW w:w="1690" w:type="dxa"/>
            <w:vAlign w:val="center"/>
          </w:tcPr>
          <w:p w14:paraId="646958E7" w14:textId="7F464718" w:rsidR="00886D49" w:rsidRPr="003B414F" w:rsidRDefault="003B414F" w:rsidP="00B05F0E">
            <w:pPr>
              <w:jc w:val="center"/>
            </w:pPr>
            <w:r>
              <w:t>12/05/2026</w:t>
            </w:r>
          </w:p>
        </w:tc>
      </w:tr>
    </w:tbl>
    <w:p w14:paraId="33CCB38F" w14:textId="33711E21" w:rsidR="001F78E2" w:rsidRDefault="001F78E2">
      <w:r>
        <w:br w:type="page"/>
      </w:r>
    </w:p>
    <w:p w14:paraId="0BD23BA2" w14:textId="1EDED336" w:rsidR="0004008D" w:rsidRDefault="0004008D" w:rsidP="0004008D">
      <w:pPr>
        <w:pStyle w:val="Ttulo1"/>
        <w:numPr>
          <w:ilvl w:val="0"/>
          <w:numId w:val="2"/>
        </w:numPr>
        <w:spacing w:line="360" w:lineRule="auto"/>
        <w:ind w:left="426" w:hanging="426"/>
      </w:pPr>
      <w:bookmarkStart w:id="2" w:name="_Toc229515703"/>
      <w:r>
        <w:lastRenderedPageBreak/>
        <w:t>INTRODUCCIÓN</w:t>
      </w:r>
      <w:bookmarkEnd w:id="2"/>
    </w:p>
    <w:p w14:paraId="3387C4CB" w14:textId="33B07C1B" w:rsidR="005B4C25" w:rsidRPr="005B4C25" w:rsidRDefault="003E5BA3" w:rsidP="005B4C25">
      <w:pPr>
        <w:jc w:val="both"/>
      </w:pPr>
      <w:r>
        <w:t>En este documento</w:t>
      </w:r>
      <w:r w:rsidR="005B4C25" w:rsidRPr="005B4C25">
        <w:t xml:space="preserve">, podréis ver de forma más detallada el informe seguido para un proyecto de java, donde se podrá ver un seguimiento, para poder recrearlo sin </w:t>
      </w:r>
      <w:r>
        <w:t>tener contexto del proyecto</w:t>
      </w:r>
      <w:r w:rsidR="005B4C25" w:rsidRPr="005B4C25">
        <w:t xml:space="preserve">. El proyecto trata de una </w:t>
      </w:r>
      <w:r w:rsidR="005B4C25" w:rsidRPr="005B4C25">
        <w:rPr>
          <w:b/>
        </w:rPr>
        <w:t>máquina vending</w:t>
      </w:r>
      <w:r w:rsidR="005B4C25" w:rsidRPr="005B4C25">
        <w:t xml:space="preserve"> con una programación orientada a objetos.</w:t>
      </w:r>
    </w:p>
    <w:p w14:paraId="65598BDE" w14:textId="35BFB195" w:rsidR="00F4714C" w:rsidRDefault="005B4C25" w:rsidP="005B4C25">
      <w:pPr>
        <w:jc w:val="both"/>
      </w:pPr>
      <w:r w:rsidRPr="005B4C25">
        <w:t xml:space="preserve">Aquí les explicaremos sus requisitos necesarios para que sepamos si funciona, un diseño claro para recrear </w:t>
      </w:r>
      <w:r w:rsidR="003E5BA3">
        <w:t>todos sus apartados</w:t>
      </w:r>
      <w:r w:rsidRPr="005B4C25">
        <w:t xml:space="preserve">, y </w:t>
      </w:r>
      <w:r w:rsidR="003E5BA3">
        <w:t>una</w:t>
      </w:r>
      <w:r w:rsidRPr="005B4C25">
        <w:t xml:space="preserve"> explicación de la programación para poder hacer sus funciones correctamente, además de un apartado solamente de pruebas, para </w:t>
      </w:r>
      <w:r w:rsidR="003E5BA3">
        <w:t>comprobar y validar los requisitos funcionales,</w:t>
      </w:r>
      <w:r w:rsidRPr="005B4C25">
        <w:t xml:space="preserve"> en lo que puede llegar a fallar. </w:t>
      </w:r>
    </w:p>
    <w:p w14:paraId="1D139D49" w14:textId="77777777" w:rsidR="00F4714C" w:rsidRDefault="00F4714C">
      <w:r>
        <w:br w:type="page"/>
      </w:r>
    </w:p>
    <w:p w14:paraId="3F0E6F2D" w14:textId="1E5A67D0" w:rsidR="00795C65" w:rsidRDefault="0006228B" w:rsidP="00795C65">
      <w:pPr>
        <w:pStyle w:val="Ttulo1"/>
        <w:numPr>
          <w:ilvl w:val="0"/>
          <w:numId w:val="2"/>
        </w:numPr>
        <w:spacing w:line="360" w:lineRule="auto"/>
        <w:ind w:left="426" w:hanging="426"/>
      </w:pPr>
      <w:bookmarkStart w:id="3" w:name="_Toc229515704"/>
      <w:r w:rsidRPr="00FB7EE6">
        <w:lastRenderedPageBreak/>
        <w:t>FASE ANÁLISIS</w:t>
      </w:r>
      <w:bookmarkStart w:id="4" w:name="_Hlk140679235"/>
      <w:bookmarkEnd w:id="3"/>
    </w:p>
    <w:p w14:paraId="0D4D489E" w14:textId="6F5CD498" w:rsidR="005B4C25" w:rsidRPr="005B4C25" w:rsidRDefault="005B4C25" w:rsidP="005B4C25">
      <w:pPr>
        <w:jc w:val="both"/>
      </w:pPr>
      <w:r>
        <w:t>En los siguientes apartados podemos ver los requisitos funcionales y no funcionales de la fase análisis que seguiremos para llevar a cabo el proyecto.</w:t>
      </w:r>
    </w:p>
    <w:p w14:paraId="5815C5DC" w14:textId="032D3CEA" w:rsidR="001F78E2" w:rsidRDefault="00221A22" w:rsidP="00221A22">
      <w:pPr>
        <w:pStyle w:val="Ttulo2"/>
        <w:rPr>
          <w:szCs w:val="28"/>
        </w:rPr>
      </w:pPr>
      <w:bookmarkStart w:id="5" w:name="_Toc229515705"/>
      <w:r w:rsidRPr="00A91352">
        <w:rPr>
          <w:szCs w:val="28"/>
        </w:rPr>
        <w:t>Funcionales</w:t>
      </w:r>
      <w:bookmarkEnd w:id="5"/>
    </w:p>
    <w:p w14:paraId="79BEAE50" w14:textId="493203D8" w:rsidR="00B3115E" w:rsidRDefault="00B3115E" w:rsidP="00B3115E">
      <w:pPr>
        <w:pStyle w:val="Prrafodelista"/>
        <w:numPr>
          <w:ilvl w:val="0"/>
          <w:numId w:val="27"/>
        </w:numPr>
        <w:jc w:val="both"/>
      </w:pPr>
      <w:r w:rsidRPr="00B3115E">
        <w:t xml:space="preserve">Presentar al iniciar el sistema un catálogo de productos con </w:t>
      </w:r>
      <w:r>
        <w:t>sus dat</w:t>
      </w:r>
      <w:r w:rsidR="00384C07">
        <w:t>os y</w:t>
      </w:r>
      <w:r w:rsidRPr="00B3115E">
        <w:t xml:space="preserve"> precio calculado.</w:t>
      </w:r>
    </w:p>
    <w:p w14:paraId="02AE24A1" w14:textId="2B6936EE" w:rsidR="00692489" w:rsidRDefault="00B3115E" w:rsidP="00B3115E">
      <w:pPr>
        <w:pStyle w:val="Prrafodelista"/>
        <w:numPr>
          <w:ilvl w:val="0"/>
          <w:numId w:val="27"/>
        </w:numPr>
        <w:jc w:val="both"/>
      </w:pPr>
      <w:r>
        <w:t>Dispondrá de dos usuarios dentro del sistema, de los cuales tendrán diferentes elecciones.</w:t>
      </w:r>
      <w:r w:rsidR="00FE06BF">
        <w:t xml:space="preserve"> Por una parte, estará el ‘Cliente’ y por detrás el ‘Administrador’.</w:t>
      </w:r>
    </w:p>
    <w:p w14:paraId="2C7F6479" w14:textId="2787F021" w:rsidR="00C15003" w:rsidRDefault="00B3115E" w:rsidP="00B3115E">
      <w:pPr>
        <w:pStyle w:val="Prrafodelista"/>
        <w:numPr>
          <w:ilvl w:val="0"/>
          <w:numId w:val="27"/>
        </w:numPr>
        <w:jc w:val="both"/>
      </w:pPr>
      <w:r w:rsidRPr="00B3115E">
        <w:t>Permitir al usuario insertar monedas de denominaciones específicas (0.05€, 0.10€, 0.20€, 0.50€, 1.00€ y 2.00€) y visualizar el crédito acumulado en tiempo real.</w:t>
      </w:r>
    </w:p>
    <w:p w14:paraId="0A5D6971" w14:textId="117D1A76" w:rsidR="00B3115E" w:rsidRDefault="00B3115E" w:rsidP="00B3115E">
      <w:pPr>
        <w:pStyle w:val="Prrafodelista"/>
        <w:numPr>
          <w:ilvl w:val="0"/>
          <w:numId w:val="27"/>
        </w:numPr>
        <w:jc w:val="both"/>
      </w:pPr>
      <w:r w:rsidRPr="00B3115E">
        <w:t>Validar que el código de ranura introducido por el usuario cumple con el formato establecido (filas A-D y columnas 1-4).</w:t>
      </w:r>
    </w:p>
    <w:p w14:paraId="248D2047" w14:textId="77777777" w:rsidR="00B3115E" w:rsidRDefault="00B3115E" w:rsidP="00B3115E">
      <w:pPr>
        <w:pStyle w:val="Prrafodelista"/>
        <w:numPr>
          <w:ilvl w:val="0"/>
          <w:numId w:val="27"/>
        </w:numPr>
        <w:jc w:val="both"/>
      </w:pPr>
      <w:r w:rsidRPr="00B3115E">
        <w:t>Verificar que la ranura seleccionada no esté vacía y que el usuario disponga de crédito suficiente para cubrir el precio del producto.</w:t>
      </w:r>
    </w:p>
    <w:p w14:paraId="4BC9AA64" w14:textId="0C271A17" w:rsidR="00C15003" w:rsidRPr="00B3115E" w:rsidRDefault="00B3115E" w:rsidP="00B3115E">
      <w:pPr>
        <w:pStyle w:val="Prrafodelista"/>
        <w:numPr>
          <w:ilvl w:val="0"/>
          <w:numId w:val="27"/>
        </w:numPr>
        <w:jc w:val="both"/>
      </w:pPr>
      <w:r w:rsidRPr="00B3115E">
        <w:t>Dispensar el artículo solicitado, descontar la unidad del stock y añadir las monedas introducidas al depósito de la máquina.</w:t>
      </w:r>
    </w:p>
    <w:p w14:paraId="2ADF08B1" w14:textId="77777777" w:rsidR="00B3115E" w:rsidRDefault="00B3115E" w:rsidP="00B3115E">
      <w:pPr>
        <w:pStyle w:val="Prrafodelista"/>
        <w:numPr>
          <w:ilvl w:val="0"/>
          <w:numId w:val="27"/>
        </w:numPr>
        <w:jc w:val="both"/>
      </w:pPr>
      <w:r w:rsidRPr="00B3115E">
        <w:t>Calcular y entregar el cambio sobrante mediante una estrategia greedy, utilizando siempre el menor número posible de monedas según las existencias del depósito.</w:t>
      </w:r>
    </w:p>
    <w:p w14:paraId="4AFF8A0F" w14:textId="77777777" w:rsidR="00B3115E" w:rsidRDefault="00B3115E" w:rsidP="00B3115E">
      <w:pPr>
        <w:pStyle w:val="Prrafodelista"/>
        <w:numPr>
          <w:ilvl w:val="0"/>
          <w:numId w:val="27"/>
        </w:numPr>
        <w:jc w:val="both"/>
      </w:pPr>
      <w:r w:rsidRPr="00B3115E">
        <w:t>Cancelar la venta y devolver íntegramente el crédito acumulado si el usuario lo solicita o si el sistema no puede entregar el cambio exacto.</w:t>
      </w:r>
    </w:p>
    <w:p w14:paraId="24000BEC" w14:textId="77777777" w:rsidR="00B3115E" w:rsidRDefault="00B3115E" w:rsidP="00B3115E">
      <w:pPr>
        <w:pStyle w:val="Prrafodelista"/>
        <w:numPr>
          <w:ilvl w:val="0"/>
          <w:numId w:val="27"/>
        </w:numPr>
        <w:jc w:val="both"/>
      </w:pPr>
      <w:r w:rsidRPr="00B3115E">
        <w:t xml:space="preserve">Controlar el acceso al panel de gestión mediante un PIN alfanumérico, limitando la entrada a un máximo de tres intentos fallidos antes de regresar al menú principal. </w:t>
      </w:r>
    </w:p>
    <w:p w14:paraId="1F723BED" w14:textId="77777777" w:rsidR="00B3115E" w:rsidRDefault="00B3115E" w:rsidP="00B3115E">
      <w:pPr>
        <w:pStyle w:val="Prrafodelista"/>
        <w:numPr>
          <w:ilvl w:val="0"/>
          <w:numId w:val="27"/>
        </w:numPr>
        <w:jc w:val="both"/>
      </w:pPr>
      <w:r w:rsidRPr="00B3115E">
        <w:t>Reponer las existencias de un producto ya asignado a una ranura, respetando el límite máximo de 10 unidades por posición.</w:t>
      </w:r>
    </w:p>
    <w:p w14:paraId="3482BBCC" w14:textId="1ECA5F58" w:rsidR="00B3115E" w:rsidRDefault="00B3115E" w:rsidP="00B3115E">
      <w:pPr>
        <w:pStyle w:val="Prrafodelista"/>
        <w:numPr>
          <w:ilvl w:val="0"/>
          <w:numId w:val="27"/>
        </w:numPr>
        <w:jc w:val="both"/>
      </w:pPr>
      <w:r w:rsidRPr="00B3115E">
        <w:t xml:space="preserve">Configurar productos nuevos (bebidas o snacks) en ranuras vacías, </w:t>
      </w:r>
      <w:r>
        <w:t xml:space="preserve">o al contrario eliminar un producto en una ranura </w:t>
      </w:r>
      <w:r w:rsidRPr="00B3115E">
        <w:t>específica.</w:t>
      </w:r>
    </w:p>
    <w:p w14:paraId="66D88E3C" w14:textId="77777777" w:rsidR="00B3115E" w:rsidRDefault="00B3115E" w:rsidP="00221A22">
      <w:pPr>
        <w:pStyle w:val="Prrafodelista"/>
        <w:numPr>
          <w:ilvl w:val="0"/>
          <w:numId w:val="27"/>
        </w:numPr>
        <w:jc w:val="both"/>
      </w:pPr>
      <w:r w:rsidRPr="00B3115E">
        <w:t>Mostrar un informe detallado del estado de la caja que incluya la cantidad de monedas disponibles de cada tipo y la recaudación total por ventas.</w:t>
      </w:r>
    </w:p>
    <w:p w14:paraId="1F51CBAD" w14:textId="4F47874F" w:rsidR="00700547" w:rsidRDefault="00B3115E" w:rsidP="00221A22">
      <w:pPr>
        <w:pStyle w:val="Prrafodelista"/>
        <w:numPr>
          <w:ilvl w:val="0"/>
          <w:numId w:val="27"/>
        </w:numPr>
        <w:jc w:val="both"/>
      </w:pPr>
      <w:r w:rsidRPr="00B3115E">
        <w:t>Permitir al administrador modificar la contraseña de acceso, validando que el nuevo código cumpla con las restricciones de seguridad del sistema.</w:t>
      </w:r>
    </w:p>
    <w:p w14:paraId="061EBCF7" w14:textId="77777777" w:rsidR="00700547" w:rsidRDefault="00700547">
      <w:r>
        <w:br w:type="page"/>
      </w:r>
    </w:p>
    <w:p w14:paraId="03FC56FD" w14:textId="5AB36F41" w:rsidR="00D5089E" w:rsidRDefault="00D5089E" w:rsidP="00D5089E">
      <w:pPr>
        <w:jc w:val="center"/>
      </w:pPr>
      <w:r>
        <w:rPr>
          <w:noProof/>
        </w:rPr>
        <w:lastRenderedPageBreak/>
        <w:drawing>
          <wp:inline distT="0" distB="0" distL="0" distR="0" wp14:anchorId="706EE427" wp14:editId="11F1D7D7">
            <wp:extent cx="4063117" cy="5375669"/>
            <wp:effectExtent l="0" t="0" r="0" b="0"/>
            <wp:docPr id="1251941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2060" t="1893" r="1594" b="2227"/>
                    <a:stretch>
                      <a:fillRect/>
                    </a:stretch>
                  </pic:blipFill>
                  <pic:spPr bwMode="auto">
                    <a:xfrm>
                      <a:off x="0" y="0"/>
                      <a:ext cx="4100001" cy="5424467"/>
                    </a:xfrm>
                    <a:prstGeom prst="rect">
                      <a:avLst/>
                    </a:prstGeom>
                    <a:noFill/>
                    <a:ln>
                      <a:noFill/>
                    </a:ln>
                    <a:extLst>
                      <a:ext uri="{53640926-AAD7-44D8-BBD7-CCE9431645EC}">
                        <a14:shadowObscured xmlns:a14="http://schemas.microsoft.com/office/drawing/2010/main"/>
                      </a:ext>
                    </a:extLst>
                  </pic:spPr>
                </pic:pic>
              </a:graphicData>
            </a:graphic>
          </wp:inline>
        </w:drawing>
      </w:r>
    </w:p>
    <w:p w14:paraId="2EECFEEB" w14:textId="4D745C0E" w:rsidR="00221A22" w:rsidRDefault="00221A22" w:rsidP="00221A22">
      <w:pPr>
        <w:pStyle w:val="Ttulo2"/>
        <w:rPr>
          <w:szCs w:val="28"/>
        </w:rPr>
      </w:pPr>
      <w:bookmarkStart w:id="6" w:name="_Toc229515706"/>
      <w:r w:rsidRPr="00A91352">
        <w:rPr>
          <w:szCs w:val="28"/>
        </w:rPr>
        <w:t>No funcionales</w:t>
      </w:r>
      <w:bookmarkEnd w:id="6"/>
    </w:p>
    <w:p w14:paraId="468846D7" w14:textId="1EFBA4B3" w:rsidR="00700547" w:rsidRDefault="00700547" w:rsidP="005B4C25">
      <w:pPr>
        <w:pStyle w:val="Prrafodelista"/>
        <w:numPr>
          <w:ilvl w:val="0"/>
          <w:numId w:val="21"/>
        </w:numPr>
      </w:pPr>
      <w:r w:rsidRPr="00700547">
        <w:t xml:space="preserve">Garantizar la fiabilidad del sistema mediante el uso de BigDecimal para que </w:t>
      </w:r>
      <w:r>
        <w:tab/>
      </w:r>
      <w:r w:rsidRPr="00700547">
        <w:t xml:space="preserve">todos los cálculos monetarios y devoluciones de cambio sean exactos y sin </w:t>
      </w:r>
      <w:r>
        <w:tab/>
      </w:r>
      <w:r w:rsidRPr="00700547">
        <w:t>errores de redondeo.</w:t>
      </w:r>
    </w:p>
    <w:p w14:paraId="3C50EA08" w14:textId="2F676356" w:rsidR="00CD69D6" w:rsidRDefault="00CD69D6" w:rsidP="005B4C25">
      <w:pPr>
        <w:pStyle w:val="Prrafodelista"/>
        <w:numPr>
          <w:ilvl w:val="0"/>
          <w:numId w:val="21"/>
        </w:numPr>
      </w:pPr>
      <w:r>
        <w:t>Introducción de comentarios para detallar el código.</w:t>
      </w:r>
    </w:p>
    <w:p w14:paraId="3F7E8A64" w14:textId="77777777" w:rsidR="00700547" w:rsidRDefault="00700547" w:rsidP="00700547">
      <w:pPr>
        <w:pStyle w:val="Prrafodelista"/>
        <w:numPr>
          <w:ilvl w:val="0"/>
          <w:numId w:val="21"/>
        </w:numPr>
      </w:pPr>
      <w:r w:rsidRPr="00700547">
        <w:t>Asegurar la escalabilidad de la aplicación mediante una arquitectura de paquetes y colecciones que permita aumentar el número de ranuras o productos sin degradar el rendimiento.</w:t>
      </w:r>
    </w:p>
    <w:p w14:paraId="4086ED03" w14:textId="77777777" w:rsidR="00700547" w:rsidRDefault="00700547" w:rsidP="005B4C25">
      <w:pPr>
        <w:pStyle w:val="Prrafodelista"/>
        <w:numPr>
          <w:ilvl w:val="0"/>
          <w:numId w:val="21"/>
        </w:numPr>
      </w:pPr>
      <w:r w:rsidRPr="00700547">
        <w:t>Facilitar la extensibilidad del software utilizando herencia y polimorfismo para que sea sencillo añadir nuevos tipos de productos o métodos de pago en el futuro.</w:t>
      </w:r>
    </w:p>
    <w:p w14:paraId="03BFB016" w14:textId="77777777" w:rsidR="00700547" w:rsidRDefault="00700547" w:rsidP="005B4C25">
      <w:pPr>
        <w:pStyle w:val="Prrafodelista"/>
        <w:numPr>
          <w:ilvl w:val="0"/>
          <w:numId w:val="21"/>
        </w:numPr>
      </w:pPr>
      <w:r w:rsidRPr="00700547">
        <w:t>Implementar un protocolo de seguridad que restrinja el acceso al menú de gestión mediante un PIN alfanumérico y bloquee los intentos tras tres fallos consecutivos.</w:t>
      </w:r>
    </w:p>
    <w:p w14:paraId="13EAC088" w14:textId="1DAB01D8" w:rsidR="00795C65" w:rsidRDefault="0047198A" w:rsidP="00795C65">
      <w:pPr>
        <w:pStyle w:val="Ttulo1"/>
        <w:numPr>
          <w:ilvl w:val="0"/>
          <w:numId w:val="2"/>
        </w:numPr>
        <w:spacing w:line="360" w:lineRule="auto"/>
        <w:ind w:left="426" w:hanging="426"/>
      </w:pPr>
      <w:bookmarkStart w:id="7" w:name="_Hlk140680469"/>
      <w:bookmarkStart w:id="8" w:name="_Hlk140681490"/>
      <w:bookmarkStart w:id="9" w:name="_Toc229515707"/>
      <w:r w:rsidRPr="0047198A">
        <w:rPr>
          <w:noProof/>
        </w:rPr>
        <w:lastRenderedPageBreak/>
        <w:drawing>
          <wp:anchor distT="0" distB="0" distL="114300" distR="114300" simplePos="0" relativeHeight="251658240" behindDoc="1" locked="0" layoutInCell="1" allowOverlap="1" wp14:anchorId="6F5C997C" wp14:editId="44728E6A">
            <wp:simplePos x="0" y="0"/>
            <wp:positionH relativeFrom="margin">
              <wp:align>right</wp:align>
            </wp:positionH>
            <wp:positionV relativeFrom="paragraph">
              <wp:posOffset>9525</wp:posOffset>
            </wp:positionV>
            <wp:extent cx="2674620" cy="4160520"/>
            <wp:effectExtent l="0" t="0" r="0" b="0"/>
            <wp:wrapTight wrapText="bothSides">
              <wp:wrapPolygon edited="0">
                <wp:start x="0" y="0"/>
                <wp:lineTo x="0" y="21462"/>
                <wp:lineTo x="21385" y="21462"/>
                <wp:lineTo x="21385" y="0"/>
                <wp:lineTo x="0" y="0"/>
              </wp:wrapPolygon>
            </wp:wrapTight>
            <wp:docPr id="2115749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49815" name=""/>
                    <pic:cNvPicPr/>
                  </pic:nvPicPr>
                  <pic:blipFill>
                    <a:blip r:embed="rId14">
                      <a:extLst>
                        <a:ext uri="{28A0092B-C50C-407E-A947-70E740481C1C}">
                          <a14:useLocalDpi xmlns:a14="http://schemas.microsoft.com/office/drawing/2010/main" val="0"/>
                        </a:ext>
                      </a:extLst>
                    </a:blip>
                    <a:stretch>
                      <a:fillRect/>
                    </a:stretch>
                  </pic:blipFill>
                  <pic:spPr>
                    <a:xfrm>
                      <a:off x="0" y="0"/>
                      <a:ext cx="2674620" cy="4160520"/>
                    </a:xfrm>
                    <a:prstGeom prst="rect">
                      <a:avLst/>
                    </a:prstGeom>
                  </pic:spPr>
                </pic:pic>
              </a:graphicData>
            </a:graphic>
          </wp:anchor>
        </w:drawing>
      </w:r>
      <w:r w:rsidR="0006228B">
        <w:t>FASE DISEÑO</w:t>
      </w:r>
      <w:bookmarkEnd w:id="9"/>
    </w:p>
    <w:p w14:paraId="0963739F" w14:textId="5B8F25D3" w:rsidR="00195000" w:rsidRDefault="00195000" w:rsidP="00195000">
      <w:pPr>
        <w:jc w:val="both"/>
      </w:pPr>
      <w:r>
        <w:t xml:space="preserve">De primeras, nos tenemos que asegurar de que el diseño cumple con el </w:t>
      </w:r>
      <w:r w:rsidRPr="00195000">
        <w:rPr>
          <w:b/>
          <w:bCs/>
        </w:rPr>
        <w:t>[RF1]</w:t>
      </w:r>
      <w:r>
        <w:t xml:space="preserve">, y presente en pantalla una portada de la Maquina Vending con una lista visual y organizada de todos los artículos disponibles. Este catálogo no solo muestra el código y el nombre de cada producto, sino que también realiza una operación automática para mostrar el precio final que el cliente debe pagar, asegurando que la información sea clara desde el primer segundo. Esto se relaciona con el </w:t>
      </w:r>
      <w:r w:rsidRPr="00195000">
        <w:rPr>
          <w:b/>
          <w:bCs/>
        </w:rPr>
        <w:t>[RF2]</w:t>
      </w:r>
      <w:r w:rsidRPr="00195000">
        <w:t xml:space="preserve">, </w:t>
      </w:r>
      <w:r>
        <w:t>que divide el funcionamiento de la máquina en dos entornos totalmente separados: una interfaz clara y sencilla para el cliente que solo desear llegar a comprar un producto, y un panel de control oculto destinado exclusivamente al administrador, para las tareas de gestión interna.</w:t>
      </w:r>
      <w:r w:rsidR="0047198A" w:rsidRPr="0047198A">
        <w:rPr>
          <w:noProof/>
        </w:rPr>
        <w:t xml:space="preserve"> </w:t>
      </w:r>
    </w:p>
    <w:p w14:paraId="4757605F" w14:textId="77777777" w:rsidR="00195000" w:rsidRDefault="00195000" w:rsidP="00195000">
      <w:pPr>
        <w:jc w:val="both"/>
      </w:pPr>
      <w:r>
        <w:t> </w:t>
      </w:r>
    </w:p>
    <w:p w14:paraId="6B3E1DBE" w14:textId="2538A258" w:rsidR="00195000" w:rsidRDefault="00195000" w:rsidP="00195000">
      <w:pPr>
        <w:jc w:val="both"/>
      </w:pPr>
      <w:r>
        <w:t xml:space="preserve">En cuanto el manejo del dinero en base a introducirlo según el </w:t>
      </w:r>
      <w:r w:rsidRPr="00195000">
        <w:rPr>
          <w:b/>
          <w:bCs/>
        </w:rPr>
        <w:t>[RF3]</w:t>
      </w:r>
      <w:r w:rsidRPr="00195000">
        <w:t>,</w:t>
      </w:r>
      <w:r>
        <w:t xml:space="preserve"> el sistema cuenta con un contador inteligente que reconoce cada moneda de curso legal que entra por la ranura. A medida que el usuario introduce monedas, el sistema actualiza de forma inmediata una cifra en pantalla para que la persona sepa exactamente cuánto dinero lleva acumulado. Para que el proceso de compra sea ordenado, el </w:t>
      </w:r>
      <w:r w:rsidRPr="00195000">
        <w:rPr>
          <w:b/>
          <w:bCs/>
        </w:rPr>
        <w:t>[RF4]</w:t>
      </w:r>
      <w:r>
        <w:t xml:space="preserve"> actúa como una guardia que supervisa los códigos introducidos por el teclado. Si el usuario intenta marcar una casilla que no existe o se equivoca en el formato de letras y números, el sistema le avisa para que lo corrija. Una vez introducido un código válido, el </w:t>
      </w:r>
      <w:r w:rsidRPr="00195000">
        <w:rPr>
          <w:b/>
          <w:bCs/>
        </w:rPr>
        <w:t>[RF5]</w:t>
      </w:r>
      <w:r>
        <w:t xml:space="preserve"> hace una doble comprobación: mira si todavía quedan unidades del producto deseado y verifica si el dinero acumulado por el cliente alcanza para pagarlo.</w:t>
      </w:r>
    </w:p>
    <w:p w14:paraId="4907EC46" w14:textId="77777777" w:rsidR="00195000" w:rsidRDefault="00195000" w:rsidP="00195000">
      <w:pPr>
        <w:jc w:val="both"/>
      </w:pPr>
      <w:r>
        <w:t> </w:t>
      </w:r>
    </w:p>
    <w:p w14:paraId="52CD33EF" w14:textId="1D230481" w:rsidR="00195000" w:rsidRDefault="00195000" w:rsidP="00195000">
      <w:pPr>
        <w:jc w:val="both"/>
      </w:pPr>
      <w:r>
        <w:t xml:space="preserve">Cuando se confirma todo, el </w:t>
      </w:r>
      <w:r w:rsidRPr="00195000">
        <w:rPr>
          <w:b/>
          <w:bCs/>
        </w:rPr>
        <w:t>[RF6]</w:t>
      </w:r>
      <w:r>
        <w:t xml:space="preserve"> pone en marcha el mecanismo de entrega, dejando caer el articulo para el cliente y restando esa unidad del inventario para que la cuenta siempre sea exacta. Al mismo tiempo, el dinero introducido pasa a formar parte de la caja de la máquina. Si sobra dinero, el </w:t>
      </w:r>
      <w:r w:rsidRPr="00195000">
        <w:rPr>
          <w:b/>
          <w:bCs/>
        </w:rPr>
        <w:t>[RF7]</w:t>
      </w:r>
      <w:r>
        <w:t xml:space="preserve"> activa un plan de devolución que busca entregar las vueltas utilizando la menor cantidad de monedas posible, mirando siempre que monedas tiene disponibles en ese momento para no quedarse sin cambio. Por el contrario, el </w:t>
      </w:r>
      <w:r w:rsidRPr="00195000">
        <w:rPr>
          <w:b/>
          <w:bCs/>
        </w:rPr>
        <w:t>[RF8]</w:t>
      </w:r>
      <w:r>
        <w:t xml:space="preserve"> protege al cliente devolviendo todo su dinero si este decide no comprar nada a última hora o si la máquina </w:t>
      </w:r>
      <w:r>
        <w:lastRenderedPageBreak/>
        <w:t>detecta que no tiene monedas suficientes para darle su cambio exacto de forma segura, aunque hay otros factores que pueden ocasionar esto.</w:t>
      </w:r>
    </w:p>
    <w:p w14:paraId="1671F9B1" w14:textId="2D84A915" w:rsidR="00054114" w:rsidRDefault="00195000" w:rsidP="00195000">
      <w:pPr>
        <w:jc w:val="both"/>
      </w:pPr>
      <w:r>
        <w:t> </w:t>
      </w:r>
    </w:p>
    <w:p w14:paraId="1D102C86" w14:textId="11D4245F" w:rsidR="00195000" w:rsidRDefault="00195000" w:rsidP="00195000">
      <w:pPr>
        <w:jc w:val="both"/>
      </w:pPr>
      <w:r>
        <w:t xml:space="preserve">La seguridad del panel administrativo se gestiona mediante </w:t>
      </w:r>
      <w:r w:rsidRPr="00195000">
        <w:rPr>
          <w:b/>
          <w:bCs/>
        </w:rPr>
        <w:t>[RF9]</w:t>
      </w:r>
      <w:r>
        <w:t xml:space="preserve">, que solicita una clave de números. Para evitar que personas ajenas intenten adivinarla, el sistema cuenta los fallos y, si llega a tres intentos incorrectos, te enviaran a la zona de clientes para menos compromiso. Una vez dentro, el administrador puede usar el </w:t>
      </w:r>
      <w:r w:rsidRPr="00195000">
        <w:rPr>
          <w:b/>
          <w:bCs/>
        </w:rPr>
        <w:t>[RF10]</w:t>
      </w:r>
      <w:r>
        <w:t xml:space="preserve"> para reponer los productos que se han ido vendiendo, teniendo siempre un tope de diez unidades para que el mecanismo no se atasque por el exceso de carga. Además, el </w:t>
      </w:r>
      <w:r w:rsidRPr="00195000">
        <w:rPr>
          <w:b/>
          <w:bCs/>
        </w:rPr>
        <w:t>[RF11]</w:t>
      </w:r>
      <w:r>
        <w:t xml:space="preserve"> ofrece la libertad de reorganizar la máquina permitiendo poner productos nuevos en huecos que estaban vacíos o quitar aquellos que ya no se quieran vender más.</w:t>
      </w:r>
    </w:p>
    <w:p w14:paraId="1088E4D4" w14:textId="77777777" w:rsidR="00195000" w:rsidRDefault="00195000" w:rsidP="00195000">
      <w:pPr>
        <w:jc w:val="both"/>
      </w:pPr>
      <w:r>
        <w:t> </w:t>
      </w:r>
    </w:p>
    <w:p w14:paraId="3A5BFE2C" w14:textId="77777777" w:rsidR="0047198A" w:rsidRDefault="0047198A" w:rsidP="00195000">
      <w:pPr>
        <w:jc w:val="both"/>
      </w:pPr>
      <w:r w:rsidRPr="0047198A">
        <w:rPr>
          <w:noProof/>
        </w:rPr>
        <w:drawing>
          <wp:anchor distT="0" distB="0" distL="114300" distR="114300" simplePos="0" relativeHeight="251659264" behindDoc="1" locked="0" layoutInCell="1" allowOverlap="1" wp14:anchorId="23E165DE" wp14:editId="20E77B28">
            <wp:simplePos x="0" y="0"/>
            <wp:positionH relativeFrom="margin">
              <wp:align>right</wp:align>
            </wp:positionH>
            <wp:positionV relativeFrom="paragraph">
              <wp:posOffset>6985</wp:posOffset>
            </wp:positionV>
            <wp:extent cx="2918460" cy="1463040"/>
            <wp:effectExtent l="0" t="0" r="0" b="3810"/>
            <wp:wrapTight wrapText="bothSides">
              <wp:wrapPolygon edited="0">
                <wp:start x="0" y="0"/>
                <wp:lineTo x="0" y="21375"/>
                <wp:lineTo x="21431" y="21375"/>
                <wp:lineTo x="21431" y="0"/>
                <wp:lineTo x="0" y="0"/>
              </wp:wrapPolygon>
            </wp:wrapTight>
            <wp:docPr id="549902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02127" name=""/>
                    <pic:cNvPicPr/>
                  </pic:nvPicPr>
                  <pic:blipFill>
                    <a:blip r:embed="rId15">
                      <a:extLst>
                        <a:ext uri="{28A0092B-C50C-407E-A947-70E740481C1C}">
                          <a14:useLocalDpi xmlns:a14="http://schemas.microsoft.com/office/drawing/2010/main" val="0"/>
                        </a:ext>
                      </a:extLst>
                    </a:blip>
                    <a:stretch>
                      <a:fillRect/>
                    </a:stretch>
                  </pic:blipFill>
                  <pic:spPr>
                    <a:xfrm>
                      <a:off x="0" y="0"/>
                      <a:ext cx="2918460" cy="1463040"/>
                    </a:xfrm>
                    <a:prstGeom prst="rect">
                      <a:avLst/>
                    </a:prstGeom>
                  </pic:spPr>
                </pic:pic>
              </a:graphicData>
            </a:graphic>
          </wp:anchor>
        </w:drawing>
      </w:r>
      <w:r w:rsidR="00195000">
        <w:t xml:space="preserve">Para llevar un control impecable de las ganancias, el </w:t>
      </w:r>
      <w:r w:rsidR="00195000" w:rsidRPr="00195000">
        <w:rPr>
          <w:b/>
          <w:bCs/>
        </w:rPr>
        <w:t>[RF12]</w:t>
      </w:r>
      <w:r w:rsidR="00195000">
        <w:t xml:space="preserve"> genera un informe de cuentas muy detallado. En este documento interno, el administrador puede ver exactamente cuántas monedas hay de cada valor y cuál es el total de dinero recaudado por todas las ventas realizadas hasta el momento. </w:t>
      </w:r>
    </w:p>
    <w:p w14:paraId="7682DBA3" w14:textId="6B6C71F0" w:rsidR="00195000" w:rsidRDefault="00195000" w:rsidP="00195000">
      <w:pPr>
        <w:jc w:val="both"/>
      </w:pPr>
      <w:r>
        <w:t xml:space="preserve">Finalmente, para que el sistema siga siendo seguro con el paso del tiempo, el </w:t>
      </w:r>
      <w:r w:rsidRPr="00195000">
        <w:rPr>
          <w:b/>
          <w:bCs/>
        </w:rPr>
        <w:t>[RF13]</w:t>
      </w:r>
      <w:r>
        <w:t xml:space="preserve"> permite que el responsable cambie su clave de acceso siempre que lo necesite, obligando a que la nueva contraseña cumpla con unas normas básicas de protección para que nadie pueda descifrarla fácilmente.</w:t>
      </w:r>
      <w:r w:rsidR="0047198A" w:rsidRPr="0047198A">
        <w:rPr>
          <w:noProof/>
        </w:rPr>
        <w:t xml:space="preserve"> </w:t>
      </w:r>
    </w:p>
    <w:p w14:paraId="1ED91494" w14:textId="09450337" w:rsidR="008B6738" w:rsidRDefault="008B6738" w:rsidP="00195000">
      <w:r>
        <w:br w:type="page"/>
      </w:r>
    </w:p>
    <w:p w14:paraId="478C6205" w14:textId="1B53207F" w:rsidR="00795C65" w:rsidRDefault="0006228B" w:rsidP="00795C65">
      <w:pPr>
        <w:pStyle w:val="Ttulo1"/>
        <w:numPr>
          <w:ilvl w:val="0"/>
          <w:numId w:val="2"/>
        </w:numPr>
        <w:spacing w:line="360" w:lineRule="auto"/>
        <w:ind w:left="426" w:hanging="426"/>
      </w:pPr>
      <w:bookmarkStart w:id="10" w:name="_Toc229515708"/>
      <w:r>
        <w:lastRenderedPageBreak/>
        <w:t>PROGRAMACIÓN</w:t>
      </w:r>
      <w:bookmarkEnd w:id="10"/>
    </w:p>
    <w:p w14:paraId="0378DB7B" w14:textId="4E88B461" w:rsidR="00E93005" w:rsidRPr="00E93005" w:rsidRDefault="00E93005" w:rsidP="00E93005">
      <w:pPr>
        <w:jc w:val="center"/>
      </w:pPr>
      <w:r>
        <w:rPr>
          <w:noProof/>
        </w:rPr>
        <w:drawing>
          <wp:inline distT="0" distB="0" distL="0" distR="0" wp14:anchorId="6D7CDE01" wp14:editId="0AE58864">
            <wp:extent cx="5682020" cy="1566407"/>
            <wp:effectExtent l="0" t="0" r="0" b="0"/>
            <wp:docPr id="16376008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5457" t="5458" r="22353" b="80350"/>
                    <a:stretch>
                      <a:fillRect/>
                    </a:stretch>
                  </pic:blipFill>
                  <pic:spPr bwMode="auto">
                    <a:xfrm>
                      <a:off x="0" y="0"/>
                      <a:ext cx="5785532" cy="1594943"/>
                    </a:xfrm>
                    <a:prstGeom prst="rect">
                      <a:avLst/>
                    </a:prstGeom>
                    <a:noFill/>
                    <a:ln>
                      <a:noFill/>
                    </a:ln>
                    <a:extLst>
                      <a:ext uri="{53640926-AAD7-44D8-BBD7-CCE9431645EC}">
                        <a14:shadowObscured xmlns:a14="http://schemas.microsoft.com/office/drawing/2010/main"/>
                      </a:ext>
                    </a:extLst>
                  </pic:spPr>
                </pic:pic>
              </a:graphicData>
            </a:graphic>
          </wp:inline>
        </w:drawing>
      </w:r>
    </w:p>
    <w:p w14:paraId="68644EAC" w14:textId="621A9F1D" w:rsidR="008769C6" w:rsidRDefault="008769C6" w:rsidP="008769C6">
      <w:pPr>
        <w:jc w:val="both"/>
        <w:rPr>
          <w:noProof/>
        </w:rPr>
      </w:pPr>
      <w:r>
        <w:rPr>
          <w:noProof/>
        </w:rPr>
        <w:t xml:space="preserve">Para garantizar </w:t>
      </w:r>
      <w:r w:rsidR="006A12B0">
        <w:rPr>
          <w:noProof/>
        </w:rPr>
        <w:t>la</w:t>
      </w:r>
      <w:r>
        <w:rPr>
          <w:noProof/>
        </w:rPr>
        <w:t xml:space="preserve"> replicabilidad del sistema, se ha optado por una metodologia de </w:t>
      </w:r>
      <w:r w:rsidR="00D91E5D">
        <w:rPr>
          <w:noProof/>
        </w:rPr>
        <w:t>explicación</w:t>
      </w:r>
      <w:r>
        <w:rPr>
          <w:noProof/>
        </w:rPr>
        <w:t xml:space="preserve"> Bottom-Up. Este enfoque dicta que el diseño debe comenzar por las clases que no tienen dependencias externas, es decir, los objetos de datos que componen el inventario de la máquina. Iniciar por la base del modelo de dominio asegura que, al escalar hacia la lógica de control y la interfaz de usuario, las entidades fundamentales (Productos en este caso) ya hayan superado las pruebas de consistencia y validación.</w:t>
      </w:r>
    </w:p>
    <w:p w14:paraId="513D8570" w14:textId="77777777" w:rsidR="00402F23" w:rsidRDefault="00402F23" w:rsidP="008769C6">
      <w:pPr>
        <w:jc w:val="both"/>
        <w:rPr>
          <w:noProof/>
        </w:rPr>
      </w:pPr>
    </w:p>
    <w:p w14:paraId="11A8679E" w14:textId="1397B5D7" w:rsidR="00D91E5D" w:rsidRPr="00D91E5D" w:rsidRDefault="00A902D2" w:rsidP="00D91E5D">
      <w:pPr>
        <w:pStyle w:val="Ttulo2"/>
        <w:rPr>
          <w:noProof/>
        </w:rPr>
      </w:pPr>
      <w:bookmarkStart w:id="11" w:name="_Toc229515709"/>
      <w:r>
        <w:rPr>
          <w:noProof/>
        </w:rPr>
        <w:t xml:space="preserve">Fase I: </w:t>
      </w:r>
      <w:r w:rsidR="00D91E5D" w:rsidRPr="00D91E5D">
        <w:rPr>
          <w:noProof/>
        </w:rPr>
        <w:t>Desarrollo de la Estructura de Datos (Productos)</w:t>
      </w:r>
      <w:bookmarkEnd w:id="11"/>
    </w:p>
    <w:p w14:paraId="049BE128" w14:textId="77777777" w:rsidR="00D91E5D" w:rsidRDefault="00D91E5D" w:rsidP="00D91E5D">
      <w:pPr>
        <w:jc w:val="both"/>
        <w:rPr>
          <w:noProof/>
        </w:rPr>
      </w:pPr>
      <w:r w:rsidRPr="00D91E5D">
        <w:rPr>
          <w:noProof/>
        </w:rPr>
        <w:t>Para que el proyecto sea sólido, he decidido empezar la programación desde "abajo": primero los productos. Si no definimos bien qué vendemos y cómo se calcula su precio, el resto de la máquina no funcionaría. He agrupado todo esto en el paquete vending.productos.</w:t>
      </w:r>
    </w:p>
    <w:p w14:paraId="6DAECC3A" w14:textId="3E27C5FB" w:rsidR="00D91E5D" w:rsidRPr="00D91E5D" w:rsidRDefault="00D91E5D" w:rsidP="00D91E5D">
      <w:pPr>
        <w:rPr>
          <w:b/>
          <w:bCs/>
        </w:rPr>
      </w:pPr>
      <w:r w:rsidRPr="00D91E5D">
        <w:rPr>
          <w:b/>
          <w:bCs/>
        </w:rPr>
        <w:t>La jerarquía de clases: Productos, Bebidas y Snacks</w:t>
      </w:r>
    </w:p>
    <w:p w14:paraId="65DDCDDF" w14:textId="77777777" w:rsidR="00D91E5D" w:rsidRDefault="00D91E5D" w:rsidP="00D91E5D">
      <w:pPr>
        <w:jc w:val="both"/>
        <w:rPr>
          <w:noProof/>
        </w:rPr>
      </w:pPr>
      <w:r w:rsidRPr="00D91E5D">
        <w:rPr>
          <w:noProof/>
        </w:rPr>
        <w:t xml:space="preserve">He usado una estructura de </w:t>
      </w:r>
      <w:r w:rsidRPr="00D91E5D">
        <w:rPr>
          <w:b/>
          <w:bCs/>
          <w:noProof/>
        </w:rPr>
        <w:t>herencia</w:t>
      </w:r>
      <w:r w:rsidRPr="00D91E5D">
        <w:rPr>
          <w:noProof/>
        </w:rPr>
        <w:t>. Esto significa que tengo una clase "madre" que tiene lo común y dos clases "hijas" que se especializan.</w:t>
      </w:r>
    </w:p>
    <w:p w14:paraId="66A7B1DC" w14:textId="3FA0982E" w:rsidR="00D91E5D" w:rsidRPr="00D91E5D" w:rsidRDefault="00D91E5D" w:rsidP="00D91E5D">
      <w:pPr>
        <w:jc w:val="center"/>
        <w:rPr>
          <w:noProof/>
        </w:rPr>
      </w:pPr>
      <w:r>
        <w:rPr>
          <w:noProof/>
        </w:rPr>
        <w:drawing>
          <wp:inline distT="0" distB="0" distL="0" distR="0" wp14:anchorId="0EFAF907" wp14:editId="11B125D6">
            <wp:extent cx="3656091" cy="2719346"/>
            <wp:effectExtent l="0" t="0" r="1905" b="5080"/>
            <wp:docPr id="18648196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735" t="24290" r="57945" b="47597"/>
                    <a:stretch>
                      <a:fillRect/>
                    </a:stretch>
                  </pic:blipFill>
                  <pic:spPr bwMode="auto">
                    <a:xfrm>
                      <a:off x="0" y="0"/>
                      <a:ext cx="3708651" cy="2758439"/>
                    </a:xfrm>
                    <a:prstGeom prst="rect">
                      <a:avLst/>
                    </a:prstGeom>
                    <a:noFill/>
                    <a:ln>
                      <a:noFill/>
                    </a:ln>
                    <a:extLst>
                      <a:ext uri="{53640926-AAD7-44D8-BBD7-CCE9431645EC}">
                        <a14:shadowObscured xmlns:a14="http://schemas.microsoft.com/office/drawing/2010/main"/>
                      </a:ext>
                    </a:extLst>
                  </pic:spPr>
                </pic:pic>
              </a:graphicData>
            </a:graphic>
          </wp:inline>
        </w:drawing>
      </w:r>
    </w:p>
    <w:p w14:paraId="092FC725" w14:textId="16E315F6" w:rsidR="00D91E5D" w:rsidRPr="00D91E5D" w:rsidRDefault="00D91E5D" w:rsidP="00D91E5D">
      <w:pPr>
        <w:jc w:val="both"/>
        <w:rPr>
          <w:b/>
          <w:bCs/>
          <w:noProof/>
        </w:rPr>
      </w:pPr>
      <w:r w:rsidRPr="00D91E5D">
        <w:rPr>
          <w:b/>
          <w:bCs/>
          <w:noProof/>
        </w:rPr>
        <w:lastRenderedPageBreak/>
        <w:t>Clase Madre: Productos</w:t>
      </w:r>
    </w:p>
    <w:p w14:paraId="08F795D6" w14:textId="5D4771A6" w:rsidR="00D91E5D" w:rsidRPr="00D91E5D" w:rsidRDefault="00D91E5D" w:rsidP="00D91E5D">
      <w:pPr>
        <w:jc w:val="both"/>
        <w:rPr>
          <w:noProof/>
        </w:rPr>
      </w:pPr>
      <w:r w:rsidRPr="00D91E5D">
        <w:rPr>
          <w:noProof/>
        </w:rPr>
        <w:t xml:space="preserve">Esta clase es </w:t>
      </w:r>
      <w:r w:rsidRPr="00D91E5D">
        <w:rPr>
          <w:b/>
          <w:bCs/>
          <w:noProof/>
        </w:rPr>
        <w:t>abstracta</w:t>
      </w:r>
      <w:r w:rsidRPr="00D91E5D">
        <w:rPr>
          <w:noProof/>
        </w:rPr>
        <w:t>. La he diseñado así porque no quiero que nadie pueda crear un producto "genérico"</w:t>
      </w:r>
      <w:r>
        <w:rPr>
          <w:noProof/>
        </w:rPr>
        <w:t>,</w:t>
      </w:r>
      <w:r w:rsidRPr="00D91E5D">
        <w:rPr>
          <w:noProof/>
        </w:rPr>
        <w:t xml:space="preserve"> en mi máquina solo entran o Bebidas o Snacks.</w:t>
      </w:r>
    </w:p>
    <w:p w14:paraId="1D3BD97C" w14:textId="77777777" w:rsidR="00D91E5D" w:rsidRPr="00D91E5D" w:rsidRDefault="00D91E5D" w:rsidP="00D91E5D">
      <w:pPr>
        <w:numPr>
          <w:ilvl w:val="0"/>
          <w:numId w:val="30"/>
        </w:numPr>
        <w:jc w:val="both"/>
        <w:rPr>
          <w:noProof/>
        </w:rPr>
      </w:pPr>
      <w:r w:rsidRPr="00D91E5D">
        <w:rPr>
          <w:b/>
          <w:bCs/>
          <w:noProof/>
        </w:rPr>
        <w:t>Precisión con el dinero (BigDecimal):</w:t>
      </w:r>
      <w:r w:rsidRPr="00D91E5D">
        <w:rPr>
          <w:noProof/>
        </w:rPr>
        <w:t xml:space="preserve"> En lugar de usar double, he usado BigDecimal. Esto es muy importante en programación financiera para evitar que, al sumar céntimos, aparezcan decimales extraños (como 1.999999). Así el precio siempre es exacto.</w:t>
      </w:r>
    </w:p>
    <w:p w14:paraId="1C131A01" w14:textId="77777777" w:rsidR="00D91E5D" w:rsidRPr="00D91E5D" w:rsidRDefault="00D91E5D" w:rsidP="00D91E5D">
      <w:pPr>
        <w:numPr>
          <w:ilvl w:val="0"/>
          <w:numId w:val="30"/>
        </w:numPr>
        <w:jc w:val="both"/>
        <w:rPr>
          <w:noProof/>
        </w:rPr>
      </w:pPr>
      <w:r w:rsidRPr="00D91E5D">
        <w:rPr>
          <w:b/>
          <w:bCs/>
          <w:noProof/>
        </w:rPr>
        <w:t>El método formatoNombre:</w:t>
      </w:r>
      <w:r w:rsidRPr="00D91E5D">
        <w:rPr>
          <w:noProof/>
        </w:rPr>
        <w:t xml:space="preserve"> Es un método que he creado para "limpiar" los nombres que introduce el administrador.</w:t>
      </w:r>
    </w:p>
    <w:p w14:paraId="23D9556F" w14:textId="77777777" w:rsidR="00D91E5D" w:rsidRPr="00D91E5D" w:rsidRDefault="00D91E5D" w:rsidP="00D91E5D">
      <w:pPr>
        <w:numPr>
          <w:ilvl w:val="1"/>
          <w:numId w:val="30"/>
        </w:numPr>
        <w:jc w:val="both"/>
        <w:rPr>
          <w:noProof/>
        </w:rPr>
      </w:pPr>
      <w:r w:rsidRPr="00D91E5D">
        <w:rPr>
          <w:b/>
          <w:bCs/>
          <w:noProof/>
        </w:rPr>
        <w:t>Filtro de seguridad:</w:t>
      </w:r>
      <w:r w:rsidRPr="00D91E5D">
        <w:rPr>
          <w:noProof/>
        </w:rPr>
        <w:t xml:space="preserve"> Uso una expresión regular para que solo se admitan letras y espacios (nada de números o símbolos raros).</w:t>
      </w:r>
    </w:p>
    <w:p w14:paraId="63AF3839" w14:textId="77777777" w:rsidR="00D91E5D" w:rsidRPr="00D91E5D" w:rsidRDefault="00D91E5D" w:rsidP="00D91E5D">
      <w:pPr>
        <w:numPr>
          <w:ilvl w:val="1"/>
          <w:numId w:val="30"/>
        </w:numPr>
        <w:jc w:val="both"/>
        <w:rPr>
          <w:noProof/>
        </w:rPr>
      </w:pPr>
      <w:r w:rsidRPr="00D91E5D">
        <w:rPr>
          <w:b/>
          <w:bCs/>
          <w:noProof/>
        </w:rPr>
        <w:t>Estética:</w:t>
      </w:r>
      <w:r w:rsidRPr="00D91E5D">
        <w:rPr>
          <w:noProof/>
        </w:rPr>
        <w:t xml:space="preserve"> El código separa el nombre en palabras, pone la primera letra en mayúscula y el resto en minúscula. Así, si el admin escribe "papas FRITAS", el sistema lo guarda como "Papas Fritas".</w:t>
      </w:r>
    </w:p>
    <w:p w14:paraId="540CC5B0" w14:textId="77777777" w:rsidR="00D91E5D" w:rsidRPr="00D91E5D" w:rsidRDefault="00D91E5D" w:rsidP="00D91E5D">
      <w:pPr>
        <w:numPr>
          <w:ilvl w:val="0"/>
          <w:numId w:val="30"/>
        </w:numPr>
        <w:jc w:val="both"/>
        <w:rPr>
          <w:noProof/>
        </w:rPr>
      </w:pPr>
      <w:r w:rsidRPr="00D91E5D">
        <w:rPr>
          <w:b/>
          <w:bCs/>
          <w:noProof/>
        </w:rPr>
        <w:t>Método abstracto calcularPrecio:</w:t>
      </w:r>
      <w:r w:rsidRPr="00D91E5D">
        <w:rPr>
          <w:noProof/>
        </w:rPr>
        <w:t xml:space="preserve"> He dejado este método "abierto" para que cada tipo de producto decida su propio precio.</w:t>
      </w:r>
    </w:p>
    <w:p w14:paraId="0908C8C2" w14:textId="20CE47CD" w:rsidR="00D91E5D" w:rsidRPr="00D91E5D" w:rsidRDefault="00D91E5D" w:rsidP="00D91E5D">
      <w:pPr>
        <w:jc w:val="both"/>
        <w:rPr>
          <w:b/>
          <w:bCs/>
          <w:noProof/>
        </w:rPr>
      </w:pPr>
      <w:r w:rsidRPr="00D91E5D">
        <w:rPr>
          <w:b/>
          <w:bCs/>
          <w:noProof/>
        </w:rPr>
        <w:t>Clase Bebida</w:t>
      </w:r>
    </w:p>
    <w:p w14:paraId="310A6975" w14:textId="77777777" w:rsidR="00D91E5D" w:rsidRPr="00D91E5D" w:rsidRDefault="00D91E5D" w:rsidP="00D91E5D">
      <w:pPr>
        <w:jc w:val="both"/>
        <w:rPr>
          <w:noProof/>
        </w:rPr>
      </w:pPr>
      <w:r w:rsidRPr="00D91E5D">
        <w:rPr>
          <w:noProof/>
        </w:rPr>
        <w:t>Esta clase hereda de Productos y añade los mililitros y si tiene azúcar o no.</w:t>
      </w:r>
    </w:p>
    <w:p w14:paraId="777C8312" w14:textId="77777777" w:rsidR="00D91E5D" w:rsidRPr="00D91E5D" w:rsidRDefault="00D91E5D" w:rsidP="00D91E5D">
      <w:pPr>
        <w:numPr>
          <w:ilvl w:val="0"/>
          <w:numId w:val="31"/>
        </w:numPr>
        <w:jc w:val="both"/>
        <w:rPr>
          <w:noProof/>
        </w:rPr>
      </w:pPr>
      <w:r w:rsidRPr="00D91E5D">
        <w:rPr>
          <w:b/>
          <w:bCs/>
          <w:noProof/>
        </w:rPr>
        <w:t>Lógica de precios propia:</w:t>
      </w:r>
      <w:r w:rsidRPr="00D91E5D">
        <w:rPr>
          <w:noProof/>
        </w:rPr>
        <w:t xml:space="preserve"> He sobrescrito el método de calcular precio. Si la bebida tiene azúcar, le sumo un 10% o un 20% (según el tamaño). Si es pequeña y sin azúcar, le hago un descuento. Así, la propia bebida "sabe" cuánto vale sin que yo tenga que programarlo fuera.</w:t>
      </w:r>
    </w:p>
    <w:p w14:paraId="7EBD3402" w14:textId="77777777" w:rsidR="00D91E5D" w:rsidRPr="00D91E5D" w:rsidRDefault="00D91E5D" w:rsidP="00D91E5D">
      <w:pPr>
        <w:numPr>
          <w:ilvl w:val="0"/>
          <w:numId w:val="31"/>
        </w:numPr>
        <w:jc w:val="both"/>
        <w:rPr>
          <w:noProof/>
        </w:rPr>
      </w:pPr>
      <w:r w:rsidRPr="00D91E5D">
        <w:rPr>
          <w:b/>
          <w:bCs/>
          <w:noProof/>
        </w:rPr>
        <w:t>Seguridad en los datos:</w:t>
      </w:r>
      <w:r w:rsidRPr="00D91E5D">
        <w:rPr>
          <w:noProof/>
        </w:rPr>
        <w:t xml:space="preserve"> Si alguien intenta poner que una bebida tiene 0 o menos mililitros, el código lo corrige automáticamente a 330ml para evitar errores en el sistema.</w:t>
      </w:r>
    </w:p>
    <w:p w14:paraId="3B813546" w14:textId="24A53740" w:rsidR="00D91E5D" w:rsidRPr="00D91E5D" w:rsidRDefault="00D91E5D" w:rsidP="00D91E5D">
      <w:pPr>
        <w:jc w:val="both"/>
        <w:rPr>
          <w:b/>
          <w:bCs/>
          <w:noProof/>
        </w:rPr>
      </w:pPr>
      <w:r w:rsidRPr="00D91E5D">
        <w:rPr>
          <w:b/>
          <w:bCs/>
          <w:noProof/>
        </w:rPr>
        <w:t>Clase Snack</w:t>
      </w:r>
    </w:p>
    <w:p w14:paraId="66E5A4B4" w14:textId="77777777" w:rsidR="00D91E5D" w:rsidRPr="00D91E5D" w:rsidRDefault="00D91E5D" w:rsidP="00D91E5D">
      <w:pPr>
        <w:jc w:val="both"/>
        <w:rPr>
          <w:noProof/>
        </w:rPr>
      </w:pPr>
      <w:r w:rsidRPr="00D91E5D">
        <w:rPr>
          <w:noProof/>
        </w:rPr>
        <w:t xml:space="preserve">Aquí gestiono los productos sólidos usando un </w:t>
      </w:r>
      <w:r w:rsidRPr="00D91E5D">
        <w:rPr>
          <w:b/>
          <w:bCs/>
          <w:noProof/>
        </w:rPr>
        <w:t>Enumerado</w:t>
      </w:r>
      <w:r w:rsidRPr="00D91E5D">
        <w:rPr>
          <w:noProof/>
        </w:rPr>
        <w:t xml:space="preserve"> para el tamaño (S, M, L).</w:t>
      </w:r>
    </w:p>
    <w:p w14:paraId="12EC8B46" w14:textId="77777777" w:rsidR="00D91E5D" w:rsidRPr="00D91E5D" w:rsidRDefault="00D91E5D" w:rsidP="00D91E5D">
      <w:pPr>
        <w:numPr>
          <w:ilvl w:val="0"/>
          <w:numId w:val="32"/>
        </w:numPr>
        <w:jc w:val="both"/>
        <w:rPr>
          <w:noProof/>
        </w:rPr>
      </w:pPr>
      <w:r w:rsidRPr="00D91E5D">
        <w:rPr>
          <w:b/>
          <w:bCs/>
          <w:noProof/>
        </w:rPr>
        <w:t>Uso de Enums:</w:t>
      </w:r>
      <w:r w:rsidRPr="00D91E5D">
        <w:rPr>
          <w:noProof/>
        </w:rPr>
        <w:t xml:space="preserve"> He preferido usar un Enum en lugar de escribir el tamaño con texto. Así evito errores: solo se pueden elegir las opciones que yo he definido.</w:t>
      </w:r>
    </w:p>
    <w:p w14:paraId="6AC0DFB1" w14:textId="640D6A23" w:rsidR="00A902D2" w:rsidRDefault="00D91E5D" w:rsidP="00A902D2">
      <w:pPr>
        <w:numPr>
          <w:ilvl w:val="0"/>
          <w:numId w:val="32"/>
        </w:numPr>
        <w:jc w:val="both"/>
        <w:rPr>
          <w:noProof/>
        </w:rPr>
      </w:pPr>
      <w:r w:rsidRPr="00D91E5D">
        <w:rPr>
          <w:b/>
          <w:bCs/>
          <w:noProof/>
        </w:rPr>
        <w:t>Ajuste por tamaño:</w:t>
      </w:r>
      <w:r w:rsidRPr="00D91E5D">
        <w:rPr>
          <w:noProof/>
        </w:rPr>
        <w:t xml:space="preserve"> El precio base del snack cambia según el tamaño. Si es L sube un 20% y si es S baja un 10%. Esto se calcula en el momento en que se crea el snack.</w:t>
      </w:r>
    </w:p>
    <w:p w14:paraId="71ADA8F0" w14:textId="77777777" w:rsidR="00A902D2" w:rsidRDefault="00A902D2">
      <w:pPr>
        <w:rPr>
          <w:noProof/>
        </w:rPr>
      </w:pPr>
      <w:r>
        <w:rPr>
          <w:noProof/>
        </w:rPr>
        <w:br w:type="page"/>
      </w:r>
    </w:p>
    <w:p w14:paraId="17FA1E9C" w14:textId="7145596E" w:rsidR="00D91E5D" w:rsidRPr="00D91E5D" w:rsidRDefault="00D91E5D" w:rsidP="00D91E5D">
      <w:pPr>
        <w:jc w:val="both"/>
        <w:rPr>
          <w:b/>
          <w:bCs/>
          <w:noProof/>
        </w:rPr>
      </w:pPr>
      <w:r w:rsidRPr="00D91E5D">
        <w:rPr>
          <w:b/>
          <w:bCs/>
          <w:noProof/>
        </w:rPr>
        <w:lastRenderedPageBreak/>
        <w:t>Identidad y comparación de objetos</w:t>
      </w:r>
    </w:p>
    <w:p w14:paraId="71750948" w14:textId="77777777" w:rsidR="00D91E5D" w:rsidRPr="00D91E5D" w:rsidRDefault="00D91E5D" w:rsidP="00D91E5D">
      <w:pPr>
        <w:jc w:val="both"/>
        <w:rPr>
          <w:noProof/>
        </w:rPr>
      </w:pPr>
      <w:r w:rsidRPr="00D91E5D">
        <w:rPr>
          <w:noProof/>
        </w:rPr>
        <w:t>Para que luego la máquina pueda buscar productos o saber si uno es igual a otro (por ejemplo, al gestionar el stock), he retocado dos métodos importantes:</w:t>
      </w:r>
    </w:p>
    <w:p w14:paraId="31F1FB5B" w14:textId="77777777" w:rsidR="00D91E5D" w:rsidRPr="00D91E5D" w:rsidRDefault="00D91E5D" w:rsidP="00D91E5D">
      <w:pPr>
        <w:numPr>
          <w:ilvl w:val="0"/>
          <w:numId w:val="33"/>
        </w:numPr>
        <w:jc w:val="both"/>
        <w:rPr>
          <w:noProof/>
        </w:rPr>
      </w:pPr>
      <w:r w:rsidRPr="00D91E5D">
        <w:rPr>
          <w:b/>
          <w:bCs/>
          <w:noProof/>
        </w:rPr>
        <w:t>equals:</w:t>
      </w:r>
      <w:r w:rsidRPr="00D91E5D">
        <w:rPr>
          <w:noProof/>
        </w:rPr>
        <w:t xml:space="preserve"> He programado que dos productos sean "el mismo" si tienen el mismo </w:t>
      </w:r>
      <w:r w:rsidRPr="00D91E5D">
        <w:rPr>
          <w:b/>
          <w:bCs/>
          <w:noProof/>
        </w:rPr>
        <w:t>ID</w:t>
      </w:r>
      <w:r w:rsidRPr="00D91E5D">
        <w:rPr>
          <w:noProof/>
        </w:rPr>
        <w:t>. No importa si tienen distinto precio; si el ID coincide, el sistema sabe que es el mismo producto.</w:t>
      </w:r>
    </w:p>
    <w:p w14:paraId="2B4490A0" w14:textId="77777777" w:rsidR="00D91E5D" w:rsidRDefault="00D91E5D" w:rsidP="00D91E5D">
      <w:pPr>
        <w:numPr>
          <w:ilvl w:val="0"/>
          <w:numId w:val="33"/>
        </w:numPr>
        <w:jc w:val="both"/>
        <w:rPr>
          <w:noProof/>
        </w:rPr>
      </w:pPr>
      <w:r w:rsidRPr="00D91E5D">
        <w:rPr>
          <w:b/>
          <w:bCs/>
          <w:noProof/>
        </w:rPr>
        <w:t>toString:</w:t>
      </w:r>
      <w:r w:rsidRPr="00D91E5D">
        <w:rPr>
          <w:noProof/>
        </w:rPr>
        <w:t xml:space="preserve"> He configurado este método para que, cuando necesite imprimir el producto por pantalla o en un ticket, salga el nombre y el precio bien formateados directamente.</w:t>
      </w:r>
    </w:p>
    <w:p w14:paraId="293A94EA" w14:textId="476F92AC" w:rsidR="00402F23" w:rsidRDefault="00402F23">
      <w:pPr>
        <w:rPr>
          <w:b/>
          <w:bCs/>
          <w:noProof/>
        </w:rPr>
      </w:pPr>
      <w:r>
        <w:rPr>
          <w:b/>
          <w:bCs/>
          <w:noProof/>
        </w:rPr>
        <w:br w:type="page"/>
      </w:r>
    </w:p>
    <w:p w14:paraId="233C6D1D" w14:textId="2172CF13" w:rsidR="00A902D2" w:rsidRPr="006B5EFD" w:rsidRDefault="00A902D2" w:rsidP="006B5EFD">
      <w:pPr>
        <w:pStyle w:val="Ttulo2"/>
        <w:rPr>
          <w:noProof/>
        </w:rPr>
      </w:pPr>
      <w:bookmarkStart w:id="12" w:name="_Toc229515710"/>
      <w:r w:rsidRPr="006B5EFD">
        <w:rPr>
          <w:noProof/>
        </w:rPr>
        <w:lastRenderedPageBreak/>
        <w:t xml:space="preserve">Fase II: </w:t>
      </w:r>
      <w:r w:rsidRPr="006B5EFD">
        <w:rPr>
          <w:noProof/>
        </w:rPr>
        <w:t>Gestión de Almacenamiento y Control de Inventario</w:t>
      </w:r>
      <w:bookmarkEnd w:id="12"/>
    </w:p>
    <w:p w14:paraId="6032C5AE" w14:textId="77777777" w:rsidR="00A902D2" w:rsidRDefault="00A902D2" w:rsidP="00A902D2">
      <w:pPr>
        <w:jc w:val="both"/>
        <w:rPr>
          <w:noProof/>
        </w:rPr>
      </w:pPr>
      <w:r w:rsidRPr="00A902D2">
        <w:rPr>
          <w:noProof/>
        </w:rPr>
        <w:t>Tras definir las entidades de producto, el sistema requiere una infraestructura que gestione su ubicación física y disponibilidad. Esta lógica se ha centralizado en las clases Ranuras y Stock.</w:t>
      </w:r>
    </w:p>
    <w:p w14:paraId="641E16F3" w14:textId="399B6093" w:rsidR="00CC47DF" w:rsidRPr="00A902D2" w:rsidRDefault="00CC47DF" w:rsidP="00CC47DF">
      <w:pPr>
        <w:jc w:val="center"/>
        <w:rPr>
          <w:noProof/>
        </w:rPr>
      </w:pPr>
      <w:r>
        <w:rPr>
          <w:noProof/>
        </w:rPr>
        <w:drawing>
          <wp:inline distT="0" distB="0" distL="0" distR="0" wp14:anchorId="18D4B82E" wp14:editId="487818CD">
            <wp:extent cx="3968701" cy="2337683"/>
            <wp:effectExtent l="0" t="0" r="0" b="5715"/>
            <wp:docPr id="7304151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44133" t="21970" r="10065" b="51419"/>
                    <a:stretch>
                      <a:fillRect/>
                    </a:stretch>
                  </pic:blipFill>
                  <pic:spPr bwMode="auto">
                    <a:xfrm>
                      <a:off x="0" y="0"/>
                      <a:ext cx="4049743" cy="2385419"/>
                    </a:xfrm>
                    <a:prstGeom prst="rect">
                      <a:avLst/>
                    </a:prstGeom>
                    <a:noFill/>
                    <a:ln>
                      <a:noFill/>
                    </a:ln>
                    <a:effectLst>
                      <a:outerShdw blurRad="50800" dist="50800" dir="5400000" sx="41000" sy="41000" algn="ctr" rotWithShape="0">
                        <a:sysClr val="windowText" lastClr="000000"/>
                      </a:outerShdw>
                      <a:softEdge rad="0"/>
                    </a:effectLst>
                    <a:extLst>
                      <a:ext uri="{53640926-AAD7-44D8-BBD7-CCE9431645EC}">
                        <a14:shadowObscured xmlns:a14="http://schemas.microsoft.com/office/drawing/2010/main"/>
                      </a:ext>
                    </a:extLst>
                  </pic:spPr>
                </pic:pic>
              </a:graphicData>
            </a:graphic>
          </wp:inline>
        </w:drawing>
      </w:r>
    </w:p>
    <w:p w14:paraId="16D67D61" w14:textId="462F8751" w:rsidR="00A902D2" w:rsidRPr="00A902D2" w:rsidRDefault="00A902D2" w:rsidP="00A902D2">
      <w:pPr>
        <w:jc w:val="both"/>
        <w:rPr>
          <w:b/>
          <w:bCs/>
          <w:noProof/>
        </w:rPr>
      </w:pPr>
      <w:r w:rsidRPr="00A902D2">
        <w:rPr>
          <w:b/>
          <w:bCs/>
          <w:noProof/>
        </w:rPr>
        <w:t>Clase Ranuras: Control de Estado y Capacidad</w:t>
      </w:r>
    </w:p>
    <w:p w14:paraId="3D94AB8F" w14:textId="77777777" w:rsidR="00A902D2" w:rsidRPr="00A902D2" w:rsidRDefault="00A902D2" w:rsidP="00A902D2">
      <w:pPr>
        <w:jc w:val="both"/>
        <w:rPr>
          <w:noProof/>
        </w:rPr>
      </w:pPr>
      <w:r w:rsidRPr="00A902D2">
        <w:rPr>
          <w:noProof/>
        </w:rPr>
        <w:t>La clase Ranuras actúa como el contenedor físico individual. Su diseño no es una simple variable, sino un gestor de estado que garantiza que cada muelle de la máquina opere dentro de los márgenes permitidos.</w:t>
      </w:r>
    </w:p>
    <w:p w14:paraId="0B866512" w14:textId="77777777" w:rsidR="00A902D2" w:rsidRPr="00A902D2" w:rsidRDefault="00A902D2" w:rsidP="00A902D2">
      <w:pPr>
        <w:numPr>
          <w:ilvl w:val="0"/>
          <w:numId w:val="34"/>
        </w:numPr>
        <w:jc w:val="both"/>
        <w:rPr>
          <w:noProof/>
        </w:rPr>
      </w:pPr>
      <w:r w:rsidRPr="00A902D2">
        <w:rPr>
          <w:b/>
          <w:bCs/>
          <w:noProof/>
        </w:rPr>
        <w:t>Lógica de Guarda en el Inventario:</w:t>
      </w:r>
      <w:r w:rsidRPr="00A902D2">
        <w:rPr>
          <w:noProof/>
        </w:rPr>
        <w:t xml:space="preserve"> El método setCantidad actúa como un </w:t>
      </w:r>
      <w:r w:rsidRPr="00A902D2">
        <w:rPr>
          <w:b/>
          <w:bCs/>
          <w:noProof/>
        </w:rPr>
        <w:t>filtro de seguridad</w:t>
      </w:r>
      <w:r w:rsidRPr="00A902D2">
        <w:rPr>
          <w:noProof/>
        </w:rPr>
        <w:t>. Al integrar una validación que restringe el valor entre 0 y MAX_PRODUCTOS (10), el objeto se vuelve "autónomo": es imposible que un error en otra parte del programa deje una ranura con stock negativo o por encima de su capacidad física.</w:t>
      </w:r>
    </w:p>
    <w:p w14:paraId="3DE00808" w14:textId="77777777" w:rsidR="00A902D2" w:rsidRPr="00A902D2" w:rsidRDefault="00A902D2" w:rsidP="00A902D2">
      <w:pPr>
        <w:numPr>
          <w:ilvl w:val="0"/>
          <w:numId w:val="34"/>
        </w:numPr>
        <w:jc w:val="both"/>
        <w:rPr>
          <w:noProof/>
        </w:rPr>
      </w:pPr>
      <w:r w:rsidRPr="00A902D2">
        <w:rPr>
          <w:b/>
          <w:bCs/>
          <w:noProof/>
        </w:rPr>
        <w:t>Gestión de Ciclo de Vida:</w:t>
      </w:r>
      <w:r w:rsidRPr="00A902D2">
        <w:rPr>
          <w:noProof/>
        </w:rPr>
        <w:t xml:space="preserve"> * El método reducirStock() permite una decrementación controlada tras cada venta.</w:t>
      </w:r>
    </w:p>
    <w:p w14:paraId="56A0DFFD" w14:textId="77777777" w:rsidR="00A902D2" w:rsidRPr="00A902D2" w:rsidRDefault="00A902D2" w:rsidP="006B5EFD">
      <w:pPr>
        <w:numPr>
          <w:ilvl w:val="1"/>
          <w:numId w:val="34"/>
        </w:numPr>
        <w:jc w:val="both"/>
        <w:rPr>
          <w:noProof/>
        </w:rPr>
      </w:pPr>
      <w:r w:rsidRPr="00A902D2">
        <w:rPr>
          <w:noProof/>
        </w:rPr>
        <w:t xml:space="preserve">El método vaciar() es fundamental para la mantenimiento, ya que realiza una </w:t>
      </w:r>
      <w:r w:rsidRPr="00A902D2">
        <w:rPr>
          <w:b/>
          <w:bCs/>
          <w:noProof/>
        </w:rPr>
        <w:t>limpieza lógica</w:t>
      </w:r>
      <w:r w:rsidRPr="00A902D2">
        <w:rPr>
          <w:noProof/>
        </w:rPr>
        <w:t xml:space="preserve"> de las referencias del producto, dejando la ranura en estado neutro para ser reutilizada.</w:t>
      </w:r>
    </w:p>
    <w:p w14:paraId="74BDD8E1" w14:textId="77777777" w:rsidR="00A902D2" w:rsidRPr="00A902D2" w:rsidRDefault="00A902D2" w:rsidP="00A902D2">
      <w:pPr>
        <w:numPr>
          <w:ilvl w:val="0"/>
          <w:numId w:val="34"/>
        </w:numPr>
        <w:jc w:val="both"/>
        <w:rPr>
          <w:noProof/>
        </w:rPr>
      </w:pPr>
      <w:r w:rsidRPr="00A902D2">
        <w:rPr>
          <w:b/>
          <w:bCs/>
          <w:noProof/>
        </w:rPr>
        <w:t>Interfaz de Consulta:</w:t>
      </w:r>
      <w:r w:rsidRPr="00A902D2">
        <w:rPr>
          <w:noProof/>
        </w:rPr>
        <w:t xml:space="preserve"> Mediante hayStock() y estaVacia(), la clase expone de forma sencilla su estado interno a los controladores superiores, facilitando la toma de decisiones en la lógica de venta sin exponer directamente sus atributos.</w:t>
      </w:r>
    </w:p>
    <w:p w14:paraId="32362620" w14:textId="25DA5AE5" w:rsidR="00A902D2" w:rsidRPr="00A902D2" w:rsidRDefault="00A902D2" w:rsidP="00A902D2">
      <w:pPr>
        <w:jc w:val="both"/>
        <w:rPr>
          <w:b/>
          <w:bCs/>
          <w:noProof/>
        </w:rPr>
      </w:pPr>
      <w:r w:rsidRPr="00A902D2">
        <w:rPr>
          <w:b/>
          <w:bCs/>
          <w:noProof/>
        </w:rPr>
        <w:t>Clase Stock: El Motor de Organización Mediante HashMaps</w:t>
      </w:r>
    </w:p>
    <w:p w14:paraId="6261732A" w14:textId="77777777" w:rsidR="00A902D2" w:rsidRPr="00A902D2" w:rsidRDefault="00A902D2" w:rsidP="00A902D2">
      <w:pPr>
        <w:jc w:val="both"/>
        <w:rPr>
          <w:noProof/>
        </w:rPr>
      </w:pPr>
      <w:r w:rsidRPr="00A902D2">
        <w:rPr>
          <w:noProof/>
        </w:rPr>
        <w:t>La clase Stock es el cerebro que organiza toda la matriz de la máquina (de la A1 a la D4). Su implementación destaca por el uso de estructuras de datos eficientes y validaciones preventivas.</w:t>
      </w:r>
    </w:p>
    <w:p w14:paraId="4F8BEE6B" w14:textId="647E368F" w:rsidR="00A902D2" w:rsidRPr="00A902D2" w:rsidRDefault="00A902D2" w:rsidP="00A902D2">
      <w:pPr>
        <w:numPr>
          <w:ilvl w:val="0"/>
          <w:numId w:val="35"/>
        </w:numPr>
        <w:jc w:val="both"/>
        <w:rPr>
          <w:noProof/>
        </w:rPr>
      </w:pPr>
      <w:r w:rsidRPr="00A902D2">
        <w:rPr>
          <w:b/>
          <w:bCs/>
          <w:noProof/>
        </w:rPr>
        <w:lastRenderedPageBreak/>
        <w:t>Uso de Map&lt;String, Ranuras&gt;:</w:t>
      </w:r>
      <w:r w:rsidRPr="00A902D2">
        <w:rPr>
          <w:noProof/>
        </w:rPr>
        <w:t xml:space="preserve"> He seleccionado un HashMap para indexar las ranuras. Esto permite que el acceso a cualquier producto mediante su código (como "B2") sea de </w:t>
      </w:r>
      <w:r w:rsidRPr="00A902D2">
        <w:rPr>
          <w:b/>
          <w:bCs/>
          <w:noProof/>
        </w:rPr>
        <w:t>tiempo constante</w:t>
      </w:r>
      <w:r w:rsidR="006B5EFD">
        <w:rPr>
          <w:b/>
          <w:bCs/>
          <w:noProof/>
        </w:rPr>
        <w:t xml:space="preserve">. </w:t>
      </w:r>
      <w:r w:rsidRPr="00A902D2">
        <w:rPr>
          <w:noProof/>
        </w:rPr>
        <w:t>No importa cuántos productos tenga la máquina; el sistema no tiene que buscarlos uno a uno, va directo a la posición de memoria necesaria.</w:t>
      </w:r>
    </w:p>
    <w:p w14:paraId="464668BF" w14:textId="77777777" w:rsidR="00A902D2" w:rsidRPr="00A902D2" w:rsidRDefault="00A902D2" w:rsidP="00A902D2">
      <w:pPr>
        <w:numPr>
          <w:ilvl w:val="0"/>
          <w:numId w:val="35"/>
        </w:numPr>
        <w:jc w:val="both"/>
        <w:rPr>
          <w:noProof/>
        </w:rPr>
      </w:pPr>
      <w:r w:rsidRPr="00A902D2">
        <w:rPr>
          <w:b/>
          <w:bCs/>
          <w:noProof/>
        </w:rPr>
        <w:t>Validación Robusta mediante Expresiones Regulares (Regex):</w:t>
      </w:r>
    </w:p>
    <w:p w14:paraId="162D341E" w14:textId="77777777" w:rsidR="00A902D2" w:rsidRPr="00A902D2" w:rsidRDefault="00A902D2" w:rsidP="00A902D2">
      <w:pPr>
        <w:jc w:val="both"/>
        <w:rPr>
          <w:noProof/>
        </w:rPr>
      </w:pPr>
      <w:r w:rsidRPr="00A902D2">
        <w:rPr>
          <w:noProof/>
        </w:rPr>
        <w:t>Para proteger el sistema de entradas de datos corruptas o malformadas, he implementado dos métodos de validación críticos:</w:t>
      </w:r>
    </w:p>
    <w:p w14:paraId="5F35165F" w14:textId="77777777" w:rsidR="00A902D2" w:rsidRPr="00A902D2" w:rsidRDefault="00A902D2" w:rsidP="00A902D2">
      <w:pPr>
        <w:numPr>
          <w:ilvl w:val="1"/>
          <w:numId w:val="35"/>
        </w:numPr>
        <w:jc w:val="both"/>
        <w:rPr>
          <w:noProof/>
        </w:rPr>
      </w:pPr>
      <w:r w:rsidRPr="00A902D2">
        <w:rPr>
          <w:b/>
          <w:bCs/>
          <w:noProof/>
        </w:rPr>
        <w:t>validarFormatoCodigo</w:t>
      </w:r>
      <w:r w:rsidRPr="00A902D2">
        <w:rPr>
          <w:noProof/>
        </w:rPr>
        <w:t>: Utiliza el patrón ^[A-D][1-4]$ para asegurar que el usuario solo interactúe con coordenadas existentes en el hardware de la máquina.</w:t>
      </w:r>
    </w:p>
    <w:p w14:paraId="12A8328D" w14:textId="77777777" w:rsidR="00A902D2" w:rsidRPr="00A902D2" w:rsidRDefault="00A902D2" w:rsidP="00A902D2">
      <w:pPr>
        <w:numPr>
          <w:ilvl w:val="1"/>
          <w:numId w:val="35"/>
        </w:numPr>
        <w:jc w:val="both"/>
        <w:rPr>
          <w:noProof/>
        </w:rPr>
      </w:pPr>
      <w:r w:rsidRPr="00A902D2">
        <w:rPr>
          <w:b/>
          <w:bCs/>
          <w:noProof/>
        </w:rPr>
        <w:t>validarFormatoID</w:t>
      </w:r>
      <w:r w:rsidRPr="00A902D2">
        <w:rPr>
          <w:noProof/>
        </w:rPr>
        <w:t>: Controla que los identificadores de producto sigan el estándar interno (ej: P001), evitando errores de duplicidad de datos en la administración.</w:t>
      </w:r>
    </w:p>
    <w:p w14:paraId="59A7FE3F" w14:textId="77777777" w:rsidR="00A902D2" w:rsidRPr="00A902D2" w:rsidRDefault="00A902D2" w:rsidP="00A902D2">
      <w:pPr>
        <w:numPr>
          <w:ilvl w:val="0"/>
          <w:numId w:val="35"/>
        </w:numPr>
        <w:jc w:val="both"/>
        <w:rPr>
          <w:noProof/>
        </w:rPr>
      </w:pPr>
      <w:r w:rsidRPr="00A902D2">
        <w:rPr>
          <w:b/>
          <w:bCs/>
          <w:noProof/>
        </w:rPr>
        <w:t>Integridad Referencial en añadirProducto:</w:t>
      </w:r>
    </w:p>
    <w:p w14:paraId="1CD1AB7A" w14:textId="77777777" w:rsidR="00A902D2" w:rsidRPr="00A902D2" w:rsidRDefault="00A902D2" w:rsidP="00A902D2">
      <w:pPr>
        <w:jc w:val="both"/>
        <w:rPr>
          <w:noProof/>
        </w:rPr>
      </w:pPr>
      <w:r w:rsidRPr="00A902D2">
        <w:rPr>
          <w:noProof/>
        </w:rPr>
        <w:t xml:space="preserve">Este método coordina una </w:t>
      </w:r>
      <w:r w:rsidRPr="00A902D2">
        <w:rPr>
          <w:b/>
          <w:bCs/>
          <w:noProof/>
        </w:rPr>
        <w:t>cascada de validaciones</w:t>
      </w:r>
      <w:r w:rsidRPr="00A902D2">
        <w:rPr>
          <w:noProof/>
        </w:rPr>
        <w:t xml:space="preserve"> antes de realizar cualquier cambio en el stock:</w:t>
      </w:r>
    </w:p>
    <w:p w14:paraId="32AC3313" w14:textId="77777777" w:rsidR="00A902D2" w:rsidRPr="00A902D2" w:rsidRDefault="00A902D2" w:rsidP="00A902D2">
      <w:pPr>
        <w:numPr>
          <w:ilvl w:val="1"/>
          <w:numId w:val="36"/>
        </w:numPr>
        <w:jc w:val="both"/>
        <w:rPr>
          <w:noProof/>
        </w:rPr>
      </w:pPr>
      <w:r w:rsidRPr="00A902D2">
        <w:rPr>
          <w:noProof/>
        </w:rPr>
        <w:t>Verifica el formato del código de la ranura.</w:t>
      </w:r>
    </w:p>
    <w:p w14:paraId="13302BE2" w14:textId="77777777" w:rsidR="00A902D2" w:rsidRPr="00A902D2" w:rsidRDefault="00A902D2" w:rsidP="00A902D2">
      <w:pPr>
        <w:numPr>
          <w:ilvl w:val="1"/>
          <w:numId w:val="36"/>
        </w:numPr>
        <w:jc w:val="both"/>
        <w:rPr>
          <w:noProof/>
        </w:rPr>
      </w:pPr>
      <w:r w:rsidRPr="00A902D2">
        <w:rPr>
          <w:noProof/>
        </w:rPr>
        <w:t>Comprueba que el ID del producto no esté repetido en otras ranuras (evitando que el mismo producto "físico" esté en dos sitios con IDs distintos).</w:t>
      </w:r>
    </w:p>
    <w:p w14:paraId="3A10379F" w14:textId="77777777" w:rsidR="00A902D2" w:rsidRPr="00A902D2" w:rsidRDefault="00A902D2" w:rsidP="00A902D2">
      <w:pPr>
        <w:numPr>
          <w:ilvl w:val="1"/>
          <w:numId w:val="36"/>
        </w:numPr>
        <w:jc w:val="both"/>
        <w:rPr>
          <w:noProof/>
        </w:rPr>
      </w:pPr>
      <w:r w:rsidRPr="00A902D2">
        <w:rPr>
          <w:noProof/>
        </w:rPr>
        <w:t>Asegura que la ranura de destino esté realmente vacía antes de sobrescribirla.</w:t>
      </w:r>
    </w:p>
    <w:p w14:paraId="3EBD7C20" w14:textId="07E9FE4B" w:rsidR="00CC47DF" w:rsidRPr="00402F23" w:rsidRDefault="00A902D2" w:rsidP="00A902D2">
      <w:pPr>
        <w:numPr>
          <w:ilvl w:val="0"/>
          <w:numId w:val="35"/>
        </w:numPr>
        <w:jc w:val="both"/>
        <w:rPr>
          <w:noProof/>
        </w:rPr>
      </w:pPr>
      <w:r w:rsidRPr="00A902D2">
        <w:rPr>
          <w:b/>
          <w:bCs/>
          <w:noProof/>
        </w:rPr>
        <w:t>Visualización de Datos Dinámica:</w:t>
      </w:r>
      <w:r w:rsidRPr="00A902D2">
        <w:rPr>
          <w:noProof/>
        </w:rPr>
        <w:t xml:space="preserve"> El método imprimirStockCompleto procesa toda la estructura de datos para generar un informe visual en consola. Destaca el uso de </w:t>
      </w:r>
      <w:r w:rsidRPr="00A902D2">
        <w:rPr>
          <w:b/>
          <w:bCs/>
          <w:noProof/>
        </w:rPr>
        <w:t>lógica condicional para el formato</w:t>
      </w:r>
      <w:r w:rsidRPr="00A902D2">
        <w:rPr>
          <w:noProof/>
        </w:rPr>
        <w:t>, donde el sistema distingue entre ranuras ocupadas y vacías, y utiliza códigos de color y caracteres indicadores (como la "X" para agotado) para informar al usuario de forma intuitiva.</w:t>
      </w:r>
    </w:p>
    <w:p w14:paraId="00AED6CE" w14:textId="5C54DD5F" w:rsidR="00A902D2" w:rsidRPr="00A902D2" w:rsidRDefault="00A902D2" w:rsidP="00A902D2">
      <w:pPr>
        <w:jc w:val="both"/>
        <w:rPr>
          <w:b/>
          <w:bCs/>
          <w:noProof/>
        </w:rPr>
      </w:pPr>
      <w:r w:rsidRPr="00A902D2">
        <w:rPr>
          <w:b/>
          <w:bCs/>
          <w:noProof/>
        </w:rPr>
        <w:t>Inicialización Automática</w:t>
      </w:r>
    </w:p>
    <w:p w14:paraId="4E73418D" w14:textId="0450A13F" w:rsidR="00402F23" w:rsidRDefault="00A902D2" w:rsidP="00A902D2">
      <w:pPr>
        <w:jc w:val="both"/>
        <w:rPr>
          <w:noProof/>
        </w:rPr>
      </w:pPr>
      <w:r w:rsidRPr="00A902D2">
        <w:rPr>
          <w:noProof/>
        </w:rPr>
        <w:t xml:space="preserve">Para asegurar que la máquina sea funcional desde su arranque, el constructor de Stock invoca a inicializarEstructuraPrueba(). Este procedimiento realiza un </w:t>
      </w:r>
      <w:r w:rsidRPr="00A902D2">
        <w:rPr>
          <w:b/>
          <w:bCs/>
          <w:noProof/>
        </w:rPr>
        <w:t>recorrido anidado</w:t>
      </w:r>
      <w:r w:rsidRPr="00A902D2">
        <w:rPr>
          <w:noProof/>
        </w:rPr>
        <w:t xml:space="preserve"> (letras y números) para poblar el HashMap con instancias de Ranuras vacías, estableciendo el mapa físico inicial que el administrador podrá gestionar posteriormente.</w:t>
      </w:r>
    </w:p>
    <w:p w14:paraId="24469EF7" w14:textId="77777777" w:rsidR="00402F23" w:rsidRDefault="00402F23">
      <w:pPr>
        <w:rPr>
          <w:noProof/>
        </w:rPr>
      </w:pPr>
      <w:r>
        <w:rPr>
          <w:noProof/>
        </w:rPr>
        <w:br w:type="page"/>
      </w:r>
    </w:p>
    <w:p w14:paraId="70CDFA9F" w14:textId="6C24E29E" w:rsidR="006B5EFD" w:rsidRPr="006B5EFD" w:rsidRDefault="006B5EFD" w:rsidP="006B5EFD">
      <w:pPr>
        <w:pStyle w:val="Ttulo2"/>
        <w:rPr>
          <w:noProof/>
        </w:rPr>
      </w:pPr>
      <w:bookmarkStart w:id="13" w:name="_Toc229515711"/>
      <w:r w:rsidRPr="006B5EFD">
        <w:rPr>
          <w:noProof/>
        </w:rPr>
        <w:lastRenderedPageBreak/>
        <w:t>Fase III: Gestión Financiera y Algoritmo de Cambio</w:t>
      </w:r>
      <w:bookmarkEnd w:id="13"/>
    </w:p>
    <w:p w14:paraId="291493AF" w14:textId="77777777" w:rsidR="006B5EFD" w:rsidRDefault="006B5EFD" w:rsidP="006B5EFD">
      <w:pPr>
        <w:jc w:val="both"/>
        <w:rPr>
          <w:noProof/>
        </w:rPr>
      </w:pPr>
      <w:r w:rsidRPr="006B5EFD">
        <w:rPr>
          <w:noProof/>
        </w:rPr>
        <w:t>El sistema de pago y control de efectivo se ha centralizado en la clase Deposito. Su función principal es gestionar las existencias de monedas físicas y calcular de forma inteligente cómo devolver el crédito sobrante al usuario.</w:t>
      </w:r>
    </w:p>
    <w:p w14:paraId="0FA652C8" w14:textId="55EDFF32" w:rsidR="00CC47DF" w:rsidRPr="006B5EFD" w:rsidRDefault="00CC47DF" w:rsidP="00CC47DF">
      <w:pPr>
        <w:jc w:val="center"/>
        <w:rPr>
          <w:noProof/>
        </w:rPr>
      </w:pPr>
      <w:r>
        <w:rPr>
          <w:noProof/>
        </w:rPr>
        <w:drawing>
          <wp:inline distT="0" distB="0" distL="0" distR="0" wp14:anchorId="2663FAA1" wp14:editId="6E898DAB">
            <wp:extent cx="2705688" cy="2719346"/>
            <wp:effectExtent l="0" t="0" r="0" b="5080"/>
            <wp:docPr id="13647143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4604" t="51035" r="7999" b="21806"/>
                    <a:stretch>
                      <a:fillRect/>
                    </a:stretch>
                  </pic:blipFill>
                  <pic:spPr bwMode="auto">
                    <a:xfrm>
                      <a:off x="0" y="0"/>
                      <a:ext cx="2721247" cy="2734984"/>
                    </a:xfrm>
                    <a:prstGeom prst="rect">
                      <a:avLst/>
                    </a:prstGeom>
                    <a:noFill/>
                    <a:ln>
                      <a:noFill/>
                    </a:ln>
                    <a:effectLst>
                      <a:outerShdw blurRad="50800" dist="50800" dir="5400000" sx="41000" sy="41000" algn="ctr" rotWithShape="0">
                        <a:sysClr val="windowText" lastClr="000000"/>
                      </a:outerShdw>
                      <a:softEdge rad="0"/>
                    </a:effectLst>
                    <a:extLst>
                      <a:ext uri="{53640926-AAD7-44D8-BBD7-CCE9431645EC}">
                        <a14:shadowObscured xmlns:a14="http://schemas.microsoft.com/office/drawing/2010/main"/>
                      </a:ext>
                    </a:extLst>
                  </pic:spPr>
                </pic:pic>
              </a:graphicData>
            </a:graphic>
          </wp:inline>
        </w:drawing>
      </w:r>
    </w:p>
    <w:p w14:paraId="15726609" w14:textId="5E16BCCF" w:rsidR="006B5EFD" w:rsidRPr="006B5EFD" w:rsidRDefault="006B5EFD" w:rsidP="006B5EFD">
      <w:pPr>
        <w:jc w:val="both"/>
        <w:rPr>
          <w:b/>
          <w:bCs/>
          <w:noProof/>
        </w:rPr>
      </w:pPr>
      <w:r w:rsidRPr="006B5EFD">
        <w:rPr>
          <w:b/>
          <w:bCs/>
          <w:noProof/>
        </w:rPr>
        <w:t>Estructura de Almacenamiento Monetario</w:t>
      </w:r>
    </w:p>
    <w:p w14:paraId="60C1295B" w14:textId="77777777" w:rsidR="006B5EFD" w:rsidRPr="006B5EFD" w:rsidRDefault="006B5EFD" w:rsidP="006B5EFD">
      <w:pPr>
        <w:jc w:val="both"/>
        <w:rPr>
          <w:noProof/>
        </w:rPr>
      </w:pPr>
      <w:r w:rsidRPr="006B5EFD">
        <w:rPr>
          <w:noProof/>
        </w:rPr>
        <w:t xml:space="preserve">Para gestionar las monedas, se ha utilizado una arquitectura basada en </w:t>
      </w:r>
      <w:r w:rsidRPr="006B5EFD">
        <w:rPr>
          <w:b/>
          <w:bCs/>
          <w:noProof/>
        </w:rPr>
        <w:t>tipos enumerados</w:t>
      </w:r>
      <w:r w:rsidRPr="006B5EFD">
        <w:rPr>
          <w:noProof/>
        </w:rPr>
        <w:t xml:space="preserve"> y mapas especializados:</w:t>
      </w:r>
    </w:p>
    <w:p w14:paraId="6D5C69D6" w14:textId="179CFF0B" w:rsidR="006B5EFD" w:rsidRPr="006B5EFD" w:rsidRDefault="006B5EFD" w:rsidP="006B5EFD">
      <w:pPr>
        <w:numPr>
          <w:ilvl w:val="0"/>
          <w:numId w:val="37"/>
        </w:numPr>
        <w:jc w:val="both"/>
        <w:rPr>
          <w:noProof/>
        </w:rPr>
      </w:pPr>
      <w:r w:rsidRPr="006B5EFD">
        <w:rPr>
          <w:b/>
          <w:bCs/>
          <w:noProof/>
        </w:rPr>
        <w:t>Enum Monedas:</w:t>
      </w:r>
      <w:r w:rsidRPr="006B5EFD">
        <w:rPr>
          <w:noProof/>
        </w:rPr>
        <w:t xml:space="preserve"> Define las denominaciones aceptadas (desde 2.00€ hasta 0.05€). Al usar un enum, evitamos el uso de números mágicos o cadenas de texto que podrían inducir a errores.</w:t>
      </w:r>
    </w:p>
    <w:p w14:paraId="0D553885" w14:textId="77777777" w:rsidR="006B5EFD" w:rsidRPr="006B5EFD" w:rsidRDefault="006B5EFD" w:rsidP="006B5EFD">
      <w:pPr>
        <w:numPr>
          <w:ilvl w:val="0"/>
          <w:numId w:val="37"/>
        </w:numPr>
        <w:jc w:val="both"/>
        <w:rPr>
          <w:noProof/>
        </w:rPr>
      </w:pPr>
      <w:r w:rsidRPr="006B5EFD">
        <w:rPr>
          <w:b/>
          <w:bCs/>
          <w:noProof/>
        </w:rPr>
        <w:t>Uso de EnumMap:</w:t>
      </w:r>
      <w:r w:rsidRPr="006B5EFD">
        <w:rPr>
          <w:noProof/>
        </w:rPr>
        <w:t xml:space="preserve"> El mapa principal (Map&lt;Monedas, Integer&gt;) se ha implementado como un EnumMap. Esta es una decisión de rendimiento técnica: al usar un enumerado como clave, Java optimiza el acceso a los datos de forma mucho más eficiente que con un HashMap convencional.</w:t>
      </w:r>
    </w:p>
    <w:p w14:paraId="196610DF" w14:textId="77777777" w:rsidR="006B5EFD" w:rsidRPr="006B5EFD" w:rsidRDefault="006B5EFD" w:rsidP="006B5EFD">
      <w:pPr>
        <w:numPr>
          <w:ilvl w:val="0"/>
          <w:numId w:val="37"/>
        </w:numPr>
        <w:jc w:val="both"/>
        <w:rPr>
          <w:noProof/>
        </w:rPr>
      </w:pPr>
      <w:r w:rsidRPr="006B5EFD">
        <w:rPr>
          <w:b/>
          <w:bCs/>
          <w:noProof/>
        </w:rPr>
        <w:t>Gestión de Totales:</w:t>
      </w:r>
      <w:r w:rsidRPr="006B5EFD">
        <w:rPr>
          <w:noProof/>
        </w:rPr>
        <w:t xml:space="preserve"> Se utiliza el atributo totalesAcumulados (tipo BigDecimal) para llevar la contabilidad de las ventas realizadas, separando lo que es "fondo de caja" de lo que es "ganancia por ventas".</w:t>
      </w:r>
    </w:p>
    <w:p w14:paraId="7BA20A95" w14:textId="79F0DBFA" w:rsidR="006B5EFD" w:rsidRPr="006B5EFD" w:rsidRDefault="006B5EFD" w:rsidP="006B5EFD">
      <w:pPr>
        <w:jc w:val="both"/>
        <w:rPr>
          <w:b/>
          <w:bCs/>
          <w:noProof/>
        </w:rPr>
      </w:pPr>
      <w:r w:rsidRPr="006B5EFD">
        <w:rPr>
          <w:b/>
          <w:bCs/>
          <w:noProof/>
        </w:rPr>
        <w:t>El Algoritmo de Cambio "Greedy" (Ávido)</w:t>
      </w:r>
    </w:p>
    <w:p w14:paraId="127CF297" w14:textId="77777777" w:rsidR="006B5EFD" w:rsidRPr="006B5EFD" w:rsidRDefault="006B5EFD" w:rsidP="006B5EFD">
      <w:pPr>
        <w:jc w:val="both"/>
        <w:rPr>
          <w:noProof/>
        </w:rPr>
      </w:pPr>
      <w:r w:rsidRPr="006B5EFD">
        <w:rPr>
          <w:noProof/>
        </w:rPr>
        <w:t xml:space="preserve">La lógica de devolución de dinero se basa en un algoritmo ávido implementado en el método calcularCambioNecesario. Su objetivo es devolver el cambio utilizando la </w:t>
      </w:r>
      <w:r w:rsidRPr="006B5EFD">
        <w:rPr>
          <w:b/>
          <w:bCs/>
          <w:noProof/>
        </w:rPr>
        <w:t>menor cantidad de monedas posible</w:t>
      </w:r>
      <w:r w:rsidRPr="006B5EFD">
        <w:rPr>
          <w:noProof/>
        </w:rPr>
        <w:t>.</w:t>
      </w:r>
    </w:p>
    <w:p w14:paraId="5E733317" w14:textId="77777777" w:rsidR="006B5EFD" w:rsidRPr="006B5EFD" w:rsidRDefault="006B5EFD" w:rsidP="006B5EFD">
      <w:pPr>
        <w:numPr>
          <w:ilvl w:val="0"/>
          <w:numId w:val="38"/>
        </w:numPr>
        <w:jc w:val="both"/>
        <w:rPr>
          <w:noProof/>
        </w:rPr>
      </w:pPr>
      <w:r w:rsidRPr="006B5EFD">
        <w:rPr>
          <w:b/>
          <w:bCs/>
          <w:noProof/>
        </w:rPr>
        <w:lastRenderedPageBreak/>
        <w:t>Orden de Denominación:</w:t>
      </w:r>
      <w:r w:rsidRPr="006B5EFD">
        <w:rPr>
          <w:noProof/>
        </w:rPr>
        <w:t xml:space="preserve"> El algoritmo recorre las monedas de mayor a menor valor (gracias al orden natural del Enum).</w:t>
      </w:r>
    </w:p>
    <w:p w14:paraId="047BE7F4" w14:textId="77777777" w:rsidR="006B5EFD" w:rsidRPr="006B5EFD" w:rsidRDefault="006B5EFD" w:rsidP="006B5EFD">
      <w:pPr>
        <w:numPr>
          <w:ilvl w:val="0"/>
          <w:numId w:val="38"/>
        </w:numPr>
        <w:jc w:val="both"/>
        <w:rPr>
          <w:noProof/>
        </w:rPr>
      </w:pPr>
      <w:r w:rsidRPr="006B5EFD">
        <w:rPr>
          <w:b/>
          <w:bCs/>
          <w:noProof/>
        </w:rPr>
        <w:t>Cálculo de Monedas:</w:t>
      </w:r>
      <w:r w:rsidRPr="006B5EFD">
        <w:rPr>
          <w:noProof/>
        </w:rPr>
        <w:t xml:space="preserve"> Para cada tipo de moneda, el sistema resta el valor de la moneda al "importe restante" tantas veces como sea posible, siempre que queden existencias físicas en ese muelle del depósito.</w:t>
      </w:r>
    </w:p>
    <w:p w14:paraId="207E3304" w14:textId="77777777" w:rsidR="006B5EFD" w:rsidRPr="006B5EFD" w:rsidRDefault="006B5EFD" w:rsidP="006B5EFD">
      <w:pPr>
        <w:numPr>
          <w:ilvl w:val="0"/>
          <w:numId w:val="38"/>
        </w:numPr>
        <w:jc w:val="both"/>
        <w:rPr>
          <w:noProof/>
        </w:rPr>
      </w:pPr>
      <w:r w:rsidRPr="006B5EFD">
        <w:rPr>
          <w:b/>
          <w:bCs/>
          <w:noProof/>
        </w:rPr>
        <w:t>Seguridad Transaccional:</w:t>
      </w:r>
      <w:r w:rsidRPr="006B5EFD">
        <w:rPr>
          <w:noProof/>
        </w:rPr>
        <w:t xml:space="preserve"> El método devuelve un mapa con las monedas a entregar, pero incluye una </w:t>
      </w:r>
      <w:r w:rsidRPr="006B5EFD">
        <w:rPr>
          <w:b/>
          <w:bCs/>
          <w:noProof/>
        </w:rPr>
        <w:t>cláusula de control final</w:t>
      </w:r>
      <w:r w:rsidRPr="006B5EFD">
        <w:rPr>
          <w:noProof/>
        </w:rPr>
        <w:t>: si tras recorrer todas las monedas el importe restante no es exactamente cero, el método devuelve null. Esto indica que la máquina no tiene cambio suficiente para esa combinación exacta, permitiendo cancelar la venta y no dejar al cliente con una deuda.</w:t>
      </w:r>
    </w:p>
    <w:p w14:paraId="2477DCD9" w14:textId="139F79FA" w:rsidR="006B5EFD" w:rsidRPr="006B5EFD" w:rsidRDefault="006B5EFD" w:rsidP="006B5EFD">
      <w:pPr>
        <w:jc w:val="both"/>
        <w:rPr>
          <w:b/>
          <w:bCs/>
          <w:noProof/>
        </w:rPr>
      </w:pPr>
      <w:r w:rsidRPr="006B5EFD">
        <w:rPr>
          <w:b/>
          <w:bCs/>
          <w:noProof/>
        </w:rPr>
        <w:t>Métodos Críticos de Control</w:t>
      </w:r>
    </w:p>
    <w:p w14:paraId="256033BF" w14:textId="77777777" w:rsidR="006B5EFD" w:rsidRPr="006B5EFD" w:rsidRDefault="006B5EFD" w:rsidP="006B5EFD">
      <w:pPr>
        <w:jc w:val="both"/>
        <w:rPr>
          <w:noProof/>
        </w:rPr>
      </w:pPr>
      <w:r w:rsidRPr="006B5EFD">
        <w:rPr>
          <w:noProof/>
        </w:rPr>
        <w:t>Para garantizar la fiabilidad del sistema, se han desarrollado métodos de soporte que aseguran la integridad de la caja:</w:t>
      </w:r>
    </w:p>
    <w:p w14:paraId="76ADE1BA" w14:textId="77777777" w:rsidR="006B5EFD" w:rsidRPr="006B5EFD" w:rsidRDefault="006B5EFD" w:rsidP="006B5EFD">
      <w:pPr>
        <w:numPr>
          <w:ilvl w:val="0"/>
          <w:numId w:val="39"/>
        </w:numPr>
        <w:jc w:val="both"/>
        <w:rPr>
          <w:noProof/>
        </w:rPr>
      </w:pPr>
      <w:r w:rsidRPr="006B5EFD">
        <w:rPr>
          <w:b/>
          <w:bCs/>
          <w:noProof/>
        </w:rPr>
        <w:t>getValorMoneda(Monedas m):</w:t>
      </w:r>
      <w:r w:rsidRPr="006B5EFD">
        <w:rPr>
          <w:noProof/>
        </w:rPr>
        <w:t xml:space="preserve"> Este método actúa como un traductor. Convierte la constante del enumerado en un valor de BigDecimal. Al centralizar aquí los valores (ej: new BigDecimal("0.50")), si en el futuro cambian las monedas aceptadas, solo hay que modificar este punto del código.</w:t>
      </w:r>
    </w:p>
    <w:p w14:paraId="07B99762" w14:textId="77777777" w:rsidR="006B5EFD" w:rsidRPr="006B5EFD" w:rsidRDefault="006B5EFD" w:rsidP="006B5EFD">
      <w:pPr>
        <w:numPr>
          <w:ilvl w:val="0"/>
          <w:numId w:val="39"/>
        </w:numPr>
        <w:jc w:val="both"/>
        <w:rPr>
          <w:noProof/>
        </w:rPr>
      </w:pPr>
      <w:r w:rsidRPr="006B5EFD">
        <w:rPr>
          <w:b/>
          <w:bCs/>
          <w:noProof/>
        </w:rPr>
        <w:t>tieneCambioSuficiente(BigDecimal importe):</w:t>
      </w:r>
      <w:r w:rsidRPr="006B5EFD">
        <w:rPr>
          <w:noProof/>
        </w:rPr>
        <w:t xml:space="preserve"> Es una rutina de </w:t>
      </w:r>
      <w:r w:rsidRPr="006B5EFD">
        <w:rPr>
          <w:b/>
          <w:bCs/>
          <w:noProof/>
        </w:rPr>
        <w:t>pre-verificación</w:t>
      </w:r>
      <w:r w:rsidRPr="006B5EFD">
        <w:rPr>
          <w:noProof/>
        </w:rPr>
        <w:t>. Antes de que el sistema reduzca el stock de un producto, invoca este método para simular si sería capaz de dar el cambio. Esto evita que el cliente "pague" por un producto si la máquina sabe de antemano que no podrá devolverle las monedas sobrantes.</w:t>
      </w:r>
    </w:p>
    <w:p w14:paraId="75F132FC" w14:textId="77777777" w:rsidR="006B5EFD" w:rsidRPr="006B5EFD" w:rsidRDefault="006B5EFD" w:rsidP="006B5EFD">
      <w:pPr>
        <w:numPr>
          <w:ilvl w:val="0"/>
          <w:numId w:val="39"/>
        </w:numPr>
        <w:jc w:val="both"/>
        <w:rPr>
          <w:noProof/>
        </w:rPr>
      </w:pPr>
      <w:r w:rsidRPr="006B5EFD">
        <w:rPr>
          <w:b/>
          <w:bCs/>
          <w:noProof/>
        </w:rPr>
        <w:t>ganadoComprasTotales(BigDecimal precio):</w:t>
      </w:r>
      <w:r w:rsidRPr="006B5EFD">
        <w:rPr>
          <w:noProof/>
        </w:rPr>
        <w:t xml:space="preserve"> Permite actualizar la recaudación de forma aislada cada vez que una transacción tiene éxito.</w:t>
      </w:r>
    </w:p>
    <w:p w14:paraId="413DEA14" w14:textId="6C1909E1" w:rsidR="006B5EFD" w:rsidRPr="006B5EFD" w:rsidRDefault="006B5EFD" w:rsidP="006B5EFD">
      <w:pPr>
        <w:jc w:val="both"/>
        <w:rPr>
          <w:b/>
          <w:bCs/>
          <w:noProof/>
        </w:rPr>
      </w:pPr>
      <w:r w:rsidRPr="006B5EFD">
        <w:rPr>
          <w:b/>
          <w:bCs/>
          <w:noProof/>
        </w:rPr>
        <w:t>Interfaz de Auditoría y Estado de Caja</w:t>
      </w:r>
    </w:p>
    <w:p w14:paraId="7F49D6E8" w14:textId="77777777" w:rsidR="006B5EFD" w:rsidRPr="006B5EFD" w:rsidRDefault="006B5EFD" w:rsidP="006B5EFD">
      <w:pPr>
        <w:jc w:val="both"/>
        <w:rPr>
          <w:noProof/>
        </w:rPr>
      </w:pPr>
      <w:r w:rsidRPr="006B5EFD">
        <w:rPr>
          <w:noProof/>
        </w:rPr>
        <w:t>El método imprimirDepositoVisual proporciona una herramienta de supervisión para el administrador.</w:t>
      </w:r>
    </w:p>
    <w:p w14:paraId="4EC673B9" w14:textId="77777777" w:rsidR="006B5EFD" w:rsidRPr="006B5EFD" w:rsidRDefault="006B5EFD" w:rsidP="006B5EFD">
      <w:pPr>
        <w:numPr>
          <w:ilvl w:val="0"/>
          <w:numId w:val="40"/>
        </w:numPr>
        <w:jc w:val="both"/>
        <w:rPr>
          <w:noProof/>
        </w:rPr>
      </w:pPr>
      <w:r w:rsidRPr="006B5EFD">
        <w:rPr>
          <w:b/>
          <w:bCs/>
          <w:noProof/>
        </w:rPr>
        <w:t>Monitorización Visual:</w:t>
      </w:r>
      <w:r w:rsidRPr="006B5EFD">
        <w:rPr>
          <w:noProof/>
        </w:rPr>
        <w:t xml:space="preserve"> El código genera una tabla con barras de progreso (</w:t>
      </w:r>
      <w:r w:rsidRPr="006B5EFD">
        <w:rPr>
          <w:rFonts w:ascii="Arial" w:hAnsi="Arial" w:cs="Arial"/>
          <w:noProof/>
        </w:rPr>
        <w:t>■</w:t>
      </w:r>
      <w:r w:rsidRPr="006B5EFD">
        <w:rPr>
          <w:noProof/>
        </w:rPr>
        <w:t>) y c</w:t>
      </w:r>
      <w:r w:rsidRPr="006B5EFD">
        <w:rPr>
          <w:rFonts w:ascii="Calibri" w:hAnsi="Calibri" w:cs="Calibri"/>
          <w:noProof/>
        </w:rPr>
        <w:t>ó</w:t>
      </w:r>
      <w:r w:rsidRPr="006B5EFD">
        <w:rPr>
          <w:noProof/>
        </w:rPr>
        <w:t>digos de color din</w:t>
      </w:r>
      <w:r w:rsidRPr="006B5EFD">
        <w:rPr>
          <w:rFonts w:ascii="Calibri" w:hAnsi="Calibri" w:cs="Calibri"/>
          <w:noProof/>
        </w:rPr>
        <w:t>á</w:t>
      </w:r>
      <w:r w:rsidRPr="006B5EFD">
        <w:rPr>
          <w:noProof/>
        </w:rPr>
        <w:t>micos.</w:t>
      </w:r>
    </w:p>
    <w:p w14:paraId="2E525A59" w14:textId="77777777" w:rsidR="006B5EFD" w:rsidRPr="006B5EFD" w:rsidRDefault="006B5EFD" w:rsidP="006B5EFD">
      <w:pPr>
        <w:numPr>
          <w:ilvl w:val="1"/>
          <w:numId w:val="40"/>
        </w:numPr>
        <w:jc w:val="both"/>
        <w:rPr>
          <w:noProof/>
        </w:rPr>
      </w:pPr>
      <w:r w:rsidRPr="006B5EFD">
        <w:rPr>
          <w:b/>
          <w:bCs/>
          <w:noProof/>
        </w:rPr>
        <w:t>Verde:</w:t>
      </w:r>
      <w:r w:rsidRPr="006B5EFD">
        <w:rPr>
          <w:noProof/>
        </w:rPr>
        <w:t xml:space="preserve"> Stock de monedas saludable.</w:t>
      </w:r>
    </w:p>
    <w:p w14:paraId="2860CF84" w14:textId="77777777" w:rsidR="006B5EFD" w:rsidRPr="006B5EFD" w:rsidRDefault="006B5EFD" w:rsidP="006B5EFD">
      <w:pPr>
        <w:numPr>
          <w:ilvl w:val="1"/>
          <w:numId w:val="40"/>
        </w:numPr>
        <w:jc w:val="both"/>
        <w:rPr>
          <w:noProof/>
        </w:rPr>
      </w:pPr>
      <w:r w:rsidRPr="006B5EFD">
        <w:rPr>
          <w:b/>
          <w:bCs/>
          <w:noProof/>
        </w:rPr>
        <w:t>Amarillo/Rojo:</w:t>
      </w:r>
      <w:r w:rsidRPr="006B5EFD">
        <w:rPr>
          <w:noProof/>
        </w:rPr>
        <w:t xml:space="preserve"> Avisos de "Stock Bajo" o "Vacío".</w:t>
      </w:r>
    </w:p>
    <w:p w14:paraId="2505C3DC" w14:textId="37EED6AC" w:rsidR="004D4A74" w:rsidRDefault="006B5EFD" w:rsidP="006B5EFD">
      <w:pPr>
        <w:numPr>
          <w:ilvl w:val="0"/>
          <w:numId w:val="40"/>
        </w:numPr>
        <w:jc w:val="both"/>
        <w:rPr>
          <w:noProof/>
        </w:rPr>
      </w:pPr>
      <w:r w:rsidRPr="006B5EFD">
        <w:rPr>
          <w:b/>
          <w:bCs/>
          <w:noProof/>
        </w:rPr>
        <w:t>Cálculo de Balance en Tiempo Real:</w:t>
      </w:r>
      <w:r w:rsidRPr="006B5EFD">
        <w:rPr>
          <w:noProof/>
        </w:rPr>
        <w:t xml:space="preserve"> Mediante el uso de </w:t>
      </w:r>
      <w:r w:rsidRPr="006B5EFD">
        <w:rPr>
          <w:b/>
          <w:bCs/>
          <w:noProof/>
        </w:rPr>
        <w:t>Streams</w:t>
      </w:r>
      <w:r w:rsidRPr="006B5EFD">
        <w:rPr>
          <w:noProof/>
        </w:rPr>
        <w:t xml:space="preserve"> de Java, el sistema calcula el valor total en euros que hay dentro del depósito sumando el valor nominal de cada moneda multiplicado por su cantidad. Esto ofrece una transparencia total sobre el capital retenido en la máquina.</w:t>
      </w:r>
    </w:p>
    <w:p w14:paraId="7619D40D" w14:textId="77777777" w:rsidR="004D4A74" w:rsidRPr="004D4A74" w:rsidRDefault="004D4A74" w:rsidP="004D4A74">
      <w:pPr>
        <w:pStyle w:val="Ttulo2"/>
        <w:rPr>
          <w:noProof/>
        </w:rPr>
      </w:pPr>
      <w:bookmarkStart w:id="14" w:name="_Toc229515712"/>
      <w:r w:rsidRPr="004D4A74">
        <w:rPr>
          <w:noProof/>
        </w:rPr>
        <w:lastRenderedPageBreak/>
        <w:t>Fase IV: Controlador Central y Lógica de Negocio</w:t>
      </w:r>
      <w:bookmarkEnd w:id="14"/>
    </w:p>
    <w:p w14:paraId="57E8FCFE" w14:textId="77777777" w:rsidR="004D4A74" w:rsidRDefault="004D4A74" w:rsidP="004D4A74">
      <w:pPr>
        <w:jc w:val="both"/>
        <w:rPr>
          <w:noProof/>
        </w:rPr>
      </w:pPr>
      <w:r w:rsidRPr="004D4A74">
        <w:rPr>
          <w:noProof/>
        </w:rPr>
        <w:t xml:space="preserve">La clase MaquinaVending es la encargada de orquestar todas las operaciones del sistema. Su diseño se centra en la </w:t>
      </w:r>
      <w:r w:rsidRPr="004D4A74">
        <w:rPr>
          <w:b/>
          <w:bCs/>
          <w:noProof/>
        </w:rPr>
        <w:t>integridad de la transacción</w:t>
      </w:r>
      <w:r w:rsidRPr="004D4A74">
        <w:rPr>
          <w:noProof/>
        </w:rPr>
        <w:t>: asegurar que solo se entregue un producto si se cumplen todas las condiciones financieras y de existencias.</w:t>
      </w:r>
    </w:p>
    <w:p w14:paraId="7044B10A" w14:textId="46EAB345" w:rsidR="00CC47DF" w:rsidRPr="004D4A74" w:rsidRDefault="00CC47DF" w:rsidP="00CC47DF">
      <w:pPr>
        <w:jc w:val="center"/>
        <w:rPr>
          <w:noProof/>
        </w:rPr>
      </w:pPr>
      <w:r>
        <w:rPr>
          <w:noProof/>
        </w:rPr>
        <w:drawing>
          <wp:inline distT="0" distB="0" distL="0" distR="0" wp14:anchorId="34EC269A" wp14:editId="32789567">
            <wp:extent cx="2934031" cy="2818881"/>
            <wp:effectExtent l="0" t="0" r="0" b="635"/>
            <wp:docPr id="905262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4590" t="49670" r="40928" b="27129"/>
                    <a:stretch>
                      <a:fillRect/>
                    </a:stretch>
                  </pic:blipFill>
                  <pic:spPr bwMode="auto">
                    <a:xfrm>
                      <a:off x="0" y="0"/>
                      <a:ext cx="2950335" cy="2834545"/>
                    </a:xfrm>
                    <a:prstGeom prst="rect">
                      <a:avLst/>
                    </a:prstGeom>
                    <a:noFill/>
                    <a:ln>
                      <a:noFill/>
                    </a:ln>
                    <a:effectLst>
                      <a:outerShdw blurRad="50800" dist="50800" dir="5400000" sx="41000" sy="41000" algn="ctr" rotWithShape="0">
                        <a:sysClr val="windowText" lastClr="000000"/>
                      </a:outerShdw>
                      <a:softEdge rad="0"/>
                    </a:effectLst>
                    <a:extLst>
                      <a:ext uri="{53640926-AAD7-44D8-BBD7-CCE9431645EC}">
                        <a14:shadowObscured xmlns:a14="http://schemas.microsoft.com/office/drawing/2010/main"/>
                      </a:ext>
                    </a:extLst>
                  </pic:spPr>
                </pic:pic>
              </a:graphicData>
            </a:graphic>
          </wp:inline>
        </w:drawing>
      </w:r>
    </w:p>
    <w:p w14:paraId="203E894C" w14:textId="194C0B85" w:rsidR="004D4A74" w:rsidRPr="004D4A74" w:rsidRDefault="004D4A74" w:rsidP="004D4A74">
      <w:pPr>
        <w:jc w:val="both"/>
        <w:rPr>
          <w:b/>
          <w:bCs/>
          <w:noProof/>
        </w:rPr>
      </w:pPr>
      <w:r w:rsidRPr="004D4A74">
        <w:rPr>
          <w:b/>
          <w:bCs/>
          <w:noProof/>
        </w:rPr>
        <w:t>Atributos de Estado y Seguridad</w:t>
      </w:r>
    </w:p>
    <w:p w14:paraId="1A25E71A" w14:textId="77777777" w:rsidR="004D4A74" w:rsidRPr="004D4A74" w:rsidRDefault="004D4A74" w:rsidP="004D4A74">
      <w:pPr>
        <w:numPr>
          <w:ilvl w:val="0"/>
          <w:numId w:val="41"/>
        </w:numPr>
        <w:jc w:val="both"/>
        <w:rPr>
          <w:noProof/>
        </w:rPr>
      </w:pPr>
      <w:r w:rsidRPr="004D4A74">
        <w:rPr>
          <w:b/>
          <w:bCs/>
          <w:noProof/>
        </w:rPr>
        <w:t>Composición de Sistemas:</w:t>
      </w:r>
      <w:r w:rsidRPr="004D4A74">
        <w:rPr>
          <w:noProof/>
        </w:rPr>
        <w:t xml:space="preserve"> La máquina integra una instancia de Stock y otra de Deposito. Esto demuestra un diseño modular donde cada componente gestiona su propia complejidad, y la máquina solo les pide servicios.</w:t>
      </w:r>
    </w:p>
    <w:p w14:paraId="3B1F96A7" w14:textId="77777777" w:rsidR="004D4A74" w:rsidRPr="004D4A74" w:rsidRDefault="004D4A74" w:rsidP="004D4A74">
      <w:pPr>
        <w:numPr>
          <w:ilvl w:val="0"/>
          <w:numId w:val="41"/>
        </w:numPr>
        <w:jc w:val="both"/>
        <w:rPr>
          <w:noProof/>
        </w:rPr>
      </w:pPr>
      <w:r w:rsidRPr="004D4A74">
        <w:rPr>
          <w:b/>
          <w:bCs/>
          <w:noProof/>
        </w:rPr>
        <w:t>Gestión de Crédito:</w:t>
      </w:r>
      <w:r w:rsidRPr="004D4A74">
        <w:rPr>
          <w:noProof/>
        </w:rPr>
        <w:t xml:space="preserve"> Se utiliza creditoCliente (tipo BigDecimal) para mantener el saldo temporal del usuario. Este saldo es volátil y solo se convierte en "ganancia" una vez que la compra se confirma.</w:t>
      </w:r>
    </w:p>
    <w:p w14:paraId="45E36613" w14:textId="1287DE93" w:rsidR="00402F23" w:rsidRDefault="004D4A74" w:rsidP="004D4A74">
      <w:pPr>
        <w:numPr>
          <w:ilvl w:val="0"/>
          <w:numId w:val="41"/>
        </w:numPr>
        <w:jc w:val="both"/>
        <w:rPr>
          <w:noProof/>
        </w:rPr>
      </w:pPr>
      <w:r w:rsidRPr="004D4A74">
        <w:rPr>
          <w:b/>
          <w:bCs/>
          <w:noProof/>
        </w:rPr>
        <w:t>Acceso Restringido:</w:t>
      </w:r>
      <w:r w:rsidRPr="004D4A74">
        <w:rPr>
          <w:noProof/>
        </w:rPr>
        <w:t xml:space="preserve"> El atributo pinAdmin protege las funciones críticas. He implementado el método cambiarPin con validaciones de seguridad: el PIN debe ser estrictamente numérico (\\d{4}) y requiere una doble confirmación para evitar errores de escritura del administrador.</w:t>
      </w:r>
    </w:p>
    <w:p w14:paraId="3FCFC5D6" w14:textId="1562B939" w:rsidR="004D4A74" w:rsidRPr="004D4A74" w:rsidRDefault="004D4A74" w:rsidP="004D4A74">
      <w:pPr>
        <w:jc w:val="both"/>
        <w:rPr>
          <w:b/>
          <w:bCs/>
          <w:noProof/>
        </w:rPr>
      </w:pPr>
      <w:r w:rsidRPr="004D4A74">
        <w:rPr>
          <w:b/>
          <w:bCs/>
          <w:noProof/>
        </w:rPr>
        <w:t>Ciclo de Vida de la Compra: El método comprarProducto</w:t>
      </w:r>
    </w:p>
    <w:p w14:paraId="20E581E7" w14:textId="77777777" w:rsidR="004D4A74" w:rsidRPr="004D4A74" w:rsidRDefault="004D4A74" w:rsidP="004D4A74">
      <w:pPr>
        <w:jc w:val="both"/>
        <w:rPr>
          <w:noProof/>
        </w:rPr>
      </w:pPr>
      <w:r w:rsidRPr="004D4A74">
        <w:rPr>
          <w:noProof/>
        </w:rPr>
        <w:t xml:space="preserve">Este es el método más complejo del programa, ya que implementa una </w:t>
      </w:r>
      <w:r w:rsidRPr="004D4A74">
        <w:rPr>
          <w:b/>
          <w:bCs/>
          <w:noProof/>
        </w:rPr>
        <w:t>cascada de validaciones de seguridad</w:t>
      </w:r>
      <w:r w:rsidRPr="004D4A74">
        <w:rPr>
          <w:noProof/>
        </w:rPr>
        <w:t xml:space="preserve"> antes de ejecutar la acción:</w:t>
      </w:r>
    </w:p>
    <w:p w14:paraId="1FB5489F" w14:textId="77777777" w:rsidR="004D4A74" w:rsidRPr="004D4A74" w:rsidRDefault="004D4A74" w:rsidP="004D4A74">
      <w:pPr>
        <w:numPr>
          <w:ilvl w:val="0"/>
          <w:numId w:val="42"/>
        </w:numPr>
        <w:jc w:val="both"/>
        <w:rPr>
          <w:noProof/>
        </w:rPr>
      </w:pPr>
      <w:r w:rsidRPr="004D4A74">
        <w:rPr>
          <w:b/>
          <w:bCs/>
          <w:noProof/>
        </w:rPr>
        <w:t>Validación de Selección:</w:t>
      </w:r>
      <w:r w:rsidRPr="004D4A74">
        <w:rPr>
          <w:noProof/>
        </w:rPr>
        <w:t xml:space="preserve"> Comprueba si el código introducido existe y si la ranura contiene un producto (evita errores con códigos vacíos).</w:t>
      </w:r>
    </w:p>
    <w:p w14:paraId="08AFBD1A" w14:textId="77777777" w:rsidR="004D4A74" w:rsidRPr="004D4A74" w:rsidRDefault="004D4A74" w:rsidP="004D4A74">
      <w:pPr>
        <w:numPr>
          <w:ilvl w:val="0"/>
          <w:numId w:val="42"/>
        </w:numPr>
        <w:jc w:val="both"/>
        <w:rPr>
          <w:noProof/>
        </w:rPr>
      </w:pPr>
      <w:r w:rsidRPr="004D4A74">
        <w:rPr>
          <w:b/>
          <w:bCs/>
          <w:noProof/>
        </w:rPr>
        <w:t>Verificación de Existencias:</w:t>
      </w:r>
      <w:r w:rsidRPr="004D4A74">
        <w:rPr>
          <w:noProof/>
        </w:rPr>
        <w:t xml:space="preserve"> Invoca a hayStock() de la ranura.</w:t>
      </w:r>
    </w:p>
    <w:p w14:paraId="58F650E8" w14:textId="77777777" w:rsidR="004D4A74" w:rsidRPr="004D4A74" w:rsidRDefault="004D4A74" w:rsidP="004D4A74">
      <w:pPr>
        <w:numPr>
          <w:ilvl w:val="0"/>
          <w:numId w:val="42"/>
        </w:numPr>
        <w:jc w:val="both"/>
        <w:rPr>
          <w:noProof/>
        </w:rPr>
      </w:pPr>
      <w:r w:rsidRPr="004D4A74">
        <w:rPr>
          <w:b/>
          <w:bCs/>
          <w:noProof/>
        </w:rPr>
        <w:lastRenderedPageBreak/>
        <w:t>Validación Financiera:</w:t>
      </w:r>
      <w:r w:rsidRPr="004D4A74">
        <w:rPr>
          <w:noProof/>
        </w:rPr>
        <w:t xml:space="preserve"> Compara el creditoCliente con el precio del producto usando compareTo.</w:t>
      </w:r>
    </w:p>
    <w:p w14:paraId="7C8AB28A" w14:textId="77777777" w:rsidR="004D4A74" w:rsidRPr="004D4A74" w:rsidRDefault="004D4A74" w:rsidP="004D4A74">
      <w:pPr>
        <w:numPr>
          <w:ilvl w:val="0"/>
          <w:numId w:val="42"/>
        </w:numPr>
        <w:jc w:val="both"/>
        <w:rPr>
          <w:noProof/>
        </w:rPr>
      </w:pPr>
      <w:r w:rsidRPr="004D4A74">
        <w:rPr>
          <w:b/>
          <w:bCs/>
          <w:noProof/>
        </w:rPr>
        <w:t>Simulación de Cambio:</w:t>
      </w:r>
      <w:r w:rsidRPr="004D4A74">
        <w:rPr>
          <w:noProof/>
        </w:rPr>
        <w:t xml:space="preserve"> Antes de "soltar" el producto, pregunta al depósito si tiene monedas suficientes para el cambio exacto. Este paso es crucial: </w:t>
      </w:r>
      <w:r w:rsidRPr="004D4A74">
        <w:rPr>
          <w:b/>
          <w:bCs/>
          <w:noProof/>
        </w:rPr>
        <w:t>si no hay cambio, la compra se aborta</w:t>
      </w:r>
      <w:r w:rsidRPr="004D4A74">
        <w:rPr>
          <w:noProof/>
        </w:rPr>
        <w:t xml:space="preserve"> para no dejar al cliente con saldo pendiente dentro de la máquina.</w:t>
      </w:r>
    </w:p>
    <w:p w14:paraId="6FF0454D" w14:textId="0465932A" w:rsidR="004D4A74" w:rsidRDefault="004D4A74" w:rsidP="004D4A74">
      <w:pPr>
        <w:numPr>
          <w:ilvl w:val="0"/>
          <w:numId w:val="42"/>
        </w:numPr>
        <w:jc w:val="both"/>
        <w:rPr>
          <w:noProof/>
        </w:rPr>
      </w:pPr>
      <w:r w:rsidRPr="004D4A74">
        <w:rPr>
          <w:b/>
          <w:bCs/>
          <w:noProof/>
        </w:rPr>
        <w:t>Finalización Atómica:</w:t>
      </w:r>
      <w:r w:rsidRPr="004D4A74">
        <w:rPr>
          <w:noProof/>
        </w:rPr>
        <w:t xml:space="preserve"> Si todo es correcto, se descuenta el stock, se suma el dinero a la caja y se activa la "dispensación" (simulada con un bucle de retardo y una barra de progreso visual).</w:t>
      </w:r>
    </w:p>
    <w:p w14:paraId="6F9F8DD6" w14:textId="1EF31871" w:rsidR="004D4A74" w:rsidRPr="004D4A74" w:rsidRDefault="004D4A74" w:rsidP="004D4A74">
      <w:pPr>
        <w:jc w:val="both"/>
        <w:rPr>
          <w:b/>
          <w:bCs/>
          <w:noProof/>
        </w:rPr>
      </w:pPr>
      <w:r w:rsidRPr="004D4A74">
        <w:rPr>
          <w:b/>
          <w:bCs/>
          <w:noProof/>
        </w:rPr>
        <w:t>Sistema de Entrada de Efectivo</w:t>
      </w:r>
    </w:p>
    <w:p w14:paraId="5711361D" w14:textId="77777777" w:rsidR="004D4A74" w:rsidRPr="004D4A74" w:rsidRDefault="004D4A74" w:rsidP="004D4A74">
      <w:pPr>
        <w:jc w:val="both"/>
        <w:rPr>
          <w:noProof/>
        </w:rPr>
      </w:pPr>
      <w:r w:rsidRPr="004D4A74">
        <w:rPr>
          <w:noProof/>
        </w:rPr>
        <w:t>El método introducirMoneda utiliza un mapa auxiliar (inicializarOpcionesMonedas) para mapear letras del menú (A, B, C...) a objetos Monedas.</w:t>
      </w:r>
    </w:p>
    <w:p w14:paraId="4A55DB9D" w14:textId="77777777" w:rsidR="004D4A74" w:rsidRPr="004D4A74" w:rsidRDefault="004D4A74" w:rsidP="004D4A74">
      <w:pPr>
        <w:numPr>
          <w:ilvl w:val="0"/>
          <w:numId w:val="43"/>
        </w:numPr>
        <w:jc w:val="both"/>
        <w:rPr>
          <w:noProof/>
        </w:rPr>
      </w:pPr>
      <w:r w:rsidRPr="004D4A74">
        <w:rPr>
          <w:noProof/>
        </w:rPr>
        <w:t>Esto permite una interfaz de usuario muy limpia, donde el cliente solo pulsa una letra para insertar una moneda.</w:t>
      </w:r>
    </w:p>
    <w:p w14:paraId="5AD6F126" w14:textId="77777777" w:rsidR="004D4A74" w:rsidRPr="004D4A74" w:rsidRDefault="004D4A74" w:rsidP="004D4A74">
      <w:pPr>
        <w:numPr>
          <w:ilvl w:val="0"/>
          <w:numId w:val="43"/>
        </w:numPr>
        <w:jc w:val="both"/>
        <w:rPr>
          <w:noProof/>
        </w:rPr>
      </w:pPr>
      <w:r w:rsidRPr="004D4A74">
        <w:rPr>
          <w:noProof/>
        </w:rPr>
        <w:t>Cada vez que se acepta una moneda, el sistema actualiza simultáneamente el stock físico de monedas en el Deposito y el saldo disponible para el cliente.</w:t>
      </w:r>
    </w:p>
    <w:p w14:paraId="02EE13DA" w14:textId="1E301AE2" w:rsidR="004D4A74" w:rsidRPr="004D4A74" w:rsidRDefault="004D4A74" w:rsidP="004D4A74">
      <w:pPr>
        <w:jc w:val="both"/>
        <w:rPr>
          <w:b/>
          <w:bCs/>
          <w:noProof/>
        </w:rPr>
      </w:pPr>
      <w:r w:rsidRPr="004D4A74">
        <w:rPr>
          <w:b/>
          <w:bCs/>
          <w:noProof/>
        </w:rPr>
        <w:t>El Proceso de Devolución (devolverCambio)</w:t>
      </w:r>
    </w:p>
    <w:p w14:paraId="027C4BE5" w14:textId="77777777" w:rsidR="004D4A74" w:rsidRPr="004D4A74" w:rsidRDefault="004D4A74" w:rsidP="004D4A74">
      <w:pPr>
        <w:jc w:val="both"/>
        <w:rPr>
          <w:noProof/>
        </w:rPr>
      </w:pPr>
      <w:r w:rsidRPr="004D4A74">
        <w:rPr>
          <w:noProof/>
        </w:rPr>
        <w:t>Este método es el encargado de vaciar el creditoCliente y transformarlo en "monedas físicas" para el usuario.</w:t>
      </w:r>
    </w:p>
    <w:p w14:paraId="75783E6C" w14:textId="77777777" w:rsidR="004D4A74" w:rsidRPr="004D4A74" w:rsidRDefault="004D4A74" w:rsidP="00402F23">
      <w:pPr>
        <w:numPr>
          <w:ilvl w:val="0"/>
          <w:numId w:val="44"/>
        </w:numPr>
        <w:spacing w:after="120"/>
        <w:jc w:val="both"/>
        <w:rPr>
          <w:noProof/>
        </w:rPr>
      </w:pPr>
      <w:r w:rsidRPr="004D4A74">
        <w:rPr>
          <w:noProof/>
        </w:rPr>
        <w:t>Si el proceso de cálculo de cambio falla (devuelve null), el sistema informa de un error técnico y mantiene el crédito en la máquina para no perder el rastro del dinero del cliente.</w:t>
      </w:r>
    </w:p>
    <w:p w14:paraId="20FFA8D9" w14:textId="3E1B6D0C" w:rsidR="00402F23" w:rsidRDefault="004D4A74" w:rsidP="00402F23">
      <w:pPr>
        <w:numPr>
          <w:ilvl w:val="0"/>
          <w:numId w:val="44"/>
        </w:numPr>
        <w:spacing w:after="120"/>
        <w:jc w:val="both"/>
        <w:rPr>
          <w:noProof/>
        </w:rPr>
      </w:pPr>
      <w:r w:rsidRPr="004D4A74">
        <w:rPr>
          <w:noProof/>
        </w:rPr>
        <w:t>Si tiene éxito, muestra un desglose detallado de cuántas monedas de cada tipo caen a la bandeja, reforzando la transparencia del sistema.</w:t>
      </w:r>
    </w:p>
    <w:p w14:paraId="0AFD4329" w14:textId="05BA4634" w:rsidR="004D4A74" w:rsidRPr="004D4A74" w:rsidRDefault="004D4A74" w:rsidP="004D4A74">
      <w:pPr>
        <w:jc w:val="both"/>
        <w:rPr>
          <w:b/>
          <w:bCs/>
          <w:noProof/>
        </w:rPr>
      </w:pPr>
      <w:r w:rsidRPr="004D4A74">
        <w:rPr>
          <w:b/>
          <w:bCs/>
          <w:noProof/>
        </w:rPr>
        <w:t>Interfaz y Experiencia de Usuario (UX)</w:t>
      </w:r>
    </w:p>
    <w:p w14:paraId="31062375" w14:textId="77777777" w:rsidR="004D4A74" w:rsidRPr="004D4A74" w:rsidRDefault="004D4A74" w:rsidP="004D4A74">
      <w:pPr>
        <w:jc w:val="both"/>
        <w:rPr>
          <w:noProof/>
        </w:rPr>
      </w:pPr>
      <w:r w:rsidRPr="004D4A74">
        <w:rPr>
          <w:noProof/>
        </w:rPr>
        <w:t xml:space="preserve">Aunque es una aplicación de consola, he puesto especial atención en la </w:t>
      </w:r>
      <w:r w:rsidRPr="004D4A74">
        <w:rPr>
          <w:b/>
          <w:bCs/>
          <w:noProof/>
        </w:rPr>
        <w:t>retroalimentación visual</w:t>
      </w:r>
      <w:r w:rsidRPr="004D4A74">
        <w:rPr>
          <w:noProof/>
        </w:rPr>
        <w:t>:</w:t>
      </w:r>
    </w:p>
    <w:p w14:paraId="538B15BF" w14:textId="77777777" w:rsidR="004D4A74" w:rsidRPr="004D4A74" w:rsidRDefault="004D4A74" w:rsidP="00402F23">
      <w:pPr>
        <w:numPr>
          <w:ilvl w:val="0"/>
          <w:numId w:val="45"/>
        </w:numPr>
        <w:spacing w:after="120"/>
        <w:jc w:val="both"/>
        <w:rPr>
          <w:noProof/>
        </w:rPr>
      </w:pPr>
      <w:r w:rsidRPr="004D4A74">
        <w:rPr>
          <w:b/>
          <w:bCs/>
          <w:noProof/>
        </w:rPr>
        <w:t>imprimirBienvenida</w:t>
      </w:r>
      <w:r w:rsidRPr="004D4A74">
        <w:rPr>
          <w:noProof/>
        </w:rPr>
        <w:t>: Muestra un arte ASCII y una simulación de carga de sistemas con Thread.sleep. Esto da una sensación de sistema real "arrancando".</w:t>
      </w:r>
    </w:p>
    <w:p w14:paraId="19CE1CDA" w14:textId="77777777" w:rsidR="004D4A74" w:rsidRPr="004D4A74" w:rsidRDefault="004D4A74" w:rsidP="00402F23">
      <w:pPr>
        <w:numPr>
          <w:ilvl w:val="0"/>
          <w:numId w:val="45"/>
        </w:numPr>
        <w:spacing w:after="120"/>
        <w:jc w:val="both"/>
        <w:rPr>
          <w:noProof/>
        </w:rPr>
      </w:pPr>
      <w:r w:rsidRPr="004D4A74">
        <w:rPr>
          <w:b/>
          <w:bCs/>
          <w:noProof/>
        </w:rPr>
        <w:t>Barras de progreso</w:t>
      </w:r>
      <w:r w:rsidRPr="004D4A74">
        <w:rPr>
          <w:noProof/>
        </w:rPr>
        <w:t>: Durante la compra, se imprime una barra de carga [</w:t>
      </w:r>
      <w:r w:rsidRPr="004D4A74">
        <w:rPr>
          <w:rFonts w:ascii="Arial" w:hAnsi="Arial" w:cs="Arial"/>
          <w:noProof/>
        </w:rPr>
        <w:t>■■■■■</w:t>
      </w:r>
      <w:r w:rsidRPr="004D4A74">
        <w:rPr>
          <w:noProof/>
        </w:rPr>
        <w:t>]. T</w:t>
      </w:r>
      <w:r w:rsidRPr="004D4A74">
        <w:rPr>
          <w:rFonts w:ascii="Calibri" w:hAnsi="Calibri" w:cs="Calibri"/>
          <w:noProof/>
        </w:rPr>
        <w:t>é</w:t>
      </w:r>
      <w:r w:rsidRPr="004D4A74">
        <w:rPr>
          <w:noProof/>
        </w:rPr>
        <w:t>cnicamente, esto ayuda a que el usuario entienda que el programa est</w:t>
      </w:r>
      <w:r w:rsidRPr="004D4A74">
        <w:rPr>
          <w:rFonts w:ascii="Calibri" w:hAnsi="Calibri" w:cs="Calibri"/>
          <w:noProof/>
        </w:rPr>
        <w:t>á</w:t>
      </w:r>
      <w:r w:rsidRPr="004D4A74">
        <w:rPr>
          <w:noProof/>
        </w:rPr>
        <w:t xml:space="preserve"> trabajando y no se ha quedado colgado.</w:t>
      </w:r>
    </w:p>
    <w:p w14:paraId="13359038" w14:textId="2BBC03EE" w:rsidR="00402F23" w:rsidRDefault="004D4A74" w:rsidP="00402F23">
      <w:pPr>
        <w:numPr>
          <w:ilvl w:val="0"/>
          <w:numId w:val="45"/>
        </w:numPr>
        <w:spacing w:after="120"/>
        <w:jc w:val="both"/>
        <w:rPr>
          <w:noProof/>
        </w:rPr>
      </w:pPr>
      <w:r w:rsidRPr="004D4A74">
        <w:rPr>
          <w:b/>
          <w:bCs/>
          <w:noProof/>
        </w:rPr>
        <w:t>Uso de Colores</w:t>
      </w:r>
      <w:r w:rsidRPr="004D4A74">
        <w:rPr>
          <w:noProof/>
        </w:rPr>
        <w:t>: A través de constantes (AZUL, VERDE, ROJO), el controlador comunica estados de éxito o error de forma intuitiva, permitiendo que el usuario identifique problemas (como falta de stock o dinero) de un vistazo.</w:t>
      </w:r>
    </w:p>
    <w:p w14:paraId="65752E8D" w14:textId="72E67599" w:rsidR="00AB5D20" w:rsidRPr="00AB5D20" w:rsidRDefault="00AB5D20" w:rsidP="00AB5D20">
      <w:pPr>
        <w:pStyle w:val="Ttulo2"/>
        <w:rPr>
          <w:noProof/>
        </w:rPr>
      </w:pPr>
      <w:bookmarkStart w:id="15" w:name="_Toc229515713"/>
      <w:r w:rsidRPr="00AB5D20">
        <w:rPr>
          <w:noProof/>
        </w:rPr>
        <w:lastRenderedPageBreak/>
        <w:t>Fase V: Capa de Usuario y Gestión de Roles</w:t>
      </w:r>
      <w:bookmarkEnd w:id="15"/>
    </w:p>
    <w:p w14:paraId="5B87D207" w14:textId="77777777" w:rsidR="00AB5D20" w:rsidRDefault="00AB5D20" w:rsidP="00AB5D20">
      <w:pPr>
        <w:jc w:val="both"/>
        <w:rPr>
          <w:noProof/>
        </w:rPr>
      </w:pPr>
      <w:r w:rsidRPr="00AB5D20">
        <w:rPr>
          <w:noProof/>
        </w:rPr>
        <w:t>Esta capa se encarga de gestionar el flujo de navegación del programa. He diseñado las clases Cliente y Administrador para que funcionen como interfaces que "hablan" con la MaquinaVending.</w:t>
      </w:r>
    </w:p>
    <w:p w14:paraId="770EDFE4" w14:textId="10B03141" w:rsidR="00402F23" w:rsidRPr="00AB5D20" w:rsidRDefault="00402F23" w:rsidP="00402F23">
      <w:pPr>
        <w:jc w:val="center"/>
        <w:rPr>
          <w:noProof/>
        </w:rPr>
      </w:pPr>
      <w:r>
        <w:rPr>
          <w:noProof/>
        </w:rPr>
        <w:drawing>
          <wp:inline distT="0" distB="0" distL="0" distR="0" wp14:anchorId="525E552B" wp14:editId="03B5E5A9">
            <wp:extent cx="3904091" cy="2132716"/>
            <wp:effectExtent l="0" t="0" r="1270" b="1270"/>
            <wp:docPr id="8274008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8213" t="75870" r="33032" b="3247"/>
                    <a:stretch>
                      <a:fillRect/>
                    </a:stretch>
                  </pic:blipFill>
                  <pic:spPr bwMode="auto">
                    <a:xfrm>
                      <a:off x="0" y="0"/>
                      <a:ext cx="3945539" cy="2155358"/>
                    </a:xfrm>
                    <a:prstGeom prst="rect">
                      <a:avLst/>
                    </a:prstGeom>
                    <a:noFill/>
                    <a:ln>
                      <a:noFill/>
                    </a:ln>
                    <a:effectLst>
                      <a:outerShdw blurRad="50800" dist="50800" dir="5400000" sx="41000" sy="41000" algn="ctr" rotWithShape="0">
                        <a:sysClr val="windowText" lastClr="000000"/>
                      </a:outerShdw>
                      <a:softEdge rad="0"/>
                    </a:effectLst>
                    <a:extLst>
                      <a:ext uri="{53640926-AAD7-44D8-BBD7-CCE9431645EC}">
                        <a14:shadowObscured xmlns:a14="http://schemas.microsoft.com/office/drawing/2010/main"/>
                      </a:ext>
                    </a:extLst>
                  </pic:spPr>
                </pic:pic>
              </a:graphicData>
            </a:graphic>
          </wp:inline>
        </w:drawing>
      </w:r>
    </w:p>
    <w:p w14:paraId="04914B96" w14:textId="0935EA68" w:rsidR="00AB5D20" w:rsidRPr="00AB5D20" w:rsidRDefault="00AB5D20" w:rsidP="00AB5D20">
      <w:pPr>
        <w:jc w:val="both"/>
        <w:rPr>
          <w:b/>
          <w:bCs/>
          <w:noProof/>
        </w:rPr>
      </w:pPr>
      <w:r w:rsidRPr="00AB5D20">
        <w:rPr>
          <w:b/>
          <w:bCs/>
          <w:noProof/>
        </w:rPr>
        <w:t>Clase Cliente: Interfaz de Consumo</w:t>
      </w:r>
    </w:p>
    <w:p w14:paraId="550D6254" w14:textId="77777777" w:rsidR="00AB5D20" w:rsidRPr="00AB5D20" w:rsidRDefault="00AB5D20" w:rsidP="00AB5D20">
      <w:pPr>
        <w:jc w:val="both"/>
        <w:rPr>
          <w:noProof/>
        </w:rPr>
      </w:pPr>
      <w:r w:rsidRPr="00AB5D20">
        <w:rPr>
          <w:noProof/>
        </w:rPr>
        <w:t>La clase Cliente gestiona el bucle principal de la máquina. Su objetivo es mantener al usuario dentro de un menú operativo hasta que decida salir o la máquina se apague.</w:t>
      </w:r>
    </w:p>
    <w:p w14:paraId="7D820A20" w14:textId="77777777" w:rsidR="00AB5D20" w:rsidRPr="00AB5D20" w:rsidRDefault="00AB5D20" w:rsidP="00AB5D20">
      <w:pPr>
        <w:numPr>
          <w:ilvl w:val="0"/>
          <w:numId w:val="46"/>
        </w:numPr>
        <w:jc w:val="both"/>
        <w:rPr>
          <w:noProof/>
        </w:rPr>
      </w:pPr>
      <w:r w:rsidRPr="00AB5D20">
        <w:rPr>
          <w:b/>
          <w:bCs/>
          <w:noProof/>
        </w:rPr>
        <w:t>Bucle de Control clienteLogic:</w:t>
      </w:r>
      <w:r w:rsidRPr="00AB5D20">
        <w:rPr>
          <w:noProof/>
        </w:rPr>
        <w:t xml:space="preserve"> Es el motor de la interfaz. Utiliza un while que mantiene la sesión activa. Una decisión técnica clave ha sido la </w:t>
      </w:r>
      <w:r w:rsidRPr="00AB5D20">
        <w:rPr>
          <w:b/>
          <w:bCs/>
          <w:noProof/>
        </w:rPr>
        <w:t>validación de tipos</w:t>
      </w:r>
      <w:r w:rsidRPr="00AB5D20">
        <w:rPr>
          <w:noProof/>
        </w:rPr>
        <w:t>: antes de procesar una opción, el sistema verifica si la entrada es un entero (hasNextInt), evitando que el programa se cuelgue si el usuario introduce letras por error.</w:t>
      </w:r>
    </w:p>
    <w:p w14:paraId="00CB771F" w14:textId="77777777" w:rsidR="00AB5D20" w:rsidRPr="00AB5D20" w:rsidRDefault="00AB5D20" w:rsidP="00AB5D20">
      <w:pPr>
        <w:numPr>
          <w:ilvl w:val="0"/>
          <w:numId w:val="46"/>
        </w:numPr>
        <w:jc w:val="both"/>
        <w:rPr>
          <w:noProof/>
        </w:rPr>
      </w:pPr>
      <w:r w:rsidRPr="00AB5D20">
        <w:rPr>
          <w:b/>
          <w:bCs/>
          <w:noProof/>
        </w:rPr>
        <w:t>Sistema de Menús Anidados:</w:t>
      </w:r>
      <w:r w:rsidRPr="00AB5D20">
        <w:rPr>
          <w:noProof/>
        </w:rPr>
        <w:t xml:space="preserve"> He dividido la lógica en métodos específicos como introducir() y comprar() para que el código sea legible.</w:t>
      </w:r>
    </w:p>
    <w:p w14:paraId="18A59FBB" w14:textId="77777777" w:rsidR="00AB5D20" w:rsidRPr="00AB5D20" w:rsidRDefault="00AB5D20" w:rsidP="00AB5D20">
      <w:pPr>
        <w:numPr>
          <w:ilvl w:val="1"/>
          <w:numId w:val="46"/>
        </w:numPr>
        <w:jc w:val="both"/>
        <w:rPr>
          <w:noProof/>
        </w:rPr>
      </w:pPr>
      <w:r w:rsidRPr="00AB5D20">
        <w:rPr>
          <w:noProof/>
        </w:rPr>
        <w:t>En introducir(), el cliente puede meter monedas de forma masiva (bucle do-while) hasta que decida finalizar con 'S'.</w:t>
      </w:r>
    </w:p>
    <w:p w14:paraId="24ED76A5" w14:textId="77777777" w:rsidR="00AB5D20" w:rsidRPr="00AB5D20" w:rsidRDefault="00AB5D20" w:rsidP="00AB5D20">
      <w:pPr>
        <w:numPr>
          <w:ilvl w:val="1"/>
          <w:numId w:val="46"/>
        </w:numPr>
        <w:jc w:val="both"/>
        <w:rPr>
          <w:noProof/>
        </w:rPr>
      </w:pPr>
      <w:r w:rsidRPr="00AB5D20">
        <w:rPr>
          <w:noProof/>
        </w:rPr>
        <w:t>En comprar(), se gestiona la captura del código de ranura y su validación inmediata contra el stock.</w:t>
      </w:r>
    </w:p>
    <w:p w14:paraId="44ED4F47" w14:textId="77777777" w:rsidR="00AB5D20" w:rsidRPr="00AB5D20" w:rsidRDefault="00AB5D20" w:rsidP="00AB5D20">
      <w:pPr>
        <w:numPr>
          <w:ilvl w:val="0"/>
          <w:numId w:val="46"/>
        </w:numPr>
        <w:jc w:val="both"/>
        <w:rPr>
          <w:noProof/>
        </w:rPr>
      </w:pPr>
      <w:r w:rsidRPr="00AB5D20">
        <w:rPr>
          <w:b/>
          <w:bCs/>
          <w:noProof/>
        </w:rPr>
        <w:t>Seguridad de Acceso Técnico (modoAdmin):</w:t>
      </w:r>
      <w:r w:rsidRPr="00AB5D20">
        <w:rPr>
          <w:noProof/>
        </w:rPr>
        <w:t xml:space="preserve"> He diseñado un sistema de seguridad "estilo terminal" para el acceso de mantenimiento.</w:t>
      </w:r>
    </w:p>
    <w:p w14:paraId="5F0722E2" w14:textId="77777777" w:rsidR="00AB5D20" w:rsidRPr="00AB5D20" w:rsidRDefault="00AB5D20" w:rsidP="00AB5D20">
      <w:pPr>
        <w:numPr>
          <w:ilvl w:val="1"/>
          <w:numId w:val="46"/>
        </w:numPr>
        <w:jc w:val="both"/>
        <w:rPr>
          <w:noProof/>
        </w:rPr>
      </w:pPr>
      <w:r w:rsidRPr="00AB5D20">
        <w:rPr>
          <w:b/>
          <w:bCs/>
          <w:noProof/>
        </w:rPr>
        <w:t>Control de Fuerza Bruta:</w:t>
      </w:r>
      <w:r w:rsidRPr="00AB5D20">
        <w:rPr>
          <w:noProof/>
        </w:rPr>
        <w:t xml:space="preserve"> El sistema solo permite </w:t>
      </w:r>
      <w:r w:rsidRPr="00AB5D20">
        <w:rPr>
          <w:b/>
          <w:bCs/>
          <w:noProof/>
        </w:rPr>
        <w:t>3 intentos</w:t>
      </w:r>
      <w:r w:rsidRPr="00AB5D20">
        <w:rPr>
          <w:noProof/>
        </w:rPr>
        <w:t xml:space="preserve"> de PIN. Si se fallan, el acceso se bloquea por seguridad.</w:t>
      </w:r>
    </w:p>
    <w:p w14:paraId="2FD21038" w14:textId="77777777" w:rsidR="00AB5D20" w:rsidRPr="00AB5D20" w:rsidRDefault="00AB5D20" w:rsidP="00AB5D20">
      <w:pPr>
        <w:numPr>
          <w:ilvl w:val="1"/>
          <w:numId w:val="46"/>
        </w:numPr>
        <w:jc w:val="both"/>
        <w:rPr>
          <w:noProof/>
        </w:rPr>
      </w:pPr>
      <w:r w:rsidRPr="00AB5D20">
        <w:rPr>
          <w:b/>
          <w:bCs/>
          <w:noProof/>
        </w:rPr>
        <w:t>Feedback Visual:</w:t>
      </w:r>
      <w:r w:rsidRPr="00AB5D20">
        <w:rPr>
          <w:noProof/>
        </w:rPr>
        <w:t xml:space="preserve"> Utilizo retardos simulados (Thread.sleep) y barras de progreso de "verificación de integridad" para mejorar la inmersión y simular un entorno de seguridad real.</w:t>
      </w:r>
    </w:p>
    <w:p w14:paraId="28C4FF33" w14:textId="51E837DD" w:rsidR="00AB5D20" w:rsidRPr="00AB5D20" w:rsidRDefault="00AB5D20" w:rsidP="00AB5D20">
      <w:pPr>
        <w:jc w:val="both"/>
        <w:rPr>
          <w:b/>
          <w:bCs/>
          <w:noProof/>
        </w:rPr>
      </w:pPr>
      <w:r w:rsidRPr="00AB5D20">
        <w:rPr>
          <w:b/>
          <w:bCs/>
          <w:noProof/>
        </w:rPr>
        <w:lastRenderedPageBreak/>
        <w:t>Clase Administrador: Mantenimiento y Back-office</w:t>
      </w:r>
    </w:p>
    <w:p w14:paraId="287F0C9D" w14:textId="77777777" w:rsidR="00AB5D20" w:rsidRPr="00AB5D20" w:rsidRDefault="00AB5D20" w:rsidP="00AB5D20">
      <w:pPr>
        <w:jc w:val="both"/>
        <w:rPr>
          <w:noProof/>
        </w:rPr>
      </w:pPr>
      <w:r w:rsidRPr="00AB5D20">
        <w:rPr>
          <w:noProof/>
        </w:rPr>
        <w:t>La clase Administrador se activa únicamente si el PIN es correcto. Es una herramienta potente que permite modificar el estado interno de la máquina en caliente.</w:t>
      </w:r>
    </w:p>
    <w:p w14:paraId="2D13A8A5" w14:textId="77777777" w:rsidR="00AB5D20" w:rsidRPr="00AB5D20" w:rsidRDefault="00AB5D20" w:rsidP="00AB5D20">
      <w:pPr>
        <w:numPr>
          <w:ilvl w:val="0"/>
          <w:numId w:val="47"/>
        </w:numPr>
        <w:jc w:val="both"/>
        <w:rPr>
          <w:noProof/>
        </w:rPr>
      </w:pPr>
      <w:r w:rsidRPr="00AB5D20">
        <w:rPr>
          <w:b/>
          <w:bCs/>
          <w:noProof/>
        </w:rPr>
        <w:t>Gestión de Stock Dinámica:</w:t>
      </w:r>
    </w:p>
    <w:p w14:paraId="663991F6" w14:textId="77777777" w:rsidR="00AB5D20" w:rsidRPr="00AB5D20" w:rsidRDefault="00AB5D20" w:rsidP="00AB5D20">
      <w:pPr>
        <w:numPr>
          <w:ilvl w:val="1"/>
          <w:numId w:val="47"/>
        </w:numPr>
        <w:jc w:val="both"/>
        <w:rPr>
          <w:noProof/>
        </w:rPr>
      </w:pPr>
      <w:r w:rsidRPr="00AB5D20">
        <w:rPr>
          <w:b/>
          <w:bCs/>
          <w:noProof/>
        </w:rPr>
        <w:t>menuReponer</w:t>
      </w:r>
      <w:r w:rsidRPr="00AB5D20">
        <w:rPr>
          <w:noProof/>
        </w:rPr>
        <w:t>: Permite inyectar unidades a una ranura existente. He incluido una lógica de seguridad que impide superar la capacidad máxima de 10 unidades, protegiendo la integridad física simulada.</w:t>
      </w:r>
    </w:p>
    <w:p w14:paraId="49A18A45" w14:textId="77777777" w:rsidR="00AB5D20" w:rsidRPr="00AB5D20" w:rsidRDefault="00AB5D20" w:rsidP="00AB5D20">
      <w:pPr>
        <w:numPr>
          <w:ilvl w:val="1"/>
          <w:numId w:val="47"/>
        </w:numPr>
        <w:jc w:val="both"/>
        <w:rPr>
          <w:noProof/>
        </w:rPr>
      </w:pPr>
      <w:r w:rsidRPr="00AB5D20">
        <w:rPr>
          <w:b/>
          <w:bCs/>
          <w:noProof/>
        </w:rPr>
        <w:t>menuProductoNuevo</w:t>
      </w:r>
      <w:r w:rsidRPr="00AB5D20">
        <w:rPr>
          <w:noProof/>
        </w:rPr>
        <w:t xml:space="preserve">: Es el método más versátil. Permite dar de alta productos (Snacks o Bebidas) pidiendo datos específicos de cada subclase (como mililitros o tamaño), demostrando el uso de </w:t>
      </w:r>
      <w:r w:rsidRPr="00AB5D20">
        <w:rPr>
          <w:b/>
          <w:bCs/>
          <w:noProof/>
        </w:rPr>
        <w:t>herencia y polimorfismo</w:t>
      </w:r>
      <w:r w:rsidRPr="00AB5D20">
        <w:rPr>
          <w:noProof/>
        </w:rPr>
        <w:t xml:space="preserve"> al tratar a todos como tipo Productos.</w:t>
      </w:r>
    </w:p>
    <w:p w14:paraId="5542553A" w14:textId="77777777" w:rsidR="00AB5D20" w:rsidRPr="00AB5D20" w:rsidRDefault="00AB5D20" w:rsidP="00AB5D20">
      <w:pPr>
        <w:numPr>
          <w:ilvl w:val="0"/>
          <w:numId w:val="47"/>
        </w:numPr>
        <w:jc w:val="both"/>
        <w:rPr>
          <w:noProof/>
        </w:rPr>
      </w:pPr>
      <w:r w:rsidRPr="00AB5D20">
        <w:rPr>
          <w:b/>
          <w:bCs/>
          <w:noProof/>
        </w:rPr>
        <w:t>Auditoría Financiera y Reportes:</w:t>
      </w:r>
    </w:p>
    <w:p w14:paraId="6CCC7BF1" w14:textId="77777777" w:rsidR="00AB5D20" w:rsidRPr="00AB5D20" w:rsidRDefault="00AB5D20" w:rsidP="00AB5D20">
      <w:pPr>
        <w:numPr>
          <w:ilvl w:val="1"/>
          <w:numId w:val="47"/>
        </w:numPr>
        <w:jc w:val="both"/>
        <w:rPr>
          <w:noProof/>
        </w:rPr>
      </w:pPr>
      <w:r w:rsidRPr="00AB5D20">
        <w:rPr>
          <w:b/>
          <w:bCs/>
          <w:noProof/>
        </w:rPr>
        <w:t>menuRecaudacionTotal</w:t>
      </w:r>
      <w:r w:rsidRPr="00AB5D20">
        <w:rPr>
          <w:noProof/>
        </w:rPr>
        <w:t>: Extrae los datos del depósito para mostrar las ganancias netas del día.</w:t>
      </w:r>
    </w:p>
    <w:p w14:paraId="7BBBBFA3" w14:textId="77777777" w:rsidR="00AB5D20" w:rsidRPr="00AB5D20" w:rsidRDefault="00AB5D20" w:rsidP="00AB5D20">
      <w:pPr>
        <w:numPr>
          <w:ilvl w:val="1"/>
          <w:numId w:val="47"/>
        </w:numPr>
        <w:jc w:val="both"/>
        <w:rPr>
          <w:noProof/>
        </w:rPr>
      </w:pPr>
      <w:r w:rsidRPr="00AB5D20">
        <w:rPr>
          <w:b/>
          <w:bCs/>
          <w:noProof/>
        </w:rPr>
        <w:t>Estado de Caja</w:t>
      </w:r>
      <w:r w:rsidRPr="00AB5D20">
        <w:rPr>
          <w:noProof/>
        </w:rPr>
        <w:t>: Permite ver cuántas monedas quedan de cada tipo para planificar la recarga de cambio.</w:t>
      </w:r>
    </w:p>
    <w:p w14:paraId="6CB3D06A" w14:textId="77777777" w:rsidR="00AB5D20" w:rsidRPr="00AB5D20" w:rsidRDefault="00AB5D20" w:rsidP="00AB5D20">
      <w:pPr>
        <w:numPr>
          <w:ilvl w:val="0"/>
          <w:numId w:val="47"/>
        </w:numPr>
        <w:jc w:val="both"/>
        <w:rPr>
          <w:noProof/>
        </w:rPr>
      </w:pPr>
      <w:r w:rsidRPr="00AB5D20">
        <w:rPr>
          <w:b/>
          <w:bCs/>
          <w:noProof/>
        </w:rPr>
        <w:t>Utilidades de Validación (pedirSiNo y pedirCodigo):</w:t>
      </w:r>
      <w:r w:rsidRPr="00AB5D20">
        <w:rPr>
          <w:noProof/>
        </w:rPr>
        <w:t xml:space="preserve"> He creado estos métodos auxiliares para evitar la repetición de código (</w:t>
      </w:r>
      <w:r w:rsidRPr="00AB5D20">
        <w:rPr>
          <w:i/>
          <w:iCs/>
          <w:noProof/>
        </w:rPr>
        <w:t>DRY - Don't Repeat Yourself</w:t>
      </w:r>
      <w:r w:rsidRPr="00AB5D20">
        <w:rPr>
          <w:noProof/>
        </w:rPr>
        <w:t>). Centralizan la validación de respuestas y el formato de coordenadas (A1-D4), asegurando que los datos que llegan a la lógica de la máquina siempre sean correctos.</w:t>
      </w:r>
    </w:p>
    <w:p w14:paraId="494F6A9E" w14:textId="69D449D5" w:rsidR="00AB5D20" w:rsidRPr="00AB5D20" w:rsidRDefault="00AB5D20" w:rsidP="00AB5D20">
      <w:pPr>
        <w:jc w:val="both"/>
        <w:rPr>
          <w:b/>
          <w:bCs/>
          <w:noProof/>
        </w:rPr>
      </w:pPr>
      <w:r w:rsidRPr="00AB5D20">
        <w:rPr>
          <w:b/>
          <w:bCs/>
          <w:noProof/>
        </w:rPr>
        <w:t>Finalización del Sistema (Código 666)</w:t>
      </w:r>
    </w:p>
    <w:p w14:paraId="20BBFB76" w14:textId="6471AEBB" w:rsidR="00230BD8" w:rsidRDefault="00AB5D20" w:rsidP="00CC47DF">
      <w:pPr>
        <w:jc w:val="both"/>
        <w:rPr>
          <w:noProof/>
        </w:rPr>
      </w:pPr>
      <w:r w:rsidRPr="00AB5D20">
        <w:rPr>
          <w:noProof/>
        </w:rPr>
        <w:t>Como medida de control total, el administrador tiene acceso al código especial 666. Este valor devuelve un false en la cadena de métodos de lógica, lo que provoca el cierre en cascada de todos los bucles y permite un apagado controlado del software desde el main.</w:t>
      </w:r>
    </w:p>
    <w:p w14:paraId="5F125F48" w14:textId="5A3148F8" w:rsidR="008B6738" w:rsidRDefault="008B6738" w:rsidP="006E581D">
      <w:pPr>
        <w:jc w:val="both"/>
      </w:pPr>
      <w:r>
        <w:br w:type="page"/>
      </w:r>
    </w:p>
    <w:p w14:paraId="1CAD4400" w14:textId="77777777" w:rsidR="00CC47DF" w:rsidRDefault="00CC47DF" w:rsidP="006E581D">
      <w:pPr>
        <w:jc w:val="both"/>
      </w:pPr>
      <w:r w:rsidRPr="00CC47DF">
        <w:lastRenderedPageBreak/>
        <w:t xml:space="preserve">Como síntesis de todo el desarrollo técnico, se presenta a continuación el </w:t>
      </w:r>
      <w:r w:rsidRPr="00CC47DF">
        <w:rPr>
          <w:b/>
          <w:bCs/>
        </w:rPr>
        <w:t>Diagrama de Clases</w:t>
      </w:r>
      <w:r w:rsidRPr="00CC47DF">
        <w:t xml:space="preserve"> del sistema. Este esquema representa la infraestructura final del software y las dependencias entre los distintos módulos.</w:t>
      </w:r>
    </w:p>
    <w:p w14:paraId="3721F4AF" w14:textId="60223DE4" w:rsidR="00230BD8" w:rsidRDefault="00CC47DF" w:rsidP="00CC47DF">
      <w:pPr>
        <w:jc w:val="center"/>
      </w:pPr>
      <w:r>
        <w:br/>
      </w:r>
      <w:r w:rsidR="00230BD8">
        <w:rPr>
          <w:noProof/>
        </w:rPr>
        <w:drawing>
          <wp:inline distT="0" distB="0" distL="0" distR="0" wp14:anchorId="04EF8057" wp14:editId="3C36BCE5">
            <wp:extent cx="5128592" cy="5382441"/>
            <wp:effectExtent l="0" t="0" r="0" b="8890"/>
            <wp:docPr id="1606639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735" t="4776" r="7042" b="2860"/>
                    <a:stretch>
                      <a:fillRect/>
                    </a:stretch>
                  </pic:blipFill>
                  <pic:spPr bwMode="auto">
                    <a:xfrm>
                      <a:off x="0" y="0"/>
                      <a:ext cx="5129129" cy="5383004"/>
                    </a:xfrm>
                    <a:prstGeom prst="rect">
                      <a:avLst/>
                    </a:prstGeom>
                    <a:noFill/>
                    <a:ln>
                      <a:noFill/>
                    </a:ln>
                    <a:effectLst>
                      <a:outerShdw blurRad="50800" dist="50800" dir="5400000" sx="41000" sy="41000" algn="ctr" rotWithShape="0">
                        <a:schemeClr val="tx1"/>
                      </a:outerShdw>
                      <a:softEdge rad="0"/>
                    </a:effectLst>
                    <a:extLst>
                      <a:ext uri="{53640926-AAD7-44D8-BBD7-CCE9431645EC}">
                        <a14:shadowObscured xmlns:a14="http://schemas.microsoft.com/office/drawing/2010/main"/>
                      </a:ext>
                    </a:extLst>
                  </pic:spPr>
                </pic:pic>
              </a:graphicData>
            </a:graphic>
          </wp:inline>
        </w:drawing>
      </w:r>
    </w:p>
    <w:p w14:paraId="0F4386F6" w14:textId="2C9D38A0" w:rsidR="00230BD8" w:rsidRDefault="00230BD8">
      <w:r>
        <w:br w:type="page"/>
      </w:r>
    </w:p>
    <w:p w14:paraId="6A6DF4FA" w14:textId="24D1E85F" w:rsidR="001F78E2" w:rsidRDefault="0006228B" w:rsidP="001F78E2">
      <w:pPr>
        <w:pStyle w:val="Ttulo1"/>
        <w:numPr>
          <w:ilvl w:val="0"/>
          <w:numId w:val="2"/>
        </w:numPr>
        <w:spacing w:line="360" w:lineRule="auto"/>
        <w:ind w:left="426" w:hanging="426"/>
      </w:pPr>
      <w:bookmarkStart w:id="16" w:name="_Toc229515714"/>
      <w:r>
        <w:lastRenderedPageBreak/>
        <w:t>PRUEBAS</w:t>
      </w:r>
      <w:bookmarkEnd w:id="16"/>
    </w:p>
    <w:p w14:paraId="0B89D645" w14:textId="284ED72C" w:rsidR="00946BD5" w:rsidRPr="00946BD5" w:rsidRDefault="00946BD5" w:rsidP="00946BD5">
      <w:r>
        <w:t>Para descargar cualquier cosa necesaria:</w:t>
      </w:r>
    </w:p>
    <w:bookmarkEnd w:id="4"/>
    <w:bookmarkEnd w:id="7"/>
    <w:bookmarkEnd w:id="8"/>
    <w:p w14:paraId="44138B04" w14:textId="279B42D0" w:rsidR="00CC47DF" w:rsidRPr="003E5C9B" w:rsidRDefault="00A908A7" w:rsidP="003E5C9B">
      <w:r>
        <w:fldChar w:fldCharType="begin"/>
      </w:r>
      <w:r w:rsidR="00527C4F">
        <w:instrText>HYPERLINK "https://github.com/Sys-Mario/UT-p2-Maquina-Vending.git"</w:instrText>
      </w:r>
      <w:r>
        <w:fldChar w:fldCharType="separate"/>
      </w:r>
      <w:r w:rsidRPr="00A908A7">
        <w:rPr>
          <w:rStyle w:val="Hipervnculo"/>
        </w:rPr>
        <w:t>GitHub Repositorio de Informe - UT-p2-Maquina-Vending</w:t>
      </w:r>
      <w:r>
        <w:fldChar w:fldCharType="end"/>
      </w:r>
      <w:r>
        <w:t xml:space="preserve"> </w:t>
      </w:r>
      <w:r w:rsidR="00CA5469">
        <w:br/>
      </w:r>
      <w:r w:rsidR="00CA5469">
        <w:br/>
        <w:t>O por si no quieres descargarlo directamente:</w:t>
      </w:r>
      <w:r w:rsidR="00CA5469">
        <w:br/>
      </w:r>
      <w:hyperlink r:id="rId17" w:history="1">
        <w:r w:rsidR="00CA5469" w:rsidRPr="00CA5469">
          <w:rPr>
            <w:rStyle w:val="Hipervnculo"/>
          </w:rPr>
          <w:t>Google Drive - Proyecto</w:t>
        </w:r>
      </w:hyperlink>
    </w:p>
    <w:sectPr w:rsidR="00CC47DF" w:rsidRPr="003E5C9B" w:rsidSect="00A91352">
      <w:headerReference w:type="first" r:id="rId18"/>
      <w:footerReference w:type="first" r:id="rId19"/>
      <w:pgSz w:w="11906" w:h="16838"/>
      <w:pgMar w:top="2155" w:right="1133" w:bottom="1701" w:left="1701"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15D78" w14:textId="77777777" w:rsidR="00B025A3" w:rsidRDefault="00B025A3" w:rsidP="009663DC">
      <w:pPr>
        <w:spacing w:after="0" w:line="240" w:lineRule="auto"/>
      </w:pPr>
      <w:r>
        <w:separator/>
      </w:r>
    </w:p>
  </w:endnote>
  <w:endnote w:type="continuationSeparator" w:id="0">
    <w:p w14:paraId="5AD6FA20" w14:textId="77777777" w:rsidR="00B025A3" w:rsidRDefault="00B025A3" w:rsidP="009663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4069077"/>
      <w:docPartObj>
        <w:docPartGallery w:val="Page Numbers (Bottom of Page)"/>
        <w:docPartUnique/>
      </w:docPartObj>
    </w:sdtPr>
    <w:sdtContent>
      <w:sdt>
        <w:sdtPr>
          <w:id w:val="1144238338"/>
          <w:docPartObj>
            <w:docPartGallery w:val="Page Numbers (Top of Page)"/>
            <w:docPartUnique/>
          </w:docPartObj>
        </w:sdtPr>
        <w:sdtContent>
          <w:tbl>
            <w:tblPr>
              <w:tblStyle w:val="Tablaconcuadrcula"/>
              <w:tblW w:w="9498" w:type="dxa"/>
              <w:tblInd w:w="-431" w:type="dxa"/>
              <w:tblLook w:val="04A0" w:firstRow="1" w:lastRow="0" w:firstColumn="1" w:lastColumn="0" w:noHBand="0" w:noVBand="1"/>
            </w:tblPr>
            <w:tblGrid>
              <w:gridCol w:w="9498"/>
            </w:tblGrid>
            <w:tr w:rsidR="00C15003" w:rsidRPr="00F547E3" w14:paraId="109D3343" w14:textId="4A858143" w:rsidTr="00A91352">
              <w:trPr>
                <w:trHeight w:val="275"/>
              </w:trPr>
              <w:tc>
                <w:tcPr>
                  <w:tcW w:w="9498" w:type="dxa"/>
                  <w:tcBorders>
                    <w:top w:val="single" w:sz="4" w:space="0" w:color="00B0F0"/>
                    <w:left w:val="nil"/>
                    <w:bottom w:val="nil"/>
                    <w:right w:val="nil"/>
                  </w:tcBorders>
                  <w:vAlign w:val="bottom"/>
                </w:tcPr>
                <w:p w14:paraId="790359E9" w14:textId="603C36F6" w:rsidR="00C15003" w:rsidRPr="00F547E3" w:rsidRDefault="00C15003" w:rsidP="00EF7394">
                  <w:pPr>
                    <w:pStyle w:val="Piedepgina"/>
                    <w:spacing w:before="80"/>
                    <w:jc w:val="right"/>
                  </w:pPr>
                  <w:r w:rsidRPr="00F547E3">
                    <w:t xml:space="preserve">Página </w:t>
                  </w:r>
                  <w:r w:rsidRPr="00F547E3">
                    <w:rPr>
                      <w:b/>
                      <w:bCs/>
                    </w:rPr>
                    <w:fldChar w:fldCharType="begin"/>
                  </w:r>
                  <w:r w:rsidRPr="00F547E3">
                    <w:rPr>
                      <w:b/>
                      <w:bCs/>
                    </w:rPr>
                    <w:instrText>PAGE</w:instrText>
                  </w:r>
                  <w:r w:rsidRPr="00F547E3">
                    <w:rPr>
                      <w:b/>
                      <w:bCs/>
                    </w:rPr>
                    <w:fldChar w:fldCharType="separate"/>
                  </w:r>
                  <w:r w:rsidR="00692489">
                    <w:rPr>
                      <w:b/>
                      <w:bCs/>
                      <w:noProof/>
                    </w:rPr>
                    <w:t>5</w:t>
                  </w:r>
                  <w:r w:rsidRPr="00F547E3">
                    <w:rPr>
                      <w:b/>
                      <w:bCs/>
                    </w:rPr>
                    <w:fldChar w:fldCharType="end"/>
                  </w:r>
                  <w:r w:rsidRPr="00F547E3">
                    <w:t xml:space="preserve"> de </w:t>
                  </w:r>
                  <w:r w:rsidRPr="00F547E3">
                    <w:rPr>
                      <w:b/>
                      <w:bCs/>
                    </w:rPr>
                    <w:fldChar w:fldCharType="begin"/>
                  </w:r>
                  <w:r w:rsidRPr="00F547E3">
                    <w:rPr>
                      <w:b/>
                      <w:bCs/>
                    </w:rPr>
                    <w:instrText>NUMPAGES</w:instrText>
                  </w:r>
                  <w:r w:rsidRPr="00F547E3">
                    <w:rPr>
                      <w:b/>
                      <w:bCs/>
                    </w:rPr>
                    <w:fldChar w:fldCharType="separate"/>
                  </w:r>
                  <w:r w:rsidR="00692489">
                    <w:rPr>
                      <w:b/>
                      <w:bCs/>
                      <w:noProof/>
                    </w:rPr>
                    <w:t>10</w:t>
                  </w:r>
                  <w:r w:rsidRPr="00F547E3">
                    <w:rPr>
                      <w:b/>
                      <w:bCs/>
                    </w:rPr>
                    <w:fldChar w:fldCharType="end"/>
                  </w:r>
                </w:p>
              </w:tc>
            </w:tr>
          </w:tbl>
          <w:p w14:paraId="79C44F4D" w14:textId="77777777" w:rsidR="00C15003" w:rsidRPr="009663DC" w:rsidRDefault="00000000" w:rsidP="00EF7394">
            <w:pPr>
              <w:pStyle w:val="Piedepgina"/>
              <w:jc w:val="right"/>
            </w:pPr>
          </w:p>
        </w:sdtContent>
      </w:sdt>
    </w:sdtContent>
  </w:sdt>
  <w:p w14:paraId="1A841D2D" w14:textId="77777777" w:rsidR="00C15003" w:rsidRDefault="00C1500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537374"/>
      <w:docPartObj>
        <w:docPartGallery w:val="Page Numbers (Bottom of Page)"/>
        <w:docPartUnique/>
      </w:docPartObj>
    </w:sdtPr>
    <w:sdtContent>
      <w:sdt>
        <w:sdtPr>
          <w:id w:val="-1423260512"/>
          <w:docPartObj>
            <w:docPartGallery w:val="Page Numbers (Top of Page)"/>
            <w:docPartUnique/>
          </w:docPartObj>
        </w:sdtPr>
        <w:sdtContent>
          <w:tbl>
            <w:tblPr>
              <w:tblStyle w:val="Tablaconcuadrcula"/>
              <w:tblW w:w="9498" w:type="dxa"/>
              <w:tblInd w:w="-431" w:type="dxa"/>
              <w:tblLook w:val="04A0" w:firstRow="1" w:lastRow="0" w:firstColumn="1" w:lastColumn="0" w:noHBand="0" w:noVBand="1"/>
            </w:tblPr>
            <w:tblGrid>
              <w:gridCol w:w="9498"/>
            </w:tblGrid>
            <w:tr w:rsidR="00C15003" w14:paraId="5C2AABDA" w14:textId="77777777" w:rsidTr="006F5093">
              <w:trPr>
                <w:trHeight w:val="275"/>
              </w:trPr>
              <w:tc>
                <w:tcPr>
                  <w:tcW w:w="9498" w:type="dxa"/>
                  <w:tcBorders>
                    <w:top w:val="single" w:sz="4" w:space="0" w:color="00B0F0"/>
                    <w:left w:val="nil"/>
                    <w:bottom w:val="nil"/>
                    <w:right w:val="nil"/>
                  </w:tcBorders>
                  <w:vAlign w:val="bottom"/>
                </w:tcPr>
                <w:p w14:paraId="41A11836" w14:textId="77777777" w:rsidR="00C15003" w:rsidRDefault="00C15003" w:rsidP="006F5093">
                  <w:pPr>
                    <w:pStyle w:val="Piedepgina"/>
                    <w:spacing w:before="80"/>
                    <w:jc w:val="right"/>
                  </w:pPr>
                  <w:r w:rsidRPr="009663DC">
                    <w:t xml:space="preserve">Página </w:t>
                  </w:r>
                  <w:r w:rsidRPr="009663DC">
                    <w:rPr>
                      <w:b/>
                      <w:bCs/>
                    </w:rPr>
                    <w:fldChar w:fldCharType="begin"/>
                  </w:r>
                  <w:r w:rsidRPr="009663DC">
                    <w:rPr>
                      <w:b/>
                      <w:bCs/>
                    </w:rPr>
                    <w:instrText>PAGE</w:instrText>
                  </w:r>
                  <w:r w:rsidRPr="009663DC">
                    <w:rPr>
                      <w:b/>
                      <w:bCs/>
                    </w:rPr>
                    <w:fldChar w:fldCharType="separate"/>
                  </w:r>
                  <w:r>
                    <w:rPr>
                      <w:b/>
                      <w:bCs/>
                    </w:rPr>
                    <w:t>2</w:t>
                  </w:r>
                  <w:r w:rsidRPr="009663DC">
                    <w:rPr>
                      <w:b/>
                      <w:bCs/>
                    </w:rPr>
                    <w:fldChar w:fldCharType="end"/>
                  </w:r>
                  <w:r w:rsidRPr="009663DC">
                    <w:t xml:space="preserve"> de </w:t>
                  </w:r>
                  <w:r w:rsidRPr="009663DC">
                    <w:rPr>
                      <w:b/>
                      <w:bCs/>
                    </w:rPr>
                    <w:fldChar w:fldCharType="begin"/>
                  </w:r>
                  <w:r w:rsidRPr="009663DC">
                    <w:rPr>
                      <w:b/>
                      <w:bCs/>
                    </w:rPr>
                    <w:instrText>NUMPAGES</w:instrText>
                  </w:r>
                  <w:r w:rsidRPr="009663DC">
                    <w:rPr>
                      <w:b/>
                      <w:bCs/>
                    </w:rPr>
                    <w:fldChar w:fldCharType="separate"/>
                  </w:r>
                  <w:r>
                    <w:rPr>
                      <w:b/>
                      <w:bCs/>
                    </w:rPr>
                    <w:t>2</w:t>
                  </w:r>
                  <w:r w:rsidRPr="009663DC">
                    <w:rPr>
                      <w:b/>
                      <w:bCs/>
                    </w:rPr>
                    <w:fldChar w:fldCharType="end"/>
                  </w:r>
                </w:p>
              </w:tc>
            </w:tr>
          </w:tbl>
          <w:p w14:paraId="6C0FBB09" w14:textId="77777777" w:rsidR="00C15003" w:rsidRPr="009663DC" w:rsidRDefault="00000000">
            <w:pPr>
              <w:pStyle w:val="Piedepgina"/>
              <w:jc w:val="right"/>
            </w:pPr>
          </w:p>
        </w:sdtContent>
      </w:sdt>
    </w:sdtContent>
  </w:sdt>
  <w:p w14:paraId="3287373D" w14:textId="77777777" w:rsidR="00C15003" w:rsidRDefault="00C1500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859E3" w14:textId="77777777" w:rsidR="00B025A3" w:rsidRDefault="00B025A3" w:rsidP="009663DC">
      <w:pPr>
        <w:spacing w:after="0" w:line="240" w:lineRule="auto"/>
      </w:pPr>
      <w:r>
        <w:separator/>
      </w:r>
    </w:p>
  </w:footnote>
  <w:footnote w:type="continuationSeparator" w:id="0">
    <w:p w14:paraId="27FDD0F9" w14:textId="77777777" w:rsidR="00B025A3" w:rsidRDefault="00B025A3" w:rsidP="009663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FB897CA" w14:textId="77777777" w:rsidTr="00A91352">
      <w:trPr>
        <w:trHeight w:val="1121"/>
      </w:trPr>
      <w:tc>
        <w:tcPr>
          <w:tcW w:w="2127" w:type="dxa"/>
          <w:tcBorders>
            <w:top w:val="single" w:sz="4" w:space="0" w:color="00B0F0"/>
            <w:left w:val="single" w:sz="4" w:space="0" w:color="00B0F0"/>
            <w:bottom w:val="single" w:sz="4" w:space="0" w:color="00B0F0"/>
          </w:tcBorders>
          <w:vAlign w:val="center"/>
        </w:tcPr>
        <w:p w14:paraId="415B5D12" w14:textId="77777777" w:rsidR="00C15003" w:rsidRDefault="00C15003" w:rsidP="00EF7394">
          <w:pPr>
            <w:pStyle w:val="Encabezado"/>
            <w:jc w:val="center"/>
          </w:pPr>
          <w:r>
            <w:rPr>
              <w:noProof/>
              <w:lang w:eastAsia="es-ES"/>
            </w:rPr>
            <w:drawing>
              <wp:inline distT="0" distB="0" distL="0" distR="0" wp14:anchorId="37A3D090" wp14:editId="2284F649">
                <wp:extent cx="1228725" cy="614363"/>
                <wp:effectExtent l="0" t="0" r="0" b="0"/>
                <wp:docPr id="377817637" name="Imagen 377817637"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690E4CFC" w14:textId="2F780657" w:rsidR="00C15003" w:rsidRPr="008B6738" w:rsidRDefault="00C15003" w:rsidP="008B6738">
          <w:pPr>
            <w:pStyle w:val="Encabezado"/>
            <w:spacing w:after="120" w:line="276" w:lineRule="auto"/>
            <w:jc w:val="center"/>
            <w:rPr>
              <w:b/>
              <w:bCs/>
              <w:szCs w:val="20"/>
            </w:rPr>
          </w:pPr>
          <w:r w:rsidRPr="008B6738">
            <w:rPr>
              <w:b/>
              <w:bCs/>
              <w:szCs w:val="20"/>
            </w:rPr>
            <w:t>PROYECTO 2: INFORME DE MÁQUINA VENDING</w:t>
          </w:r>
        </w:p>
        <w:p w14:paraId="64AC4A65" w14:textId="3877A026" w:rsidR="00C15003" w:rsidRPr="007977E3" w:rsidRDefault="00C15003" w:rsidP="00EF7394">
          <w:pPr>
            <w:pStyle w:val="Encabezado"/>
            <w:spacing w:line="276" w:lineRule="auto"/>
            <w:jc w:val="center"/>
            <w:rPr>
              <w:sz w:val="20"/>
              <w:szCs w:val="20"/>
            </w:rPr>
          </w:pPr>
          <w:r w:rsidRPr="007977E3">
            <w:rPr>
              <w:sz w:val="20"/>
              <w:szCs w:val="20"/>
              <w:u w:val="single"/>
            </w:rPr>
            <w:t>Modulo:</w:t>
          </w:r>
          <w:r w:rsidRPr="007977E3">
            <w:rPr>
              <w:sz w:val="20"/>
              <w:szCs w:val="20"/>
            </w:rPr>
            <w:t xml:space="preserve"> </w:t>
          </w:r>
          <w:r>
            <w:rPr>
              <w:sz w:val="20"/>
              <w:szCs w:val="20"/>
            </w:rPr>
            <w:t>ENTORNOS DE DESARROLLO</w:t>
          </w:r>
        </w:p>
        <w:p w14:paraId="40AEDF48" w14:textId="77777777" w:rsidR="00C15003" w:rsidRDefault="00C15003" w:rsidP="00EF7394">
          <w:pPr>
            <w:pStyle w:val="Encabezado"/>
            <w:jc w:val="center"/>
          </w:pPr>
          <w:r w:rsidRPr="007977E3">
            <w:rPr>
              <w:sz w:val="20"/>
              <w:szCs w:val="20"/>
              <w:u w:val="single"/>
            </w:rPr>
            <w:t>Ciclo:</w:t>
          </w:r>
          <w:r w:rsidRPr="007977E3">
            <w:rPr>
              <w:sz w:val="20"/>
              <w:szCs w:val="20"/>
            </w:rPr>
            <w:t xml:space="preserve"> DESARROLLO DE APLICACIONES MULTIPLATAFORMA</w:t>
          </w:r>
        </w:p>
      </w:tc>
    </w:tr>
  </w:tbl>
  <w:p w14:paraId="303B77BC" w14:textId="77777777" w:rsidR="00C15003" w:rsidRPr="00EF7394" w:rsidRDefault="00C1500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8EC0DEE" w14:textId="77777777" w:rsidTr="009663DC">
      <w:trPr>
        <w:trHeight w:val="1121"/>
      </w:trPr>
      <w:tc>
        <w:tcPr>
          <w:tcW w:w="2127" w:type="dxa"/>
          <w:tcBorders>
            <w:top w:val="single" w:sz="4" w:space="0" w:color="00B0F0"/>
            <w:left w:val="single" w:sz="4" w:space="0" w:color="00B0F0"/>
            <w:bottom w:val="single" w:sz="4" w:space="0" w:color="00B0F0"/>
          </w:tcBorders>
          <w:vAlign w:val="center"/>
        </w:tcPr>
        <w:p w14:paraId="542ECC4B" w14:textId="77777777" w:rsidR="00C15003" w:rsidRDefault="00C15003" w:rsidP="009663DC">
          <w:pPr>
            <w:pStyle w:val="Encabezado"/>
            <w:jc w:val="center"/>
          </w:pPr>
          <w:r>
            <w:rPr>
              <w:noProof/>
              <w:lang w:eastAsia="es-ES"/>
            </w:rPr>
            <w:drawing>
              <wp:inline distT="0" distB="0" distL="0" distR="0" wp14:anchorId="212701E4" wp14:editId="70804C29">
                <wp:extent cx="1228725" cy="614363"/>
                <wp:effectExtent l="0" t="0" r="0" b="0"/>
                <wp:docPr id="5" name="Imagen 5"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226045E5" w14:textId="77777777" w:rsidR="00C15003" w:rsidRPr="009663DC" w:rsidRDefault="00C15003" w:rsidP="006F5093">
          <w:pPr>
            <w:pStyle w:val="Encabezado"/>
            <w:spacing w:after="80" w:line="276" w:lineRule="auto"/>
            <w:jc w:val="center"/>
            <w:rPr>
              <w:b/>
              <w:bCs/>
              <w:sz w:val="20"/>
              <w:szCs w:val="20"/>
            </w:rPr>
          </w:pPr>
          <w:r w:rsidRPr="009663DC">
            <w:rPr>
              <w:b/>
              <w:bCs/>
              <w:sz w:val="20"/>
              <w:szCs w:val="20"/>
            </w:rPr>
            <w:t>PROGRAMACIÓN DIDÁCTICA (Curso 2023-2024)</w:t>
          </w:r>
        </w:p>
        <w:p w14:paraId="62662434" w14:textId="77777777" w:rsidR="00C15003" w:rsidRDefault="00C15003" w:rsidP="009663DC">
          <w:pPr>
            <w:pStyle w:val="Encabezado"/>
            <w:spacing w:line="276" w:lineRule="auto"/>
            <w:jc w:val="center"/>
            <w:rPr>
              <w:sz w:val="20"/>
              <w:szCs w:val="20"/>
            </w:rPr>
          </w:pPr>
          <w:r w:rsidRPr="009663DC">
            <w:rPr>
              <w:sz w:val="20"/>
              <w:szCs w:val="20"/>
              <w:u w:val="single"/>
            </w:rPr>
            <w:t>Modulo:</w:t>
          </w:r>
          <w:r w:rsidRPr="009663DC">
            <w:rPr>
              <w:sz w:val="20"/>
              <w:szCs w:val="20"/>
            </w:rPr>
            <w:t xml:space="preserve"> LENGUAJES DE MARCAS Y SISTEMAS DE GESTIÓN DE LA INFORMACIÓN</w:t>
          </w:r>
        </w:p>
        <w:p w14:paraId="0387B9B5" w14:textId="77777777" w:rsidR="00C15003" w:rsidRDefault="00C15003" w:rsidP="009663DC">
          <w:pPr>
            <w:pStyle w:val="Encabezado"/>
            <w:jc w:val="center"/>
          </w:pPr>
          <w:r w:rsidRPr="009663DC">
            <w:rPr>
              <w:sz w:val="20"/>
              <w:szCs w:val="20"/>
              <w:u w:val="single"/>
            </w:rPr>
            <w:t>Ciclo:</w:t>
          </w:r>
          <w:r w:rsidRPr="009663DC">
            <w:rPr>
              <w:sz w:val="20"/>
              <w:szCs w:val="20"/>
            </w:rPr>
            <w:t xml:space="preserve"> DESARROLLO DE APLICACIONES MULTIPLATAFORMA</w:t>
          </w:r>
        </w:p>
      </w:tc>
    </w:tr>
  </w:tbl>
  <w:p w14:paraId="62DF0746" w14:textId="77777777" w:rsidR="00C15003" w:rsidRDefault="00C1500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62E3"/>
    <w:multiLevelType w:val="multilevel"/>
    <w:tmpl w:val="D434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75D69"/>
    <w:multiLevelType w:val="multilevel"/>
    <w:tmpl w:val="BBDC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D565E"/>
    <w:multiLevelType w:val="hybridMultilevel"/>
    <w:tmpl w:val="12A6E8D2"/>
    <w:lvl w:ilvl="0" w:tplc="0C0A000F">
      <w:start w:val="1"/>
      <w:numFmt w:val="decimal"/>
      <w:lvlText w:val="%1."/>
      <w:lvlJc w:val="left"/>
      <w:pPr>
        <w:ind w:left="4187"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78E7AE4"/>
    <w:multiLevelType w:val="hybridMultilevel"/>
    <w:tmpl w:val="82E07004"/>
    <w:lvl w:ilvl="0" w:tplc="CB02A71E">
      <w:start w:val="1"/>
      <w:numFmt w:val="decimal"/>
      <w:lvlText w:val="RF%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7B7205F"/>
    <w:multiLevelType w:val="hybridMultilevel"/>
    <w:tmpl w:val="33129B0C"/>
    <w:lvl w:ilvl="0" w:tplc="C54EED6E">
      <w:start w:val="1"/>
      <w:numFmt w:val="bullet"/>
      <w:lvlText w:val="-"/>
      <w:lvlJc w:val="left"/>
      <w:pPr>
        <w:ind w:left="420" w:hanging="360"/>
      </w:pPr>
      <w:rPr>
        <w:rFonts w:ascii="Calibri" w:eastAsiaTheme="minorHAnsi" w:hAnsi="Calibri" w:cs="Calibri"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5" w15:restartNumberingAfterBreak="0">
    <w:nsid w:val="084E3FC2"/>
    <w:multiLevelType w:val="multilevel"/>
    <w:tmpl w:val="7A7453B0"/>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9AD6ADC"/>
    <w:multiLevelType w:val="hybridMultilevel"/>
    <w:tmpl w:val="B400037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CD46445"/>
    <w:multiLevelType w:val="hybridMultilevel"/>
    <w:tmpl w:val="97F4EE72"/>
    <w:lvl w:ilvl="0" w:tplc="EC74BD44">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8" w15:restartNumberingAfterBreak="0">
    <w:nsid w:val="179022E7"/>
    <w:multiLevelType w:val="multilevel"/>
    <w:tmpl w:val="4BD6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F55B59"/>
    <w:multiLevelType w:val="multilevel"/>
    <w:tmpl w:val="4950FAF6"/>
    <w:lvl w:ilvl="0">
      <w:start w:val="6"/>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B024DCF"/>
    <w:multiLevelType w:val="hybridMultilevel"/>
    <w:tmpl w:val="6BDAE51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C2029AC"/>
    <w:multiLevelType w:val="hybridMultilevel"/>
    <w:tmpl w:val="C35AC9A4"/>
    <w:lvl w:ilvl="0" w:tplc="3EC68560">
      <w:start w:val="1"/>
      <w:numFmt w:val="bullet"/>
      <w:lvlText w:val=""/>
      <w:lvlJc w:val="left"/>
      <w:pPr>
        <w:tabs>
          <w:tab w:val="num" w:pos="720"/>
        </w:tabs>
        <w:ind w:left="720" w:hanging="360"/>
      </w:pPr>
      <w:rPr>
        <w:rFonts w:ascii="Symbol" w:hAnsi="Symbol" w:hint="default"/>
        <w:sz w:val="20"/>
      </w:rPr>
    </w:lvl>
    <w:lvl w:ilvl="1" w:tplc="19B0D73C">
      <w:start w:val="1"/>
      <w:numFmt w:val="decimal"/>
      <w:lvlText w:val="%2."/>
      <w:lvlJc w:val="left"/>
      <w:pPr>
        <w:tabs>
          <w:tab w:val="num" w:pos="1440"/>
        </w:tabs>
        <w:ind w:left="1440" w:hanging="360"/>
      </w:pPr>
    </w:lvl>
    <w:lvl w:ilvl="2" w:tplc="98F2E150" w:tentative="1">
      <w:start w:val="1"/>
      <w:numFmt w:val="bullet"/>
      <w:lvlText w:val=""/>
      <w:lvlJc w:val="left"/>
      <w:pPr>
        <w:tabs>
          <w:tab w:val="num" w:pos="2160"/>
        </w:tabs>
        <w:ind w:left="2160" w:hanging="360"/>
      </w:pPr>
      <w:rPr>
        <w:rFonts w:ascii="Wingdings" w:hAnsi="Wingdings" w:hint="default"/>
        <w:sz w:val="20"/>
      </w:rPr>
    </w:lvl>
    <w:lvl w:ilvl="3" w:tplc="55168312" w:tentative="1">
      <w:start w:val="1"/>
      <w:numFmt w:val="bullet"/>
      <w:lvlText w:val=""/>
      <w:lvlJc w:val="left"/>
      <w:pPr>
        <w:tabs>
          <w:tab w:val="num" w:pos="2880"/>
        </w:tabs>
        <w:ind w:left="2880" w:hanging="360"/>
      </w:pPr>
      <w:rPr>
        <w:rFonts w:ascii="Wingdings" w:hAnsi="Wingdings" w:hint="default"/>
        <w:sz w:val="20"/>
      </w:rPr>
    </w:lvl>
    <w:lvl w:ilvl="4" w:tplc="E80A852C" w:tentative="1">
      <w:start w:val="1"/>
      <w:numFmt w:val="bullet"/>
      <w:lvlText w:val=""/>
      <w:lvlJc w:val="left"/>
      <w:pPr>
        <w:tabs>
          <w:tab w:val="num" w:pos="3600"/>
        </w:tabs>
        <w:ind w:left="3600" w:hanging="360"/>
      </w:pPr>
      <w:rPr>
        <w:rFonts w:ascii="Wingdings" w:hAnsi="Wingdings" w:hint="default"/>
        <w:sz w:val="20"/>
      </w:rPr>
    </w:lvl>
    <w:lvl w:ilvl="5" w:tplc="55FC3C54" w:tentative="1">
      <w:start w:val="1"/>
      <w:numFmt w:val="bullet"/>
      <w:lvlText w:val=""/>
      <w:lvlJc w:val="left"/>
      <w:pPr>
        <w:tabs>
          <w:tab w:val="num" w:pos="4320"/>
        </w:tabs>
        <w:ind w:left="4320" w:hanging="360"/>
      </w:pPr>
      <w:rPr>
        <w:rFonts w:ascii="Wingdings" w:hAnsi="Wingdings" w:hint="default"/>
        <w:sz w:val="20"/>
      </w:rPr>
    </w:lvl>
    <w:lvl w:ilvl="6" w:tplc="ECB8F634" w:tentative="1">
      <w:start w:val="1"/>
      <w:numFmt w:val="bullet"/>
      <w:lvlText w:val=""/>
      <w:lvlJc w:val="left"/>
      <w:pPr>
        <w:tabs>
          <w:tab w:val="num" w:pos="5040"/>
        </w:tabs>
        <w:ind w:left="5040" w:hanging="360"/>
      </w:pPr>
      <w:rPr>
        <w:rFonts w:ascii="Wingdings" w:hAnsi="Wingdings" w:hint="default"/>
        <w:sz w:val="20"/>
      </w:rPr>
    </w:lvl>
    <w:lvl w:ilvl="7" w:tplc="E35A9D64" w:tentative="1">
      <w:start w:val="1"/>
      <w:numFmt w:val="bullet"/>
      <w:lvlText w:val=""/>
      <w:lvlJc w:val="left"/>
      <w:pPr>
        <w:tabs>
          <w:tab w:val="num" w:pos="5760"/>
        </w:tabs>
        <w:ind w:left="5760" w:hanging="360"/>
      </w:pPr>
      <w:rPr>
        <w:rFonts w:ascii="Wingdings" w:hAnsi="Wingdings" w:hint="default"/>
        <w:sz w:val="20"/>
      </w:rPr>
    </w:lvl>
    <w:lvl w:ilvl="8" w:tplc="7124D48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32375C"/>
    <w:multiLevelType w:val="multilevel"/>
    <w:tmpl w:val="20E0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F612F"/>
    <w:multiLevelType w:val="multilevel"/>
    <w:tmpl w:val="32A8D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E049D7"/>
    <w:multiLevelType w:val="hybridMultilevel"/>
    <w:tmpl w:val="2304C7A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1E46DCB"/>
    <w:multiLevelType w:val="hybridMultilevel"/>
    <w:tmpl w:val="9EBE5D12"/>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5DA5F70"/>
    <w:multiLevelType w:val="hybridMultilevel"/>
    <w:tmpl w:val="5D108B8A"/>
    <w:lvl w:ilvl="0" w:tplc="A7CA65D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62D411D"/>
    <w:multiLevelType w:val="multilevel"/>
    <w:tmpl w:val="4CD03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C015E"/>
    <w:multiLevelType w:val="multilevel"/>
    <w:tmpl w:val="5006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4F68E2"/>
    <w:multiLevelType w:val="multilevel"/>
    <w:tmpl w:val="EC2C131A"/>
    <w:lvl w:ilvl="0">
      <w:start w:val="2"/>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FF214F7"/>
    <w:multiLevelType w:val="hybridMultilevel"/>
    <w:tmpl w:val="CF7C626E"/>
    <w:lvl w:ilvl="0" w:tplc="96B2952A">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1" w15:restartNumberingAfterBreak="0">
    <w:nsid w:val="309578A3"/>
    <w:multiLevelType w:val="multilevel"/>
    <w:tmpl w:val="A62A4396"/>
    <w:lvl w:ilvl="0">
      <w:start w:val="4"/>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0C06199"/>
    <w:multiLevelType w:val="multilevel"/>
    <w:tmpl w:val="7742AFDA"/>
    <w:lvl w:ilvl="0">
      <w:start w:val="1"/>
      <w:numFmt w:val="decimal"/>
      <w:lvlText w:val="RF%1"/>
      <w:lvlJc w:val="center"/>
      <w:pPr>
        <w:ind w:left="720" w:hanging="360"/>
      </w:pPr>
      <w:rPr>
        <w:rFonts w:hint="default"/>
        <w:b/>
        <w:i w:val="0"/>
      </w:rPr>
    </w:lvl>
    <w:lvl w:ilvl="1">
      <w:start w:val="1"/>
      <w:numFmt w:val="decimal"/>
      <w:lvlText w:val="RF%1.%2"/>
      <w:lvlJc w:val="center"/>
      <w:pPr>
        <w:ind w:left="1440" w:hanging="360"/>
      </w:pPr>
      <w:rPr>
        <w:rFonts w:hint="default"/>
        <w:b/>
        <w:i w: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400B2895"/>
    <w:multiLevelType w:val="multilevel"/>
    <w:tmpl w:val="29CA851A"/>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5A9145B"/>
    <w:multiLevelType w:val="hybridMultilevel"/>
    <w:tmpl w:val="282A5A02"/>
    <w:lvl w:ilvl="0" w:tplc="71DC9292">
      <w:start w:val="1"/>
      <w:numFmt w:val="decimal"/>
      <w:lvlText w:val="RP%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5" w15:restartNumberingAfterBreak="0">
    <w:nsid w:val="4CAE75CB"/>
    <w:multiLevelType w:val="multilevel"/>
    <w:tmpl w:val="885E0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D92600"/>
    <w:multiLevelType w:val="multilevel"/>
    <w:tmpl w:val="04629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785330"/>
    <w:multiLevelType w:val="hybridMultilevel"/>
    <w:tmpl w:val="1BB42C98"/>
    <w:lvl w:ilvl="0" w:tplc="F252EF30">
      <w:numFmt w:val="bullet"/>
      <w:lvlText w:val="-"/>
      <w:lvlJc w:val="left"/>
      <w:pPr>
        <w:ind w:left="1068" w:hanging="360"/>
      </w:pPr>
      <w:rPr>
        <w:rFonts w:ascii="Calibri" w:eastAsia="Calibri" w:hAnsi="Calibri" w:cs="Calibri" w:hint="default"/>
      </w:rPr>
    </w:lvl>
    <w:lvl w:ilvl="1" w:tplc="10B2CEA8">
      <w:numFmt w:val="bullet"/>
      <w:lvlText w:val=""/>
      <w:lvlJc w:val="left"/>
      <w:pPr>
        <w:ind w:left="2136" w:hanging="708"/>
      </w:pPr>
      <w:rPr>
        <w:rFonts w:ascii="Symbol" w:eastAsia="Calibri" w:hAnsi="Symbol" w:cs="Calibri"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8" w15:restartNumberingAfterBreak="0">
    <w:nsid w:val="593E7642"/>
    <w:multiLevelType w:val="hybridMultilevel"/>
    <w:tmpl w:val="013226C0"/>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9654BDA"/>
    <w:multiLevelType w:val="multilevel"/>
    <w:tmpl w:val="7B140CE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59B41EC9"/>
    <w:multiLevelType w:val="hybridMultilevel"/>
    <w:tmpl w:val="9E6287E8"/>
    <w:lvl w:ilvl="0" w:tplc="06F09B2E">
      <w:start w:val="1"/>
      <w:numFmt w:val="decimal"/>
      <w:lvlText w:val="RA%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1" w15:restartNumberingAfterBreak="0">
    <w:nsid w:val="5A425181"/>
    <w:multiLevelType w:val="multilevel"/>
    <w:tmpl w:val="05F61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865C4D"/>
    <w:multiLevelType w:val="multilevel"/>
    <w:tmpl w:val="796A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3214D4"/>
    <w:multiLevelType w:val="hybridMultilevel"/>
    <w:tmpl w:val="952C518C"/>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41C596C"/>
    <w:multiLevelType w:val="multilevel"/>
    <w:tmpl w:val="C0A4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A83448"/>
    <w:multiLevelType w:val="multilevel"/>
    <w:tmpl w:val="C4A0D928"/>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9A2314C"/>
    <w:multiLevelType w:val="multilevel"/>
    <w:tmpl w:val="F9EC62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38221D"/>
    <w:multiLevelType w:val="multilevel"/>
    <w:tmpl w:val="EA58F970"/>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C6B144B"/>
    <w:multiLevelType w:val="hybridMultilevel"/>
    <w:tmpl w:val="860A9000"/>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3EA1DEB"/>
    <w:multiLevelType w:val="hybridMultilevel"/>
    <w:tmpl w:val="9AC270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76BF4294"/>
    <w:multiLevelType w:val="multilevel"/>
    <w:tmpl w:val="DFA2E3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0A1401"/>
    <w:multiLevelType w:val="multilevel"/>
    <w:tmpl w:val="2D940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E86306"/>
    <w:multiLevelType w:val="hybridMultilevel"/>
    <w:tmpl w:val="501248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9EC1CC5"/>
    <w:multiLevelType w:val="multilevel"/>
    <w:tmpl w:val="E8CEC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83122E"/>
    <w:multiLevelType w:val="multilevel"/>
    <w:tmpl w:val="3A5C3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6365E8"/>
    <w:multiLevelType w:val="hybridMultilevel"/>
    <w:tmpl w:val="468CCF2A"/>
    <w:lvl w:ilvl="0" w:tplc="EF680FE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F687E8B"/>
    <w:multiLevelType w:val="multilevel"/>
    <w:tmpl w:val="ED9287F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135638189">
    <w:abstractNumId w:val="39"/>
  </w:num>
  <w:num w:numId="2" w16cid:durableId="990712267">
    <w:abstractNumId w:val="2"/>
  </w:num>
  <w:num w:numId="3" w16cid:durableId="1306355022">
    <w:abstractNumId w:val="46"/>
  </w:num>
  <w:num w:numId="4" w16cid:durableId="21565032">
    <w:abstractNumId w:val="35"/>
  </w:num>
  <w:num w:numId="5" w16cid:durableId="881096725">
    <w:abstractNumId w:val="29"/>
  </w:num>
  <w:num w:numId="6" w16cid:durableId="225921922">
    <w:abstractNumId w:val="19"/>
  </w:num>
  <w:num w:numId="7" w16cid:durableId="1940021731">
    <w:abstractNumId w:val="5"/>
  </w:num>
  <w:num w:numId="8" w16cid:durableId="366369746">
    <w:abstractNumId w:val="37"/>
  </w:num>
  <w:num w:numId="9" w16cid:durableId="37635549">
    <w:abstractNumId w:val="21"/>
  </w:num>
  <w:num w:numId="10" w16cid:durableId="369964320">
    <w:abstractNumId w:val="23"/>
  </w:num>
  <w:num w:numId="11" w16cid:durableId="401368912">
    <w:abstractNumId w:val="9"/>
  </w:num>
  <w:num w:numId="12" w16cid:durableId="76487736">
    <w:abstractNumId w:val="27"/>
  </w:num>
  <w:num w:numId="13" w16cid:durableId="894051689">
    <w:abstractNumId w:val="20"/>
  </w:num>
  <w:num w:numId="14" w16cid:durableId="448667009">
    <w:abstractNumId w:val="30"/>
  </w:num>
  <w:num w:numId="15" w16cid:durableId="1590699676">
    <w:abstractNumId w:val="7"/>
  </w:num>
  <w:num w:numId="16" w16cid:durableId="1213886352">
    <w:abstractNumId w:val="24"/>
  </w:num>
  <w:num w:numId="17" w16cid:durableId="1339426570">
    <w:abstractNumId w:val="42"/>
  </w:num>
  <w:num w:numId="18" w16cid:durableId="1906064032">
    <w:abstractNumId w:val="45"/>
  </w:num>
  <w:num w:numId="19" w16cid:durableId="1627277160">
    <w:abstractNumId w:val="3"/>
  </w:num>
  <w:num w:numId="20" w16cid:durableId="1980188569">
    <w:abstractNumId w:val="14"/>
  </w:num>
  <w:num w:numId="21" w16cid:durableId="976837251">
    <w:abstractNumId w:val="15"/>
  </w:num>
  <w:num w:numId="22" w16cid:durableId="1034303419">
    <w:abstractNumId w:val="16"/>
  </w:num>
  <w:num w:numId="23" w16cid:durableId="1837769685">
    <w:abstractNumId w:val="6"/>
  </w:num>
  <w:num w:numId="24" w16cid:durableId="795955453">
    <w:abstractNumId w:val="38"/>
  </w:num>
  <w:num w:numId="25" w16cid:durableId="724987936">
    <w:abstractNumId w:val="33"/>
  </w:num>
  <w:num w:numId="26" w16cid:durableId="248319827">
    <w:abstractNumId w:val="28"/>
  </w:num>
  <w:num w:numId="27" w16cid:durableId="1859540817">
    <w:abstractNumId w:val="22"/>
  </w:num>
  <w:num w:numId="28" w16cid:durableId="1029798795">
    <w:abstractNumId w:val="4"/>
  </w:num>
  <w:num w:numId="29" w16cid:durableId="1353260404">
    <w:abstractNumId w:val="10"/>
  </w:num>
  <w:num w:numId="30" w16cid:durableId="200677974">
    <w:abstractNumId w:val="40"/>
  </w:num>
  <w:num w:numId="31" w16cid:durableId="26874877">
    <w:abstractNumId w:val="0"/>
  </w:num>
  <w:num w:numId="32" w16cid:durableId="1814906924">
    <w:abstractNumId w:val="8"/>
  </w:num>
  <w:num w:numId="33" w16cid:durableId="1247377432">
    <w:abstractNumId w:val="1"/>
  </w:num>
  <w:num w:numId="34" w16cid:durableId="750197450">
    <w:abstractNumId w:val="41"/>
  </w:num>
  <w:num w:numId="35" w16cid:durableId="83500808">
    <w:abstractNumId w:val="43"/>
  </w:num>
  <w:num w:numId="36" w16cid:durableId="1881898602">
    <w:abstractNumId w:val="11"/>
  </w:num>
  <w:num w:numId="37" w16cid:durableId="1660041618">
    <w:abstractNumId w:val="32"/>
  </w:num>
  <w:num w:numId="38" w16cid:durableId="197133549">
    <w:abstractNumId w:val="25"/>
  </w:num>
  <w:num w:numId="39" w16cid:durableId="1473408410">
    <w:abstractNumId w:val="12"/>
  </w:num>
  <w:num w:numId="40" w16cid:durableId="1135219973">
    <w:abstractNumId w:val="36"/>
  </w:num>
  <w:num w:numId="41" w16cid:durableId="1347320284">
    <w:abstractNumId w:val="18"/>
  </w:num>
  <w:num w:numId="42" w16cid:durableId="85463862">
    <w:abstractNumId w:val="26"/>
  </w:num>
  <w:num w:numId="43" w16cid:durableId="451753667">
    <w:abstractNumId w:val="17"/>
  </w:num>
  <w:num w:numId="44" w16cid:durableId="1989044646">
    <w:abstractNumId w:val="13"/>
  </w:num>
  <w:num w:numId="45" w16cid:durableId="236134844">
    <w:abstractNumId w:val="34"/>
  </w:num>
  <w:num w:numId="46" w16cid:durableId="1652446082">
    <w:abstractNumId w:val="44"/>
  </w:num>
  <w:num w:numId="47" w16cid:durableId="8212370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3DC"/>
    <w:rsid w:val="0004008D"/>
    <w:rsid w:val="00047BEF"/>
    <w:rsid w:val="00054114"/>
    <w:rsid w:val="0006228B"/>
    <w:rsid w:val="00066634"/>
    <w:rsid w:val="00066F98"/>
    <w:rsid w:val="00096A65"/>
    <w:rsid w:val="000A240E"/>
    <w:rsid w:val="000B4D03"/>
    <w:rsid w:val="000B7684"/>
    <w:rsid w:val="00125B96"/>
    <w:rsid w:val="00130AC6"/>
    <w:rsid w:val="00147D27"/>
    <w:rsid w:val="00164BF4"/>
    <w:rsid w:val="00195000"/>
    <w:rsid w:val="001F6C67"/>
    <w:rsid w:val="001F78E2"/>
    <w:rsid w:val="00203BC7"/>
    <w:rsid w:val="00212A6C"/>
    <w:rsid w:val="00221A22"/>
    <w:rsid w:val="00230BD8"/>
    <w:rsid w:val="0025148B"/>
    <w:rsid w:val="00296BE1"/>
    <w:rsid w:val="002C60A9"/>
    <w:rsid w:val="002D3605"/>
    <w:rsid w:val="00302045"/>
    <w:rsid w:val="00316919"/>
    <w:rsid w:val="00334370"/>
    <w:rsid w:val="00381141"/>
    <w:rsid w:val="00384C07"/>
    <w:rsid w:val="003B414F"/>
    <w:rsid w:val="003E3BC0"/>
    <w:rsid w:val="003E5BA3"/>
    <w:rsid w:val="003E5C9B"/>
    <w:rsid w:val="003F55F1"/>
    <w:rsid w:val="00402F23"/>
    <w:rsid w:val="00422AC6"/>
    <w:rsid w:val="00433927"/>
    <w:rsid w:val="00434820"/>
    <w:rsid w:val="00457CCB"/>
    <w:rsid w:val="0047198A"/>
    <w:rsid w:val="004847F3"/>
    <w:rsid w:val="00486C0A"/>
    <w:rsid w:val="00492071"/>
    <w:rsid w:val="004C742A"/>
    <w:rsid w:val="004D4A74"/>
    <w:rsid w:val="00527C4F"/>
    <w:rsid w:val="00530E18"/>
    <w:rsid w:val="00581B4F"/>
    <w:rsid w:val="00597655"/>
    <w:rsid w:val="005B0C87"/>
    <w:rsid w:val="005B4C25"/>
    <w:rsid w:val="005D4EEB"/>
    <w:rsid w:val="005F6EA8"/>
    <w:rsid w:val="005F7393"/>
    <w:rsid w:val="006000D3"/>
    <w:rsid w:val="0060582D"/>
    <w:rsid w:val="006113B5"/>
    <w:rsid w:val="00626C46"/>
    <w:rsid w:val="00636BAD"/>
    <w:rsid w:val="00662C05"/>
    <w:rsid w:val="00682350"/>
    <w:rsid w:val="00682FAF"/>
    <w:rsid w:val="00692489"/>
    <w:rsid w:val="006A12B0"/>
    <w:rsid w:val="006B5EFD"/>
    <w:rsid w:val="006E3314"/>
    <w:rsid w:val="006E581D"/>
    <w:rsid w:val="006F5093"/>
    <w:rsid w:val="00700547"/>
    <w:rsid w:val="00785DC8"/>
    <w:rsid w:val="00795C65"/>
    <w:rsid w:val="0079666A"/>
    <w:rsid w:val="007977E3"/>
    <w:rsid w:val="00814FC2"/>
    <w:rsid w:val="008437B4"/>
    <w:rsid w:val="0084795A"/>
    <w:rsid w:val="008769C6"/>
    <w:rsid w:val="00886D49"/>
    <w:rsid w:val="008B6738"/>
    <w:rsid w:val="008B7189"/>
    <w:rsid w:val="00901A6C"/>
    <w:rsid w:val="00931D94"/>
    <w:rsid w:val="00946BD5"/>
    <w:rsid w:val="00952DF4"/>
    <w:rsid w:val="009663DC"/>
    <w:rsid w:val="00971C7F"/>
    <w:rsid w:val="00980E11"/>
    <w:rsid w:val="00985925"/>
    <w:rsid w:val="00986D5A"/>
    <w:rsid w:val="009F18E2"/>
    <w:rsid w:val="00A023DD"/>
    <w:rsid w:val="00A07DEF"/>
    <w:rsid w:val="00A12B00"/>
    <w:rsid w:val="00A3411A"/>
    <w:rsid w:val="00A470D9"/>
    <w:rsid w:val="00A85A39"/>
    <w:rsid w:val="00A902D2"/>
    <w:rsid w:val="00A908A7"/>
    <w:rsid w:val="00A91352"/>
    <w:rsid w:val="00AA30C0"/>
    <w:rsid w:val="00AB5D20"/>
    <w:rsid w:val="00AC7B03"/>
    <w:rsid w:val="00AE4F45"/>
    <w:rsid w:val="00AF44B3"/>
    <w:rsid w:val="00B025A3"/>
    <w:rsid w:val="00B05F0E"/>
    <w:rsid w:val="00B3115E"/>
    <w:rsid w:val="00B92E2B"/>
    <w:rsid w:val="00BA512D"/>
    <w:rsid w:val="00BA6C4A"/>
    <w:rsid w:val="00BB2501"/>
    <w:rsid w:val="00BC01BE"/>
    <w:rsid w:val="00C00172"/>
    <w:rsid w:val="00C15003"/>
    <w:rsid w:val="00C27514"/>
    <w:rsid w:val="00C64A00"/>
    <w:rsid w:val="00CA5469"/>
    <w:rsid w:val="00CB3A6F"/>
    <w:rsid w:val="00CC47DF"/>
    <w:rsid w:val="00CD69D6"/>
    <w:rsid w:val="00CD6D46"/>
    <w:rsid w:val="00CE5915"/>
    <w:rsid w:val="00D31C50"/>
    <w:rsid w:val="00D423C7"/>
    <w:rsid w:val="00D5089E"/>
    <w:rsid w:val="00D547B7"/>
    <w:rsid w:val="00D54F95"/>
    <w:rsid w:val="00D82C0C"/>
    <w:rsid w:val="00D91E5D"/>
    <w:rsid w:val="00DA49E8"/>
    <w:rsid w:val="00DB29A2"/>
    <w:rsid w:val="00DB4BD5"/>
    <w:rsid w:val="00DE60DA"/>
    <w:rsid w:val="00E404CB"/>
    <w:rsid w:val="00E93005"/>
    <w:rsid w:val="00EB51FA"/>
    <w:rsid w:val="00EF7394"/>
    <w:rsid w:val="00F1509C"/>
    <w:rsid w:val="00F37AED"/>
    <w:rsid w:val="00F42191"/>
    <w:rsid w:val="00F4714C"/>
    <w:rsid w:val="00F547E3"/>
    <w:rsid w:val="00F63887"/>
    <w:rsid w:val="00F82222"/>
    <w:rsid w:val="00FA1041"/>
    <w:rsid w:val="00FB3D27"/>
    <w:rsid w:val="00FB4B1A"/>
    <w:rsid w:val="00FB66C7"/>
    <w:rsid w:val="00FB7EE6"/>
    <w:rsid w:val="00FE06BF"/>
    <w:rsid w:val="00FE39D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D14176"/>
  <w15:chartTrackingRefBased/>
  <w15:docId w15:val="{94AB55D2-E831-4910-B678-D6A4A59B9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C25"/>
    <w:rPr>
      <w:sz w:val="24"/>
    </w:rPr>
  </w:style>
  <w:style w:type="paragraph" w:styleId="Ttulo1">
    <w:name w:val="heading 1"/>
    <w:basedOn w:val="Normal"/>
    <w:next w:val="Normal"/>
    <w:link w:val="Ttulo1Car"/>
    <w:uiPriority w:val="9"/>
    <w:qFormat/>
    <w:rsid w:val="00EF7394"/>
    <w:pPr>
      <w:keepNext/>
      <w:keepLines/>
      <w:spacing w:before="240" w:after="120"/>
      <w:outlineLvl w:val="0"/>
    </w:pPr>
    <w:rPr>
      <w:rFonts w:eastAsiaTheme="majorEastAsia" w:cstheme="majorBidi"/>
      <w:b/>
      <w:color w:val="00B0F0"/>
      <w:sz w:val="32"/>
      <w:szCs w:val="32"/>
    </w:rPr>
  </w:style>
  <w:style w:type="paragraph" w:styleId="Ttulo2">
    <w:name w:val="heading 2"/>
    <w:basedOn w:val="Normal"/>
    <w:next w:val="Normal"/>
    <w:link w:val="Ttulo2Car"/>
    <w:uiPriority w:val="9"/>
    <w:unhideWhenUsed/>
    <w:qFormat/>
    <w:rsid w:val="00EF7394"/>
    <w:pPr>
      <w:keepNext/>
      <w:keepLines/>
      <w:spacing w:before="40" w:after="0"/>
      <w:outlineLvl w:val="1"/>
    </w:pPr>
    <w:rPr>
      <w:rFonts w:eastAsiaTheme="majorEastAsia" w:cstheme="majorBidi"/>
      <w:b/>
      <w:color w:val="00B0F0"/>
      <w:sz w:val="28"/>
      <w:szCs w:val="26"/>
    </w:rPr>
  </w:style>
  <w:style w:type="paragraph" w:styleId="Ttulo3">
    <w:name w:val="heading 3"/>
    <w:basedOn w:val="Normal"/>
    <w:next w:val="Normal"/>
    <w:link w:val="Ttulo3Car"/>
    <w:uiPriority w:val="9"/>
    <w:unhideWhenUsed/>
    <w:qFormat/>
    <w:rsid w:val="00EF7394"/>
    <w:pPr>
      <w:keepNext/>
      <w:keepLines/>
      <w:spacing w:before="40" w:after="0"/>
      <w:outlineLvl w:val="2"/>
    </w:pPr>
    <w:rPr>
      <w:rFonts w:eastAsiaTheme="majorEastAsia" w:cstheme="majorBidi"/>
      <w:b/>
      <w:color w:val="00B0F0"/>
      <w:szCs w:val="24"/>
      <w:u w:val="single"/>
    </w:rPr>
  </w:style>
  <w:style w:type="paragraph" w:styleId="Ttulo4">
    <w:name w:val="heading 4"/>
    <w:basedOn w:val="Normal"/>
    <w:next w:val="Normal"/>
    <w:link w:val="Ttulo4Car"/>
    <w:uiPriority w:val="9"/>
    <w:semiHidden/>
    <w:unhideWhenUsed/>
    <w:rsid w:val="00D91E5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link w:val="Ttulo1"/>
    <w:uiPriority w:val="9"/>
    <w:rsid w:val="00EF7394"/>
    <w:rPr>
      <w:rFonts w:eastAsiaTheme="majorEastAsia" w:cstheme="majorBidi"/>
      <w:b/>
      <w:color w:val="00B0F0"/>
      <w:sz w:val="32"/>
      <w:szCs w:val="32"/>
    </w:rPr>
  </w:style>
  <w:style w:type="character" w:customStyle="1" w:styleId="Ttulo2Car">
    <w:name w:val="Título 2 Car"/>
    <w:basedOn w:val="Fuentedeprrafopredeter"/>
    <w:link w:val="Ttulo2"/>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link w:val="Ttulo3"/>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basedOn w:val="Ttulo1"/>
    <w:next w:val="Normal"/>
    <w:uiPriority w:val="39"/>
    <w:unhideWhenUsed/>
    <w:qFormat/>
    <w:rsid w:val="001F78E2"/>
    <w:pPr>
      <w:spacing w:after="0"/>
      <w:outlineLvl w:val="9"/>
    </w:pPr>
    <w:rPr>
      <w:rFonts w:asciiTheme="majorHAnsi" w:hAnsiTheme="majorHAnsi"/>
      <w:b w:val="0"/>
      <w:color w:val="2F5496" w:themeColor="accent1" w:themeShade="BF"/>
      <w:kern w:val="0"/>
      <w:lang w:eastAsia="es-ES"/>
      <w14:ligatures w14:val="none"/>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character" w:styleId="Hipervnculovisitado">
    <w:name w:val="FollowedHyperlink"/>
    <w:basedOn w:val="Fuentedeprrafopredeter"/>
    <w:uiPriority w:val="99"/>
    <w:semiHidden/>
    <w:unhideWhenUsed/>
    <w:rsid w:val="001F6C67"/>
    <w:rPr>
      <w:color w:val="954F72" w:themeColor="followedHyperlink"/>
      <w:u w:val="single"/>
    </w:rPr>
  </w:style>
  <w:style w:type="paragraph" w:styleId="TDC2">
    <w:name w:val="toc 2"/>
    <w:basedOn w:val="Normal"/>
    <w:next w:val="Normal"/>
    <w:autoRedefine/>
    <w:uiPriority w:val="39"/>
    <w:unhideWhenUsed/>
    <w:rsid w:val="00C64A00"/>
    <w:pPr>
      <w:spacing w:after="100"/>
      <w:ind w:left="220"/>
    </w:pPr>
  </w:style>
  <w:style w:type="paragraph" w:styleId="NormalWeb">
    <w:name w:val="Normal (Web)"/>
    <w:basedOn w:val="Normal"/>
    <w:uiPriority w:val="99"/>
    <w:semiHidden/>
    <w:unhideWhenUsed/>
    <w:rsid w:val="00D82C0C"/>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character" w:customStyle="1" w:styleId="text-block-with-attachment">
    <w:name w:val="text-block-with-attachment"/>
    <w:basedOn w:val="Fuentedeprrafopredeter"/>
    <w:rsid w:val="00D82C0C"/>
  </w:style>
  <w:style w:type="character" w:customStyle="1" w:styleId="label">
    <w:name w:val="label"/>
    <w:basedOn w:val="Fuentedeprrafopredeter"/>
    <w:rsid w:val="00D82C0C"/>
  </w:style>
  <w:style w:type="character" w:styleId="CdigoHTML">
    <w:name w:val="HTML Code"/>
    <w:basedOn w:val="Fuentedeprrafopredeter"/>
    <w:uiPriority w:val="99"/>
    <w:semiHidden/>
    <w:unhideWhenUsed/>
    <w:rsid w:val="00334370"/>
    <w:rPr>
      <w:rFonts w:ascii="Courier New" w:eastAsia="Times New Roman" w:hAnsi="Courier New" w:cs="Courier New"/>
      <w:sz w:val="20"/>
      <w:szCs w:val="20"/>
    </w:rPr>
  </w:style>
  <w:style w:type="paragraph" w:customStyle="1" w:styleId="query-text-line">
    <w:name w:val="query-text-line"/>
    <w:basedOn w:val="Normal"/>
    <w:rsid w:val="00195000"/>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character" w:styleId="Mencinsinresolver">
    <w:name w:val="Unresolved Mention"/>
    <w:basedOn w:val="Fuentedeprrafopredeter"/>
    <w:uiPriority w:val="99"/>
    <w:semiHidden/>
    <w:unhideWhenUsed/>
    <w:rsid w:val="00FB4B1A"/>
    <w:rPr>
      <w:color w:val="605E5C"/>
      <w:shd w:val="clear" w:color="auto" w:fill="E1DFDD"/>
    </w:rPr>
  </w:style>
  <w:style w:type="character" w:customStyle="1" w:styleId="Ttulo4Car">
    <w:name w:val="Título 4 Car"/>
    <w:basedOn w:val="Fuentedeprrafopredeter"/>
    <w:link w:val="Ttulo4"/>
    <w:uiPriority w:val="9"/>
    <w:semiHidden/>
    <w:rsid w:val="00D91E5D"/>
    <w:rPr>
      <w:rFonts w:asciiTheme="majorHAnsi" w:eastAsiaTheme="majorEastAsia" w:hAnsiTheme="majorHAnsi" w:cstheme="majorBidi"/>
      <w:i/>
      <w:iCs/>
      <w:color w:val="2F5496"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drive.google.com/drive/folders/1kXWqO8vzIhXeHZ7vdq62Hk5a29Cvc54J?usp=sharing"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github.com/Sys-Mario/UT-p2-Maquina-Vending.git"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Sys-Mario/EclipseProyectoMaquinaVending.git" TargetMode="Externa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15112-B98B-4CDA-B422-E5A1C4BEF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TotalTime>
  <Pages>21</Pages>
  <Words>4171</Words>
  <Characters>22941</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 R.Z</dc:creator>
  <cp:keywords/>
  <dc:description/>
  <cp:lastModifiedBy>JEFF Gonzalez de la Iglesia</cp:lastModifiedBy>
  <cp:revision>62</cp:revision>
  <cp:lastPrinted>2026-05-11T10:27:00Z</cp:lastPrinted>
  <dcterms:created xsi:type="dcterms:W3CDTF">2023-07-20T16:00:00Z</dcterms:created>
  <dcterms:modified xsi:type="dcterms:W3CDTF">2026-05-12T20:14:00Z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