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伴行 WalkMate 测试报告</w:t>
      </w:r>
    </w:p>
    <w:p>
      <w:r>
        <w:t xml:space="preserve">版本：主分支 9b5bda9（2026-09-23）    团队：Doris112233、sysking1024    赛事：影石 Insta360 黑客松，南京</w:t>
      </w:r>
    </w:p>
    <w:p>
      <w:pPr>
        <w:pStyle w:val="Heading1"/>
      </w:pPr>
      <w:r>
        <w:t xml:space="preserve">1. 概述</w:t>
      </w:r>
    </w:p>
    <w:p>
      <w:r>
        <w:t xml:space="preserve">伴行是面向后天失明人群的渐进式独立出行康复训练应用。本报告汇总提交版本的测试情况，覆盖四类：Xcode 单元测试（避障、感知、音频、采集回放）、脚本化检查（描述、字幕、对谈、语音指令）、真机功能测试与无障碍测试。测试于 2026 年 9 月 22 日至 23 日进行。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200" w:type="dxa"/>
            <w:shd w:val="clear" w:color="auto" w:fill="E8F5E9"/>
          </w:tcPr>
          <w:p>
            <w:r>
              <w:rPr>
                <w:b/>
                <w:sz w:val="18"/>
              </w:rPr>
              <w:t xml:space="preserve">项目</w:t>
            </w:r>
          </w:p>
        </w:tc>
        <w:tc>
          <w:tcPr>
            <w:tcW w:w="6800" w:type="dxa"/>
            <w:shd w:val="clear" w:color="auto" w:fill="E8F5E9"/>
          </w:tcPr>
          <w:p>
            <w:r>
              <w:rPr>
                <w:b/>
                <w:sz w:val="18"/>
              </w:rPr>
              <w:t xml:space="preserve">内容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测试设备</w:t>
            </w:r>
          </w:p>
        </w:tc>
        <w:tc>
          <w:tcPr>
            <w:tcW w:w="6800" w:type="dxa"/>
          </w:tcPr>
          <w:p>
            <w:r>
              <w:rPr>
                <w:sz w:val="18"/>
              </w:rPr>
              <w:t xml:space="preserve">iPhone 17 Pro（iOS 26），Insta360 X5，MacBook Pro（Xcode 27 beta）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相机连接</w:t>
            </w:r>
          </w:p>
        </w:tc>
        <w:tc>
          <w:tcPr>
            <w:tcW w:w="6800" w:type="dxa"/>
          </w:tcPr>
          <w:p>
            <w:r>
              <w:rPr>
                <w:sz w:val="18"/>
              </w:rPr>
              <w:t xml:space="preserve">手机连相机 Wi-Fi 热点，Socket 握手；场景描述与语音识别经蜂窝网络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构建</w:t>
            </w:r>
          </w:p>
        </w:tc>
        <w:tc>
          <w:tcPr>
            <w:tcW w:w="6800" w:type="dxa"/>
          </w:tcPr>
          <w:p>
            <w:r>
              <w:rPr>
                <w:sz w:val="18"/>
              </w:rPr>
              <w:t xml:space="preserve">xcodegen 生成工程，真机 Debug 构建；提交包含 SDK、深度模型与凭据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代码规模</w:t>
            </w:r>
          </w:p>
        </w:tc>
        <w:tc>
          <w:tcPr>
            <w:tcW w:w="6800" w:type="dxa"/>
          </w:tcPr>
          <w:p>
            <w:r>
              <w:rPr>
                <w:sz w:val="18"/>
              </w:rPr>
              <w:t xml:space="preserve">113 次提交（Doris112233 66 次，sysking1024 47 次），9 个测试目标</w:t>
            </w:r>
          </w:p>
        </w:tc>
      </w:tr>
    </w:tbl>
    <w:p/>
    <w:p>
      <w:pPr>
        <w:pStyle w:val="Heading1"/>
      </w:pPr>
      <w:r>
        <w:t xml:space="preserve">2. 单元测试（XCTest）</w:t>
      </w:r>
    </w:p>
    <w:p>
      <w:r>
        <w:t xml:space="preserve">感知、音频与采集线由 sysking1024 以测试先行方式开发，每个阶段收口时全量回归。提交 dd02fb8「全量单元测试与真机构建回归通过」与 20f1c3b「阶段六完成……全量单元测试通过」为最近两次全量通过记录。用例分布如下。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600" w:type="dxa"/>
            <w:shd w:val="clear" w:color="auto" w:fill="E8F5E9"/>
          </w:tcPr>
          <w:p>
            <w:r>
              <w:rPr>
                <w:b/>
                <w:sz w:val="18"/>
              </w:rPr>
              <w:t xml:space="preserve">测试目标</w:t>
            </w:r>
          </w:p>
        </w:tc>
        <w:tc>
          <w:tcPr>
            <w:tcW w:w="700" w:type="dxa"/>
            <w:shd w:val="clear" w:color="auto" w:fill="E8F5E9"/>
          </w:tcPr>
          <w:p>
            <w:r>
              <w:rPr>
                <w:b/>
                <w:sz w:val="18"/>
              </w:rPr>
              <w:t xml:space="preserve">文件</w:t>
            </w:r>
          </w:p>
        </w:tc>
        <w:tc>
          <w:tcPr>
            <w:tcW w:w="700" w:type="dxa"/>
            <w:shd w:val="clear" w:color="auto" w:fill="E8F5E9"/>
          </w:tcPr>
          <w:p>
            <w:r>
              <w:rPr>
                <w:b/>
                <w:sz w:val="18"/>
              </w:rPr>
              <w:t xml:space="preserve">用例</w:t>
            </w:r>
          </w:p>
        </w:tc>
        <w:tc>
          <w:tcPr>
            <w:tcW w:w="6000" w:type="dxa"/>
            <w:shd w:val="clear" w:color="auto" w:fill="E8F5E9"/>
          </w:tcPr>
          <w:p>
            <w:r>
              <w:rPr>
                <w:b/>
                <w:sz w:val="18"/>
              </w:rPr>
              <w:t xml:space="preserve">覆盖内容</w:t>
            </w:r>
          </w:p>
        </w:tc>
      </w:tr>
      <w:tr>
        <w:tc>
          <w:tcPr>
            <w:tcW w:w="1600" w:type="dxa"/>
          </w:tcPr>
          <w:p>
            <w:r>
              <w:rPr>
                <w:sz w:val="18"/>
              </w:rPr>
              <w:t xml:space="preserve">CameraTests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6000" w:type="dxa"/>
          </w:tcPr>
          <w:p>
            <w:r>
              <w:rPr>
                <w:sz w:val="18"/>
              </w:rPr>
              <w:t xml:space="preserve">相机管道初始状态、帧解码与 IMU 时间戳同步、播放器错误传递、断开</w:t>
            </w:r>
          </w:p>
        </w:tc>
      </w:tr>
      <w:tr>
        <w:tc>
          <w:tcPr>
            <w:tcW w:w="1600" w:type="dxa"/>
          </w:tcPr>
          <w:p>
            <w:r>
              <w:rPr>
                <w:sz w:val="18"/>
              </w:rPr>
              <w:t xml:space="preserve">InferenceTests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6000" w:type="dxa"/>
          </w:tcPr>
          <w:p>
            <w:r>
              <w:rPr>
                <w:sz w:val="18"/>
              </w:rPr>
              <w:t xml:space="preserve">DAP 预处理输出形状与归一化、深度推理输出</w:t>
            </w:r>
          </w:p>
        </w:tc>
      </w:tr>
      <w:tr>
        <w:tc>
          <w:tcPr>
            <w:tcW w:w="1600" w:type="dxa"/>
          </w:tcPr>
          <w:p>
            <w:r>
              <w:rPr>
                <w:sz w:val="18"/>
              </w:rPr>
              <w:t xml:space="preserve">GeometryTests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6</w:t>
            </w:r>
          </w:p>
        </w:tc>
        <w:tc>
          <w:tcPr>
            <w:tcW w:w="6000" w:type="dxa"/>
          </w:tcPr>
          <w:p>
            <w:r>
              <w:rPr>
                <w:sz w:val="18"/>
              </w:rPr>
              <w:t xml:space="preserve">方向查找表对齐、快速反投影性能、重力对齐、地面 RANSAC 拟合、深度 EMA 平滑、真实室内全景样本</w:t>
            </w:r>
          </w:p>
        </w:tc>
      </w:tr>
      <w:tr>
        <w:tc>
          <w:tcPr>
            <w:tcW w:w="1600" w:type="dxa"/>
          </w:tcPr>
          <w:p>
            <w:r>
              <w:rPr>
                <w:sz w:val="18"/>
              </w:rPr>
              <w:t xml:space="preserve">PerceptionTests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16</w:t>
            </w:r>
          </w:p>
        </w:tc>
        <w:tc>
          <w:tcPr>
            <w:tcW w:w="6000" w:type="dxa"/>
          </w:tcPr>
          <w:p>
            <w:r>
              <w:rPr>
                <w:sz w:val="18"/>
              </w:rPr>
              <w:t xml:space="preserve">离线全链路执行、JSON 序列化、端到端基准、走廊直行、门洞瓶颈、绕障路线、完全受阻、通行滞回、障碍分类、包围盒、盲区威胁等级、跨帧跟踪 ID、遮挡缓存、动态实体接近率、后方危险标记、全景驱动空间音频端到端</w:t>
            </w:r>
          </w:p>
        </w:tc>
      </w:tr>
      <w:tr>
        <w:tc>
          <w:tcPr>
            <w:tcW w:w="1600" w:type="dxa"/>
          </w:tcPr>
          <w:p>
            <w:r>
              <w:rPr>
                <w:sz w:val="18"/>
              </w:rPr>
              <w:t xml:space="preserve">AudioTests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13</w:t>
            </w:r>
          </w:p>
        </w:tc>
        <w:tc>
          <w:tcPr>
            <w:tcW w:w="6000" w:type="dxa"/>
          </w:tcPr>
          <w:p>
            <w:r>
              <w:rPr>
                <w:sz w:val="18"/>
              </w:rPr>
              <w:t xml:space="preserve">音频格式常量、金属撞击/脚步/激励音合成与性能、播放器生命周期、障碍双音节拍与自动静音、非重入平滑移动、置空取消、导航节拍、激励音压音、会话打断</w:t>
            </w:r>
          </w:p>
        </w:tc>
      </w:tr>
      <w:tr>
        <w:tc>
          <w:tcPr>
            <w:tcW w:w="1600" w:type="dxa"/>
          </w:tcPr>
          <w:p>
            <w:r>
              <w:rPr>
                <w:sz w:val="18"/>
              </w:rPr>
              <w:t xml:space="preserve">AppTests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26</w:t>
            </w:r>
          </w:p>
        </w:tc>
        <w:tc>
          <w:tcPr>
            <w:tcW w:w="6000" w:type="dxa"/>
          </w:tcPr>
          <w:p>
            <w:r>
              <w:rPr>
                <w:sz w:val="18"/>
              </w:rPr>
              <w:t xml:space="preserve">视图模型状态机（连接、感知启停、门禁、掉线自停）、障碍过滤（后方与远处静音、前向近身取最近）、航路点提取、受阻静音、采集协调器状态机、遥测流式写盘与抽样、记录延迟、会话目录、归档完整性、中断恢复</w:t>
            </w:r>
          </w:p>
        </w:tc>
      </w:tr>
      <w:tr>
        <w:tc>
          <w:tcPr>
            <w:tcW w:w="1600" w:type="dxa"/>
          </w:tcPr>
          <w:p>
            <w:r>
              <w:rPr>
                <w:sz w:val="18"/>
              </w:rPr>
              <w:t xml:space="preserve">ReplayTests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6000" w:type="dxa"/>
          </w:tcPr>
          <w:p>
            <w:r>
              <w:rPr>
                <w:sz w:val="18"/>
              </w:rPr>
              <w:t xml:space="preserve">数据集与 zip 归档加载、算法回放幂等、调参消融对比报告</w:t>
            </w:r>
          </w:p>
        </w:tc>
      </w:tr>
      <w:tr>
        <w:tc>
          <w:tcPr>
            <w:tcW w:w="1600" w:type="dxa"/>
          </w:tcPr>
          <w:p>
            <w:r>
              <w:rPr>
                <w:sz w:val="18"/>
              </w:rPr>
              <w:t xml:space="preserve">ToolkitTests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5</w:t>
            </w:r>
          </w:p>
        </w:tc>
        <w:tc>
          <w:tcPr>
            <w:tcW w:w="6000" w:type="dxa"/>
          </w:tcPr>
          <w:p>
            <w:r>
              <w:rPr>
                <w:sz w:val="18"/>
              </w:rPr>
              <w:t xml:space="preserve">时钟方向换算、空间音频渲染参数、立体声回退、通行检测、微秒级性能</w:t>
            </w:r>
          </w:p>
        </w:tc>
      </w:tr>
    </w:tbl>
    <w:p/>
    <w:p>
      <w:r>
        <w:t xml:space="preserve">合计 8 个目标、15 个文件、76 个用例，最近一次全量回归通过。深度模型 dap_256x512_int8 未入库，提交包内已附带，打包后真机加载成功。</w:t>
      </w:r>
    </w:p>
    <w:p>
      <w:pPr>
        <w:pStyle w:val="Heading1"/>
      </w:pPr>
      <w:r>
        <w:t xml:space="preserve">3. 脚本化检查（描述与对谈线）</w:t>
      </w:r>
    </w:p>
    <w:p>
      <w:r>
        <w:t xml:space="preserve">描述、字幕、对谈状态机与语音指令为纯逻辑模块，以独立脚本拼接源文件后用 swift 解释执行，无需工程即可跑。提交版本上全部通过。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300" w:type="dxa"/>
            <w:shd w:val="clear" w:color="auto" w:fill="E8F5E9"/>
          </w:tcPr>
          <w:p>
            <w:r>
              <w:rPr>
                <w:b/>
                <w:sz w:val="18"/>
              </w:rPr>
              <w:t xml:space="preserve">脚本</w:t>
            </w:r>
          </w:p>
        </w:tc>
        <w:tc>
          <w:tcPr>
            <w:tcW w:w="4400" w:type="dxa"/>
            <w:shd w:val="clear" w:color="auto" w:fill="E8F5E9"/>
          </w:tcPr>
          <w:p>
            <w:r>
              <w:rPr>
                <w:b/>
                <w:sz w:val="18"/>
              </w:rPr>
              <w:t xml:space="preserve">覆盖</w:t>
            </w:r>
          </w:p>
        </w:tc>
        <w:tc>
          <w:tcPr>
            <w:tcW w:w="700" w:type="dxa"/>
            <w:shd w:val="clear" w:color="auto" w:fill="E8F5E9"/>
          </w:tcPr>
          <w:p>
            <w:r>
              <w:rPr>
                <w:b/>
                <w:sz w:val="18"/>
              </w:rPr>
              <w:t xml:space="preserve">用例</w:t>
            </w:r>
          </w:p>
        </w:tc>
        <w:tc>
          <w:tcPr>
            <w:tcW w:w="1600" w:type="dxa"/>
            <w:shd w:val="clear" w:color="auto" w:fill="E8F5E9"/>
          </w:tcPr>
          <w:p>
            <w:r>
              <w:rPr>
                <w:b/>
                <w:sz w:val="18"/>
              </w:rPr>
              <w:t xml:space="preserve">结果</w:t>
            </w:r>
          </w:p>
        </w:tc>
      </w:tr>
      <w:tr>
        <w:tc>
          <w:tcPr>
            <w:tcW w:w="2300" w:type="dxa"/>
          </w:tcPr>
          <w:p>
            <w:r>
              <w:rPr>
                <w:sz w:val="18"/>
              </w:rPr>
              <w:t xml:space="preserve">SubtitleComposerChecks</w:t>
            </w:r>
          </w:p>
        </w:tc>
        <w:tc>
          <w:tcPr>
            <w:tcW w:w="4400" w:type="dxa"/>
          </w:tcPr>
          <w:p>
            <w:r>
              <w:rPr>
                <w:sz w:val="18"/>
              </w:rPr>
              <w:t xml:space="preserve">语音时长驱动的字幕轴：短句钳制、标点切分、乱序输入、时间重叠、越界裁剪、空输入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11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全部通过</w:t>
            </w:r>
          </w:p>
        </w:tc>
      </w:tr>
      <w:tr>
        <w:tc>
          <w:tcPr>
            <w:tcW w:w="2300" w:type="dxa"/>
          </w:tcPr>
          <w:p>
            <w:r>
              <w:rPr>
                <w:sz w:val="18"/>
              </w:rPr>
              <w:t xml:space="preserve">SubtitleSplitChecks</w:t>
            </w:r>
          </w:p>
        </w:tc>
        <w:tc>
          <w:tcPr>
            <w:tcW w:w="4400" w:type="dxa"/>
          </w:tcPr>
          <w:p>
            <w:r>
              <w:rPr>
                <w:sz w:val="18"/>
              </w:rPr>
              <w:t xml:space="preserve">超长句均衡切分、孤儿片段吸收、真实模型输出的字幕条数控制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8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全部通过</w:t>
            </w:r>
          </w:p>
        </w:tc>
      </w:tr>
      <w:tr>
        <w:tc>
          <w:tcPr>
            <w:tcW w:w="2300" w:type="dxa"/>
          </w:tcPr>
          <w:p>
            <w:r>
              <w:rPr>
                <w:sz w:val="18"/>
              </w:rPr>
              <w:t xml:space="preserve">NarrationClampChecks</w:t>
            </w:r>
          </w:p>
        </w:tc>
        <w:tc>
          <w:tcPr>
            <w:tcW w:w="4400" w:type="dxa"/>
          </w:tcPr>
          <w:p>
            <w:r>
              <w:rPr>
                <w:sz w:val="18"/>
              </w:rPr>
              <w:t xml:space="preserve">描述在句读处截断、60% 保留规则、45/40 字上限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8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全部通过</w:t>
            </w:r>
          </w:p>
        </w:tc>
      </w:tr>
      <w:tr>
        <w:tc>
          <w:tcPr>
            <w:tcW w:w="2300" w:type="dxa"/>
          </w:tcPr>
          <w:p>
            <w:r>
              <w:rPr>
                <w:sz w:val="18"/>
              </w:rPr>
              <w:t xml:space="preserve">CompanionConversationChecks</w:t>
            </w:r>
          </w:p>
        </w:tc>
        <w:tc>
          <w:tcPr>
            <w:tcW w:w="4400" w:type="dxa"/>
          </w:tcPr>
          <w:p>
            <w:r>
              <w:rPr>
                <w:sz w:val="18"/>
              </w:rPr>
              <w:t xml:space="preserve">驻足 5 秒征询、征询超时、接受/拒绝、追问窗口、叫停、5 分钟冷却、手动请求绕过冷却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25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全部通过</w:t>
            </w:r>
          </w:p>
        </w:tc>
      </w:tr>
      <w:tr>
        <w:tc>
          <w:tcPr>
            <w:tcW w:w="2300" w:type="dxa"/>
          </w:tcPr>
          <w:p>
            <w:r>
              <w:rPr>
                <w:sz w:val="18"/>
              </w:rPr>
              <w:t xml:space="preserve">StandstillDetectorChecks</w:t>
            </w:r>
          </w:p>
        </w:tc>
        <w:tc>
          <w:tcPr>
            <w:tcW w:w="4400" w:type="dxa"/>
          </w:tcPr>
          <w:p>
            <w:r>
              <w:rPr>
                <w:sz w:val="18"/>
              </w:rPr>
              <w:t xml:space="preserve">加速度标准差判静止、样本不足不判定、重力方向无关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5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全部通过</w:t>
            </w:r>
          </w:p>
        </w:tc>
      </w:tr>
      <w:tr>
        <w:tc>
          <w:tcPr>
            <w:tcW w:w="2300" w:type="dxa"/>
          </w:tcPr>
          <w:p>
            <w:r>
              <w:rPr>
                <w:sz w:val="18"/>
              </w:rPr>
              <w:t xml:space="preserve">VoiceIntentChecks</w:t>
            </w:r>
          </w:p>
        </w:tc>
        <w:tc>
          <w:tcPr>
            <w:tcW w:w="4400" w:type="dxa"/>
          </w:tcPr>
          <w:p>
            <w:r>
              <w:rPr>
                <w:sz w:val="18"/>
              </w:rPr>
              <w:t xml:space="preserve">唤醒词变体、泛泛描述与具体问题、征询窗答好/不用、追问、叫停、无关话忽略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13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全部通过</w:t>
            </w:r>
          </w:p>
        </w:tc>
      </w:tr>
      <w:tr>
        <w:tc>
          <w:tcPr>
            <w:tcW w:w="2300" w:type="dxa"/>
          </w:tcPr>
          <w:p>
            <w:r>
              <w:rPr>
                <w:sz w:val="18"/>
              </w:rPr>
              <w:t xml:space="preserve">ObstacleVoiceChecks</w:t>
            </w:r>
          </w:p>
        </w:tc>
        <w:tc>
          <w:tcPr>
            <w:tcW w:w="4400" w:type="dxa"/>
          </w:tcPr>
          <w:p>
            <w:r>
              <w:rPr>
                <w:sz w:val="18"/>
              </w:rPr>
              <w:t xml:space="preserve">外放语音的方位与距离文案、前向扇区过滤、两米以外不报、同句节流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8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全部通过</w:t>
            </w:r>
          </w:p>
        </w:tc>
      </w:tr>
    </w:tbl>
    <w:p/>
    <w:p>
      <w:r>
        <w:t xml:space="preserve">合计 78 项检查通过。CompanionConversationChecks 在驻足阈值由 3 秒改为 5 秒后同步更新。</w:t>
      </w:r>
    </w:p>
    <w:p>
      <w:pPr>
        <w:pStyle w:val="Heading1"/>
      </w:pPr>
      <w:r>
        <w:t xml:space="preserve">4. 真机功能测试</w:t>
      </w:r>
    </w:p>
    <w:p>
      <w:r>
        <w:t xml:space="preserve">以下为 9 月 23 日在 iPhone 17 Pro 与 Insta360 X5 上的实测记录，每项均由 Doris 操作、通过设备控制台日志核对。</w:t>
      </w:r>
    </w:p>
    <w:p>
      <w:pPr>
        <w:pStyle w:val="Heading2"/>
      </w:pPr>
      <w:r>
        <w:t xml:space="preserve">4.1 相机与感知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000" w:type="dxa"/>
            <w:shd w:val="clear" w:color="auto" w:fill="E8F5E9"/>
          </w:tcPr>
          <w:p>
            <w:r>
              <w:rPr>
                <w:b/>
                <w:sz w:val="18"/>
              </w:rPr>
              <w:t xml:space="preserve">用例</w:t>
            </w:r>
          </w:p>
        </w:tc>
        <w:tc>
          <w:tcPr>
            <w:tcW w:w="2800" w:type="dxa"/>
            <w:shd w:val="clear" w:color="auto" w:fill="E8F5E9"/>
          </w:tcPr>
          <w:p>
            <w:r>
              <w:rPr>
                <w:b/>
                <w:sz w:val="18"/>
              </w:rPr>
              <w:t xml:space="preserve">预期</w:t>
            </w:r>
          </w:p>
        </w:tc>
        <w:tc>
          <w:tcPr>
            <w:tcW w:w="4200" w:type="dxa"/>
            <w:shd w:val="clear" w:color="auto" w:fill="E8F5E9"/>
          </w:tcPr>
          <w:p>
            <w:r>
              <w:rPr>
                <w:b/>
                <w:sz w:val="18"/>
              </w:rPr>
              <w:t xml:space="preserve">结果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连接相机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热点下点「连接相机」后握手成功并出画</w:t>
            </w:r>
          </w:p>
        </w:tc>
        <w:tc>
          <w:tcPr>
            <w:tcW w:w="4200" w:type="dxa"/>
          </w:tcPr>
          <w:p>
            <w:r>
              <w:rPr>
                <w:sz w:val="18"/>
              </w:rPr>
              <w:t xml:space="preserve">通过：两次均在 1 秒内进入已连接，协商到 3840×1920@30fps，推流链路贯通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相机休眠时连接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给出状态提示</w:t>
            </w:r>
          </w:p>
        </w:tc>
        <w:tc>
          <w:tcPr>
            <w:tcW w:w="4200" w:type="dxa"/>
          </w:tcPr>
          <w:p>
            <w:r>
              <w:rPr>
                <w:sz w:val="18"/>
              </w:rPr>
              <w:t xml:space="preserve">停留在「连接中」，原因是相机休眠；唤醒后正常。建议后续加 15 秒超时提示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深度模型加载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启动时定位到模型并初始化感知引擎</w:t>
            </w:r>
          </w:p>
        </w:tc>
        <w:tc>
          <w:tcPr>
            <w:tcW w:w="4200" w:type="dxa"/>
          </w:tcPr>
          <w:p>
            <w:r>
              <w:rPr>
                <w:sz w:val="18"/>
              </w:rPr>
              <w:t xml:space="preserve">打包前失败（模型未入库），打包后 mlmodelc 进入 Bundle，加载成功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相机连上自动开感知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训练页无需额外按键</w:t>
            </w:r>
          </w:p>
        </w:tc>
        <w:tc>
          <w:tcPr>
            <w:tcW w:w="4200" w:type="dxa"/>
          </w:tcPr>
          <w:p>
            <w:r>
              <w:rPr>
                <w:sz w:val="18"/>
              </w:rPr>
              <w:t xml:space="preserve">通过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音频会话共存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语音指令的麦克风与空间音频同时可用</w:t>
            </w:r>
          </w:p>
        </w:tc>
        <w:tc>
          <w:tcPr>
            <w:tcW w:w="4200" w:type="dxa"/>
          </w:tcPr>
          <w:p>
            <w:r>
              <w:rPr>
                <w:sz w:val="18"/>
              </w:rPr>
              <w:t xml:space="preserve">首次冲突（InsufficientPriority），已改为沿用 playAndRecord 类别后通过</w:t>
            </w:r>
          </w:p>
        </w:tc>
      </w:tr>
    </w:tbl>
    <w:p/>
    <w:p>
      <w:pPr>
        <w:pStyle w:val="Heading2"/>
      </w:pPr>
      <w:r>
        <w:t xml:space="preserve">4.2 AI 伙伴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000" w:type="dxa"/>
            <w:shd w:val="clear" w:color="auto" w:fill="E8F5E9"/>
          </w:tcPr>
          <w:p>
            <w:r>
              <w:rPr>
                <w:b/>
                <w:sz w:val="18"/>
              </w:rPr>
              <w:t xml:space="preserve">用例</w:t>
            </w:r>
          </w:p>
        </w:tc>
        <w:tc>
          <w:tcPr>
            <w:tcW w:w="2800" w:type="dxa"/>
            <w:shd w:val="clear" w:color="auto" w:fill="E8F5E9"/>
          </w:tcPr>
          <w:p>
            <w:r>
              <w:rPr>
                <w:b/>
                <w:sz w:val="18"/>
              </w:rPr>
              <w:t xml:space="preserve">预期</w:t>
            </w:r>
          </w:p>
        </w:tc>
        <w:tc>
          <w:tcPr>
            <w:tcW w:w="4200" w:type="dxa"/>
            <w:shd w:val="clear" w:color="auto" w:fill="E8F5E9"/>
          </w:tcPr>
          <w:p>
            <w:r>
              <w:rPr>
                <w:b/>
                <w:sz w:val="18"/>
              </w:rPr>
              <w:t xml:space="preserve">结果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语音唤醒描述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说「walkmate，说说周围」立即描述</w:t>
            </w:r>
          </w:p>
        </w:tc>
        <w:tc>
          <w:tcPr>
            <w:tcW w:w="4200" w:type="dxa"/>
          </w:tcPr>
          <w:p>
            <w:r>
              <w:rPr>
                <w:sz w:val="18"/>
              </w:rPr>
              <w:t xml:space="preserve">通过，识别文本在卡片实时显示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描述质量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只说身体方位、不做安全判断、不超过 45 字</w:t>
            </w:r>
          </w:p>
        </w:tc>
        <w:tc>
          <w:tcPr>
            <w:tcW w:w="4200" w:type="dxa"/>
          </w:tcPr>
          <w:p>
            <w:r>
              <w:rPr>
                <w:sz w:val="18"/>
              </w:rPr>
              <w:t xml:space="preserve">通过，云端返回约 5 秒；追问 2 到 3 秒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口头答应/拒绝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征询窗内说「好」「不用」生效</w:t>
            </w:r>
          </w:p>
        </w:tc>
        <w:tc>
          <w:tcPr>
            <w:tcW w:w="4200" w:type="dxa"/>
          </w:tcPr>
          <w:p>
            <w:r>
              <w:rPr>
                <w:sz w:val="18"/>
              </w:rPr>
              <w:t xml:space="preserve">通过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追问与叫停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描述后直接开口追问，说「够了」结束</w:t>
            </w:r>
          </w:p>
        </w:tc>
        <w:tc>
          <w:tcPr>
            <w:tcW w:w="4200" w:type="dxa"/>
          </w:tcPr>
          <w:p>
            <w:r>
              <w:rPr>
                <w:sz w:val="18"/>
              </w:rPr>
              <w:t xml:space="preserve">通过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驻足自动征询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静止 5 秒后询问「要我说说这儿吗」</w:t>
            </w:r>
          </w:p>
        </w:tc>
        <w:tc>
          <w:tcPr>
            <w:tcW w:w="4200" w:type="dxa"/>
          </w:tcPr>
          <w:p>
            <w:r>
              <w:rPr>
                <w:sz w:val="18"/>
              </w:rPr>
              <w:t xml:space="preserve">未触发，待复现。已装入带加速度读数的诊断版本，等实测数据定位（怀疑手持抖动使标准差高于 0.35 或引导档位为静音）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伙伴说话时不自听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朗读期间暂停听写</w:t>
            </w:r>
          </w:p>
        </w:tc>
        <w:tc>
          <w:tcPr>
            <w:tcW w:w="4200" w:type="dxa"/>
          </w:tcPr>
          <w:p>
            <w:r>
              <w:rPr>
                <w:sz w:val="18"/>
              </w:rPr>
              <w:t xml:space="preserve">通过，未出现自触发</w:t>
            </w:r>
          </w:p>
        </w:tc>
      </w:tr>
    </w:tbl>
    <w:p/>
    <w:p>
      <w:pPr>
        <w:pStyle w:val="Heading2"/>
      </w:pPr>
      <w:r>
        <w:t xml:space="preserve">4.3 集锦与社群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000" w:type="dxa"/>
            <w:shd w:val="clear" w:color="auto" w:fill="E8F5E9"/>
          </w:tcPr>
          <w:p>
            <w:r>
              <w:rPr>
                <w:b/>
                <w:sz w:val="18"/>
              </w:rPr>
              <w:t xml:space="preserve">用例</w:t>
            </w:r>
          </w:p>
        </w:tc>
        <w:tc>
          <w:tcPr>
            <w:tcW w:w="2800" w:type="dxa"/>
            <w:shd w:val="clear" w:color="auto" w:fill="E8F5E9"/>
          </w:tcPr>
          <w:p>
            <w:r>
              <w:rPr>
                <w:b/>
                <w:sz w:val="18"/>
              </w:rPr>
              <w:t xml:space="preserve">预期</w:t>
            </w:r>
          </w:p>
        </w:tc>
        <w:tc>
          <w:tcPr>
            <w:tcW w:w="4200" w:type="dxa"/>
            <w:shd w:val="clear" w:color="auto" w:fill="E8F5E9"/>
          </w:tcPr>
          <w:p>
            <w:r>
              <w:rPr>
                <w:b/>
                <w:sz w:val="18"/>
              </w:rPr>
              <w:t xml:space="preserve">结果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对谈录像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对谈期间录下拼接后的全景预览</w:t>
            </w:r>
          </w:p>
        </w:tc>
        <w:tc>
          <w:tcPr>
            <w:tcW w:w="4200" w:type="dxa"/>
          </w:tcPr>
          <w:p>
            <w:r>
              <w:rPr>
                <w:sz w:val="18"/>
              </w:rPr>
              <w:t xml:space="preserve">通过，成片为动态视频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画面与描述对齐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视频显示描述所指的那一刻与方位</w:t>
            </w:r>
          </w:p>
        </w:tc>
        <w:tc>
          <w:tcPr>
            <w:tcW w:w="4200" w:type="dxa"/>
          </w:tcPr>
          <w:p>
            <w:r>
              <w:rPr>
                <w:sz w:val="18"/>
              </w:rPr>
              <w:t xml:space="preserve">首版不对齐（片段被压缩且预览只有前向视角），改为平面拼接全景 + 原速切段后通过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集锦清晰度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竖屏 1080×1920 可读</w:t>
            </w:r>
          </w:p>
        </w:tc>
        <w:tc>
          <w:tcPr>
            <w:tcW w:w="4200" w:type="dxa"/>
          </w:tcPr>
          <w:p>
            <w:r>
              <w:rPr>
                <w:sz w:val="18"/>
              </w:rPr>
              <w:t xml:space="preserve">首版模糊，预览改按 4 倍尺寸渲染后提升，待最终确认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保存并分享到社群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总结页询问去留，保存后出现在大家的旅程</w:t>
            </w:r>
          </w:p>
        </w:tc>
        <w:tc>
          <w:tcPr>
            <w:tcW w:w="4200" w:type="dxa"/>
          </w:tcPr>
          <w:p>
            <w:r>
              <w:rPr>
                <w:sz w:val="18"/>
              </w:rPr>
              <w:t xml:space="preserve">通过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社群按钮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查看路线、评分、修改评分、邀请好友、点赞、评论、删除自己的旅程</w:t>
            </w:r>
          </w:p>
        </w:tc>
        <w:tc>
          <w:tcPr>
            <w:tcW w:w="4200" w:type="dxa"/>
          </w:tcPr>
          <w:p>
            <w:r>
              <w:rPr>
                <w:sz w:val="18"/>
              </w:rPr>
              <w:t xml:space="preserve">通过；「查看路线」第二张卡曾按不动，改用手势后连续 6 次通过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高德步行导航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跳到高德并定位到店</w:t>
            </w:r>
          </w:p>
        </w:tc>
        <w:tc>
          <w:tcPr>
            <w:tcW w:w="4200" w:type="dxa"/>
          </w:tcPr>
          <w:p>
            <w:r>
              <w:rPr>
                <w:sz w:val="18"/>
              </w:rPr>
              <w:t xml:space="preserve">通过（两家店真实地址与坐标）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训练记录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结束后进入首页任务与本周统计；不足 10 秒不记录</w:t>
            </w:r>
          </w:p>
        </w:tc>
        <w:tc>
          <w:tcPr>
            <w:tcW w:w="4200" w:type="dxa"/>
          </w:tcPr>
          <w:p>
            <w:r>
              <w:rPr>
                <w:sz w:val="18"/>
              </w:rPr>
              <w:t xml:space="preserve">通过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后端同步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评分、邀约、旅程元数据同步到后端</w:t>
            </w:r>
          </w:p>
        </w:tc>
        <w:tc>
          <w:tcPr>
            <w:tcW w:w="4200" w:type="dxa"/>
          </w:tcPr>
          <w:p>
            <w:r>
              <w:rPr>
                <w:sz w:val="18"/>
              </w:rPr>
              <w:t xml:space="preserve">局域网下通过；公网未部署，提交版走本地数据</w:t>
            </w:r>
          </w:p>
        </w:tc>
      </w:tr>
    </w:tbl>
    <w:p/>
    <w:p>
      <w:pPr>
        <w:pStyle w:val="Heading1"/>
      </w:pPr>
      <w:r>
        <w:t xml:space="preserve">5. 无障碍测试</w:t>
      </w:r>
    </w:p>
    <w:p>
      <w:r>
        <w:t xml:space="preserve">目标用户看不见屏幕，所有页面在 VoiceOver 下逐项检查，并借助设备控制台的焦点探针记录焦点移动。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  <w:shd w:val="clear" w:color="auto" w:fill="E8F5E9"/>
          </w:tcPr>
          <w:p>
            <w:r>
              <w:rPr>
                <w:b/>
                <w:sz w:val="18"/>
              </w:rPr>
              <w:t xml:space="preserve">检查项</w:t>
            </w:r>
          </w:p>
        </w:tc>
        <w:tc>
          <w:tcPr>
            <w:tcW w:w="6600" w:type="dxa"/>
            <w:shd w:val="clear" w:color="auto" w:fill="E8F5E9"/>
          </w:tcPr>
          <w:p>
            <w:r>
              <w:rPr>
                <w:b/>
                <w:sz w:val="18"/>
              </w:rPr>
              <w:t xml:space="preserve">结果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切换栏目后的焦点</w:t>
            </w:r>
          </w:p>
        </w:tc>
        <w:tc>
          <w:tcPr>
            <w:tcW w:w="6600" w:type="dxa"/>
          </w:tcPr>
          <w:p>
            <w:r>
              <w:rPr>
                <w:sz w:val="18"/>
              </w:rPr>
              <w:t xml:space="preserve">探针记录：双击栏目后 68 毫秒焦点落到新页面页头，读「社群页，标题」；三指滑动即可滚动内容。此前会跳回「首页」按钮并复述，已修复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底栏</w:t>
            </w:r>
          </w:p>
        </w:tc>
        <w:tc>
          <w:tcPr>
            <w:tcW w:w="6600" w:type="dxa"/>
          </w:tcPr>
          <w:p>
            <w:r>
              <w:rPr>
                <w:sz w:val="18"/>
              </w:rPr>
              <w:t xml:space="preserve">每格整列可点，播报「四之三，按钮，已选中」，与系统标签栏一致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卡片元素</w:t>
            </w:r>
          </w:p>
        </w:tc>
        <w:tc>
          <w:tcPr>
            <w:tcW w:w="6600" w:type="dxa"/>
          </w:tcPr>
          <w:p>
            <w:r>
              <w:rPr>
                <w:sz w:val="18"/>
              </w:rPr>
              <w:t xml:space="preserve">首页今日、本周、店铺卡等合并为单个元素，一句读完；标题可用转子跳转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主要动作</w:t>
            </w:r>
          </w:p>
        </w:tc>
        <w:tc>
          <w:tcPr>
            <w:tcW w:w="6600" w:type="dxa"/>
          </w:tcPr>
          <w:p>
            <w:r>
              <w:rPr>
                <w:sz w:val="18"/>
              </w:rPr>
              <w:t xml:space="preserve">两指双击执行本页主要动作（开始训练、结束训练）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操作反馈</w:t>
            </w:r>
          </w:p>
        </w:tc>
        <w:tc>
          <w:tcPr>
            <w:tcW w:w="6600" w:type="dxa"/>
          </w:tcPr>
          <w:p>
            <w:r>
              <w:rPr>
                <w:sz w:val="18"/>
              </w:rPr>
              <w:t xml:space="preserve">进入新页面播「已进入 X」并震动；点赞、同意、评分、评论、加好友有结果播报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徽章</w:t>
            </w:r>
          </w:p>
        </w:tc>
        <w:tc>
          <w:tcPr>
            <w:tcW w:w="6600" w:type="dxa"/>
          </w:tcPr>
          <w:p>
            <w:r>
              <w:rPr>
                <w:sz w:val="18"/>
              </w:rPr>
              <w:t xml:space="preserve">点一下播放专属旋律，标记为媒体按钮，读屏不复述名字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字号</w:t>
            </w:r>
          </w:p>
        </w:tc>
        <w:tc>
          <w:tcPr>
            <w:tcW w:w="6600" w:type="dxa"/>
          </w:tcPr>
          <w:p>
            <w:r>
              <w:rPr>
                <w:sz w:val="18"/>
              </w:rPr>
              <w:t xml:space="preserve">应用内滑杆 0.9 到 1.2 倍；系统字号封顶 xxLarge，避免撑破布局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触控目标</w:t>
            </w:r>
          </w:p>
        </w:tc>
        <w:tc>
          <w:tcPr>
            <w:tcW w:w="6600" w:type="dxa"/>
          </w:tcPr>
          <w:p>
            <w:r>
              <w:rPr>
                <w:sz w:val="18"/>
              </w:rPr>
              <w:t xml:space="preserve">全部不小于 48 点；取消、路线、邀请等按钮放大为整块可点</w:t>
            </w:r>
          </w:p>
        </w:tc>
      </w:tr>
    </w:tbl>
    <w:p/>
    <w:p>
      <w:pPr>
        <w:pStyle w:val="Heading1"/>
      </w:pPr>
      <w:r>
        <w:t xml:space="preserve">6. 缺陷与修复记录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600" w:type="dxa"/>
            <w:shd w:val="clear" w:color="auto" w:fill="E8F5E9"/>
          </w:tcPr>
          <w:p>
            <w:r>
              <w:rPr>
                <w:b/>
                <w:sz w:val="18"/>
              </w:rPr>
              <w:t xml:space="preserve">缺陷</w:t>
            </w:r>
          </w:p>
        </w:tc>
        <w:tc>
          <w:tcPr>
            <w:tcW w:w="3400" w:type="dxa"/>
            <w:shd w:val="clear" w:color="auto" w:fill="E8F5E9"/>
          </w:tcPr>
          <w:p>
            <w:r>
              <w:rPr>
                <w:b/>
                <w:sz w:val="18"/>
              </w:rPr>
              <w:t xml:space="preserve">根因</w:t>
            </w:r>
          </w:p>
        </w:tc>
        <w:tc>
          <w:tcPr>
            <w:tcW w:w="3000" w:type="dxa"/>
            <w:shd w:val="clear" w:color="auto" w:fill="E8F5E9"/>
          </w:tcPr>
          <w:p>
            <w:r>
              <w:rPr>
                <w:b/>
                <w:sz w:val="18"/>
              </w:rPr>
              <w:t xml:space="preserve">修复</w:t>
            </w:r>
          </w:p>
        </w:tc>
      </w:tr>
      <w:tr>
        <w:tc>
          <w:tcPr>
            <w:tcW w:w="2600" w:type="dxa"/>
          </w:tcPr>
          <w:p>
            <w:r>
              <w:rPr>
                <w:sz w:val="18"/>
              </w:rPr>
              <w:t xml:space="preserve">社群页整页横向溢出</w:t>
            </w:r>
          </w:p>
        </w:tc>
        <w:tc>
          <w:tcPr>
            <w:tcW w:w="3400" w:type="dxa"/>
          </w:tcPr>
          <w:p>
            <w:r>
              <w:rPr>
                <w:sz w:val="18"/>
              </w:rPr>
              <w:t xml:space="preserve">湖边旅程封面为 2:1，scaledToFill 把超出宽度报给了布局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通栏封面改为定高容器叠加图片并裁切</w:t>
            </w:r>
          </w:p>
        </w:tc>
      </w:tr>
      <w:tr>
        <w:tc>
          <w:tcPr>
            <w:tcW w:w="2600" w:type="dxa"/>
          </w:tcPr>
          <w:p>
            <w:r>
              <w:rPr>
                <w:sz w:val="18"/>
              </w:rPr>
              <w:t xml:space="preserve">「结束训练」被底栏遮挡</w:t>
            </w:r>
          </w:p>
        </w:tc>
        <w:tc>
          <w:tcPr>
            <w:tcW w:w="3400" w:type="dxa"/>
          </w:tcPr>
          <w:p>
            <w:r>
              <w:rPr>
                <w:sz w:val="18"/>
              </w:rPr>
              <w:t xml:space="preserve">根视图底栏悬浮在内容上，留白不足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底栏改为页面下方布局，同时解决二级页盖住底栏点不动的问题</w:t>
            </w:r>
          </w:p>
        </w:tc>
      </w:tr>
      <w:tr>
        <w:tc>
          <w:tcPr>
            <w:tcW w:w="2600" w:type="dxa"/>
          </w:tcPr>
          <w:p>
            <w:r>
              <w:rPr>
                <w:sz w:val="18"/>
              </w:rPr>
              <w:t xml:space="preserve">字体滑杆把界面放大 1.7 倍</w:t>
            </w:r>
          </w:p>
        </w:tc>
        <w:tc>
          <w:tcPr>
            <w:tcW w:w="3400" w:type="dxa"/>
          </w:tcPr>
          <w:p>
            <w:r>
              <w:rPr>
                <w:sz w:val="18"/>
              </w:rPr>
              <w:t xml:space="preserve">主题缩放与系统动态字号叠加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只保留主题缩放，范围收窄</w:t>
            </w:r>
          </w:p>
        </w:tc>
      </w:tr>
      <w:tr>
        <w:tc>
          <w:tcPr>
            <w:tcW w:w="2600" w:type="dxa"/>
          </w:tcPr>
          <w:p>
            <w:r>
              <w:rPr>
                <w:sz w:val="18"/>
              </w:rPr>
              <w:t xml:space="preserve">集锦旁白出现日语</w:t>
            </w:r>
          </w:p>
        </w:tc>
        <w:tc>
          <w:tcPr>
            <w:tcW w:w="3400" w:type="dxa"/>
          </w:tcPr>
          <w:p>
            <w:r>
              <w:rPr>
                <w:sz w:val="18"/>
              </w:rPr>
              <w:t xml:space="preserve">云端 TTS 偶发误判语种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请求显式指定中文</w:t>
            </w:r>
          </w:p>
        </w:tc>
      </w:tr>
      <w:tr>
        <w:tc>
          <w:tcPr>
            <w:tcW w:w="2600" w:type="dxa"/>
          </w:tcPr>
          <w:p>
            <w:r>
              <w:rPr>
                <w:sz w:val="18"/>
              </w:rPr>
              <w:t xml:space="preserve">集锦画面与描述不符</w:t>
            </w:r>
          </w:p>
        </w:tc>
        <w:tc>
          <w:tcPr>
            <w:tcW w:w="3400" w:type="dxa"/>
          </w:tcPr>
          <w:p>
            <w:r>
              <w:rPr>
                <w:sz w:val="18"/>
              </w:rPr>
              <w:t xml:space="preserve">整段素材压缩进几秒；预览只有前向视角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平面拼接全景 + 从描述前 1 秒起按原速取段</w:t>
            </w:r>
          </w:p>
        </w:tc>
      </w:tr>
      <w:tr>
        <w:tc>
          <w:tcPr>
            <w:tcW w:w="2600" w:type="dxa"/>
          </w:tcPr>
          <w:p>
            <w:r>
              <w:rPr>
                <w:sz w:val="18"/>
              </w:rPr>
              <w:t xml:space="preserve">第二张店卡按钮无响应</w:t>
            </w:r>
          </w:p>
        </w:tc>
        <w:tc>
          <w:tcPr>
            <w:tcW w:w="3400" w:type="dxa"/>
          </w:tcPr>
          <w:p>
            <w:r>
              <w:rPr>
                <w:sz w:val="18"/>
              </w:rPr>
              <w:t xml:space="preserve">SwiftUI Button 在该位置收不到手势（探针证实触点在框内）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改为 contentShape + 手势，卡片抬高层级</w:t>
            </w:r>
          </w:p>
        </w:tc>
      </w:tr>
      <w:tr>
        <w:tc>
          <w:tcPr>
            <w:tcW w:w="2600" w:type="dxa"/>
          </w:tcPr>
          <w:p>
            <w:r>
              <w:rPr>
                <w:sz w:val="18"/>
              </w:rPr>
              <w:t xml:space="preserve">空间音频会话激活失败</w:t>
            </w:r>
          </w:p>
        </w:tc>
        <w:tc>
          <w:tcPr>
            <w:tcW w:w="3400" w:type="dxa"/>
          </w:tcPr>
          <w:p>
            <w:r>
              <w:rPr>
                <w:sz w:val="18"/>
              </w:rPr>
              <w:t xml:space="preserve">与语音指令的录音会话类别冲突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沿用 playAndRecord 类别只做激活</w:t>
            </w:r>
          </w:p>
        </w:tc>
      </w:tr>
      <w:tr>
        <w:tc>
          <w:tcPr>
            <w:tcW w:w="2600" w:type="dxa"/>
          </w:tcPr>
          <w:p>
            <w:r>
              <w:rPr>
                <w:sz w:val="18"/>
              </w:rPr>
              <w:t xml:space="preserve">读屏切栏目跳回首页</w:t>
            </w:r>
          </w:p>
        </w:tc>
        <w:tc>
          <w:tcPr>
            <w:tcW w:w="3400" w:type="dxa"/>
          </w:tcPr>
          <w:p>
            <w:r>
              <w:rPr>
                <w:sz w:val="18"/>
              </w:rPr>
              <w:t xml:space="preserve">底栏与内容同级，VoiceOver 取到底栏首项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内容排序优先于底栏，页头带页名</w:t>
            </w:r>
          </w:p>
        </w:tc>
      </w:tr>
      <w:tr>
        <w:tc>
          <w:tcPr>
            <w:tcW w:w="2600" w:type="dxa"/>
          </w:tcPr>
          <w:p>
            <w:r>
              <w:rPr>
                <w:sz w:val="18"/>
              </w:rPr>
              <w:t xml:space="preserve">评分重复计入人数</w:t>
            </w:r>
          </w:p>
        </w:tc>
        <w:tc>
          <w:tcPr>
            <w:tcW w:w="3400" w:type="dxa"/>
          </w:tcPr>
          <w:p>
            <w:r>
              <w:rPr>
                <w:sz w:val="18"/>
              </w:rPr>
              <w:t xml:space="preserve">更新评分当作新评分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沿用原评分 ID，先退旧分再计新分</w:t>
            </w:r>
          </w:p>
        </w:tc>
      </w:tr>
    </w:tbl>
    <w:p/>
    <w:p>
      <w:pPr>
        <w:pStyle w:val="Heading1"/>
      </w:pPr>
      <w:r>
        <w:t xml:space="preserve">7. 已知问题与风险</w:t>
      </w:r>
    </w:p>
    <w:p>
      <w:pPr>
        <w:pStyle w:val="ListBullet"/>
        <w:ind w:left="480" w:hanging="240"/>
      </w:pPr>
      <w:r>
        <w:t xml:space="preserve">• 驻足自动征询在最新真机测试中未触发，诊断版本已装机，需按加速度读数调阈值或确认引导档位。语音唤醒与按钮触发不受影响。</w:t>
      </w:r>
    </w:p>
    <w:p>
      <w:pPr>
        <w:pStyle w:val="ListBullet"/>
        <w:ind w:left="480" w:hanging="240"/>
      </w:pPr>
      <w:r>
        <w:t xml:space="preserve">• 从 Mac 用 devicectl 带控制台启动时，相机推流开始后 SDK 渲染层两次 SIGSEGV；从桌面启动未复现。已反馈给感知线负责人。</w:t>
      </w:r>
    </w:p>
    <w:p>
      <w:pPr>
        <w:pStyle w:val="ListBullet"/>
        <w:ind w:left="480" w:hanging="240"/>
      </w:pPr>
      <w:r>
        <w:t xml:space="preserve">• 社群后端未部署到公网，提交版本去掉了后端地址，走内置数据，跨设备同步不可用。</w:t>
      </w:r>
    </w:p>
    <w:p>
      <w:pPr>
        <w:pStyle w:val="ListBullet"/>
        <w:ind w:left="480" w:hanging="240"/>
      </w:pPr>
      <w:r>
        <w:t xml:space="preserve">• 预览按 4 倍尺寸渲染以换取集锦清晰度，GPU 负载升高，长时间训练的发热与掉帧待观察，可回退到 3 倍。</w:t>
      </w:r>
    </w:p>
    <w:p>
      <w:pPr>
        <w:pStyle w:val="ListBullet"/>
        <w:ind w:left="480" w:hanging="240"/>
      </w:pPr>
      <w:r>
        <w:t xml:space="preserve">• 场景描述与语音识别依赖网络，相机热点下走蜂窝；描述首句约 5 秒，弱网更长。</w:t>
      </w:r>
    </w:p>
    <w:p>
      <w:pPr>
        <w:pStyle w:val="ListBullet"/>
        <w:ind w:left="480" w:hanging="240"/>
      </w:pPr>
      <w:r>
        <w:t xml:space="preserve">• 百炼 API Key 随提交包分发，评审后需轮换。</w:t>
      </w:r>
    </w:p>
    <w:p>
      <w:pPr>
        <w:pStyle w:val="Heading1"/>
      </w:pPr>
      <w:r>
        <w:t xml:space="preserve">8. 结论</w:t>
      </w:r>
    </w:p>
    <w:p>
      <w:r>
        <w:t xml:space="preserve">提交版本在真机上完成了从相机连接、深度感知、伙伴对谈、集锦生成到社群分享的完整闭环验证；76 个单元测试用例与 78 项脚本检查全部通过；无障碍链路经 VoiceOver 逐项验证并用焦点探针核实。遗留的驻足自动触发与 SDK 偶发崩溃不影响核心演示路径，已列入后续修复。</w:t>
      </w:r>
    </w:p>
    <w:sectPr>
      <w:pgSz w:w="11906" w:h="16838"/>
      <w:pgMar w:top="1200" w:right="1300" w:bottom="1200" w:left="13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PingFang SC" w:hAnsi="PingFang SC" w:eastAsia="PingFang SC"/>
        <w:sz w:val="21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pPr>
      <w:spacing w:after="240"/>
      <w:jc w:val="center"/>
    </w:pPr>
    <w:rPr>
      <w:b/>
      <w:sz w:val="40"/>
    </w:rPr>
  </w:style>
  <w:style w:type="paragraph" w:styleId="Heading1">
    <w:name w:val="heading 1"/>
    <w:pPr>
      <w:keepNext/>
      <w:spacing w:before="320" w:after="120"/>
    </w:pPr>
    <w:rPr>
      <w:b/>
      <w:sz w:val="30"/>
      <w:color w:val="1B6B2E"/>
    </w:rPr>
  </w:style>
  <w:style w:type="paragraph" w:styleId="Heading2">
    <w:name w:val="heading 2"/>
    <w:pPr>
      <w:keepNext/>
      <w:spacing w:before="200" w:after="80"/>
    </w:pPr>
    <w:rPr>
      <w:b/>
      <w:sz w:val="24"/>
    </w:rPr>
  </w:style>
  <w:style w:type="paragraph" w:styleId="ListBullet">
    <w:name w:val="List Bullet"/>
    <w:pPr>
      <w:spacing w:after="6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