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6F0" w:rsidRDefault="001A2402">
      <w:pPr>
        <w:spacing w:after="0"/>
        <w:ind w:right="-466"/>
        <w:jc w:val="right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6F0" w:rsidRDefault="006E56F0">
      <w:pPr>
        <w:pStyle w:val="a4"/>
        <w:rPr>
          <w:rFonts w:ascii="Montserrat" w:eastAsia="Montserrat" w:hAnsi="Montserrat" w:cs="Montserrat"/>
          <w:b/>
          <w:i w:val="0"/>
        </w:rPr>
      </w:pPr>
    </w:p>
    <w:p w:rsidR="006E56F0" w:rsidRDefault="001A2402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ЗАИНТЕРЕСОВАННЫЕ ЛИЦА И УЧАСТНИКИ ПРОЕКТА</w:t>
      </w:r>
    </w:p>
    <w:p w:rsidR="006E56F0" w:rsidRDefault="001A2402">
      <w:pPr>
        <w:pStyle w:val="a4"/>
        <w:rPr>
          <w:rFonts w:ascii="Montserrat" w:eastAsia="Montserrat" w:hAnsi="Montserrat" w:cs="Montserrat"/>
        </w:rPr>
      </w:pPr>
      <w:bookmarkStart w:id="0" w:name="_bcbq9s6g2lgl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p w:rsidR="006E56F0" w:rsidRDefault="001A2402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Вспомним домашнее задание предыдущего урока. Нам понадобится список заинтересованных лиц и бизнес-требований.</w:t>
      </w:r>
    </w:p>
    <w:tbl>
      <w:tblPr>
        <w:tblStyle w:val="a5"/>
        <w:tblW w:w="95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567"/>
        <w:gridCol w:w="5789"/>
      </w:tblGrid>
      <w:tr w:rsidR="006E56F0">
        <w:trPr>
          <w:trHeight w:val="2160"/>
        </w:trPr>
        <w:tc>
          <w:tcPr>
            <w:tcW w:w="9583" w:type="dxa"/>
            <w:gridSpan w:val="3"/>
            <w:shd w:val="clear" w:color="auto" w:fill="FAEEFF"/>
          </w:tcPr>
          <w:p w:rsidR="006E56F0" w:rsidRDefault="006E5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:rsidR="006E56F0" w:rsidRDefault="001A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 Классифицируйте типы и роли заинтересованных лиц из своего списка. Выделите классы пользователей относительно вашего списка требований. Проверьте, все ли требования закрыты.</w:t>
            </w:r>
          </w:p>
        </w:tc>
      </w:tr>
      <w:tr w:rsidR="006E56F0">
        <w:tc>
          <w:tcPr>
            <w:tcW w:w="3227" w:type="dxa"/>
          </w:tcPr>
          <w:p w:rsidR="006E56F0" w:rsidRDefault="001A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Заинтересованные лица</w:t>
            </w:r>
          </w:p>
        </w:tc>
        <w:tc>
          <w:tcPr>
            <w:tcW w:w="6356" w:type="dxa"/>
            <w:gridSpan w:val="2"/>
          </w:tcPr>
          <w:p w:rsidR="006E56F0" w:rsidRPr="00EF32B2" w:rsidRDefault="009764D5" w:rsidP="009764D5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Директор, начальники отделов, </w:t>
            </w:r>
            <w:r w:rsidR="007B56FE"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сотрудники </w:t>
            </w:r>
            <w:r w:rsidR="007B56FE" w:rsidRPr="00EF32B2">
              <w:rPr>
                <w:rFonts w:ascii="Montserrat" w:eastAsia="Montserrat" w:hAnsi="Montserrat" w:cs="Montserrat"/>
                <w:sz w:val="20"/>
                <w:szCs w:val="20"/>
              </w:rPr>
              <w:t>отдел</w:t>
            </w:r>
            <w:r w:rsidR="007B56FE" w:rsidRPr="00EF32B2">
              <w:rPr>
                <w:rFonts w:ascii="Montserrat" w:eastAsia="Montserrat" w:hAnsi="Montserrat" w:cs="Montserrat"/>
                <w:sz w:val="20"/>
                <w:szCs w:val="20"/>
              </w:rPr>
              <w:t>а</w:t>
            </w:r>
            <w:r w:rsidR="007B56FE"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 администрирования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, сотрудники безопасности, 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сотрудники отдела кадров</w:t>
            </w:r>
          </w:p>
        </w:tc>
      </w:tr>
      <w:tr w:rsidR="006E56F0">
        <w:tc>
          <w:tcPr>
            <w:tcW w:w="3227" w:type="dxa"/>
          </w:tcPr>
          <w:p w:rsidR="006E56F0" w:rsidRDefault="001A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Типы заинтересованных лиц</w:t>
            </w:r>
          </w:p>
        </w:tc>
        <w:tc>
          <w:tcPr>
            <w:tcW w:w="6356" w:type="dxa"/>
            <w:gridSpan w:val="2"/>
          </w:tcPr>
          <w:p w:rsidR="006E56F0" w:rsidRPr="00EF32B2" w:rsidRDefault="009764D5" w:rsidP="00811CDF">
            <w:pPr>
              <w:pStyle w:val="a7"/>
              <w:numPr>
                <w:ilvl w:val="0"/>
                <w:numId w:val="3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Заказчик - д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иректор, начальники отделов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, сотрудники отдела кадров</w:t>
            </w:r>
          </w:p>
          <w:p w:rsidR="009764D5" w:rsidRPr="00EF32B2" w:rsidRDefault="009764D5" w:rsidP="00811CDF">
            <w:pPr>
              <w:pStyle w:val="a7"/>
              <w:numPr>
                <w:ilvl w:val="0"/>
                <w:numId w:val="3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Пользователи - д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иректор, начальники отделов, отдел разработки, сотрудники </w:t>
            </w:r>
            <w:r w:rsidR="00793448"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отдела 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безопасности</w:t>
            </w:r>
          </w:p>
          <w:p w:rsidR="009764D5" w:rsidRPr="00EF32B2" w:rsidRDefault="009764D5" w:rsidP="00811CDF">
            <w:pPr>
              <w:pStyle w:val="a7"/>
              <w:numPr>
                <w:ilvl w:val="0"/>
                <w:numId w:val="3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Сопровождающая сторона -  </w:t>
            </w:r>
            <w:r w:rsidR="007B56FE"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сотрудники отдела </w:t>
            </w:r>
            <w:r w:rsidR="007B56FE" w:rsidRPr="00EF32B2">
              <w:rPr>
                <w:rFonts w:ascii="Montserrat" w:eastAsia="Montserrat" w:hAnsi="Montserrat" w:cs="Montserrat"/>
                <w:sz w:val="20"/>
                <w:szCs w:val="20"/>
              </w:rPr>
              <w:t>администрирования</w:t>
            </w:r>
          </w:p>
          <w:p w:rsidR="009764D5" w:rsidRPr="00EF32B2" w:rsidRDefault="009764D5" w:rsidP="00811CDF">
            <w:pPr>
              <w:pStyle w:val="a7"/>
              <w:numPr>
                <w:ilvl w:val="0"/>
                <w:numId w:val="3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Разработчик</w:t>
            </w:r>
            <w:r w:rsidR="00811CDF"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– </w:t>
            </w:r>
            <w:r w:rsidR="00811CDF" w:rsidRPr="00EF32B2">
              <w:rPr>
                <w:rFonts w:ascii="Montserrat" w:eastAsia="Montserrat" w:hAnsi="Montserrat" w:cs="Montserrat"/>
                <w:sz w:val="20"/>
                <w:szCs w:val="20"/>
              </w:rPr>
              <w:t>отдел разработки</w:t>
            </w:r>
          </w:p>
        </w:tc>
      </w:tr>
      <w:tr w:rsidR="006E56F0">
        <w:tc>
          <w:tcPr>
            <w:tcW w:w="3227" w:type="dxa"/>
          </w:tcPr>
          <w:p w:rsidR="006E56F0" w:rsidRDefault="001A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Роли заинтересованных лиц</w:t>
            </w:r>
          </w:p>
        </w:tc>
        <w:tc>
          <w:tcPr>
            <w:tcW w:w="6356" w:type="dxa"/>
            <w:gridSpan w:val="2"/>
          </w:tcPr>
          <w:p w:rsidR="006E56F0" w:rsidRPr="00EF32B2" w:rsidRDefault="00811CDF" w:rsidP="00811CDF">
            <w:pPr>
              <w:pStyle w:val="a7"/>
              <w:numPr>
                <w:ilvl w:val="0"/>
                <w:numId w:val="4"/>
              </w:num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Заказчик – директор</w:t>
            </w:r>
          </w:p>
          <w:p w:rsidR="00811CDF" w:rsidRPr="00EF32B2" w:rsidRDefault="00811CDF" w:rsidP="00811CDF">
            <w:pPr>
              <w:pStyle w:val="a7"/>
              <w:numPr>
                <w:ilvl w:val="0"/>
                <w:numId w:val="4"/>
              </w:num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Менеджер проекта – менеджер проекта из проектного отдела</w:t>
            </w:r>
          </w:p>
          <w:p w:rsidR="00811CDF" w:rsidRPr="00EF32B2" w:rsidRDefault="00811CDF" w:rsidP="00811CDF">
            <w:pPr>
              <w:pStyle w:val="a7"/>
              <w:numPr>
                <w:ilvl w:val="0"/>
                <w:numId w:val="4"/>
              </w:num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Проектная команда – отдел разработки, 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менеджер проекта из проектного отдела</w:t>
            </w:r>
          </w:p>
          <w:p w:rsidR="00811CDF" w:rsidRPr="00EF32B2" w:rsidRDefault="00811CDF" w:rsidP="009D1E75">
            <w:pPr>
              <w:pStyle w:val="a7"/>
              <w:numPr>
                <w:ilvl w:val="0"/>
                <w:numId w:val="3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Источники влияния - 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начальники отделов, сотрудники отдела кадров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, 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сотрудники безопасности</w:t>
            </w:r>
            <w:r w:rsidR="007B56FE"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, </w:t>
            </w:r>
            <w:r w:rsidR="007B56FE" w:rsidRPr="00EF32B2">
              <w:rPr>
                <w:rFonts w:ascii="Montserrat" w:eastAsia="Montserrat" w:hAnsi="Montserrat" w:cs="Montserrat"/>
                <w:sz w:val="20"/>
                <w:szCs w:val="20"/>
              </w:rPr>
              <w:t>сотрудники отдела администрирования</w:t>
            </w:r>
          </w:p>
        </w:tc>
      </w:tr>
      <w:tr w:rsidR="006E56F0">
        <w:tc>
          <w:tcPr>
            <w:tcW w:w="3227" w:type="dxa"/>
          </w:tcPr>
          <w:p w:rsidR="006E56F0" w:rsidRDefault="001A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Классы пользователей</w:t>
            </w:r>
          </w:p>
        </w:tc>
        <w:tc>
          <w:tcPr>
            <w:tcW w:w="6356" w:type="dxa"/>
            <w:gridSpan w:val="2"/>
          </w:tcPr>
          <w:p w:rsidR="006E56F0" w:rsidRPr="00EF32B2" w:rsidRDefault="00793448" w:rsidP="00793448">
            <w:pPr>
              <w:pStyle w:val="a7"/>
              <w:numPr>
                <w:ilvl w:val="0"/>
                <w:numId w:val="3"/>
              </w:num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Менеджмент – директор, начальники отделов</w:t>
            </w:r>
          </w:p>
          <w:p w:rsidR="00793448" w:rsidRPr="00EF32B2" w:rsidRDefault="00793448" w:rsidP="00793448">
            <w:pPr>
              <w:pStyle w:val="a7"/>
              <w:numPr>
                <w:ilvl w:val="0"/>
                <w:numId w:val="3"/>
              </w:num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Сотрудники отдела кадров</w:t>
            </w:r>
          </w:p>
          <w:p w:rsidR="00793448" w:rsidRPr="00EF32B2" w:rsidRDefault="00793448" w:rsidP="00793448">
            <w:pPr>
              <w:pStyle w:val="a7"/>
              <w:numPr>
                <w:ilvl w:val="0"/>
                <w:numId w:val="3"/>
              </w:num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С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отрудники отдела безопасности</w:t>
            </w:r>
          </w:p>
          <w:p w:rsidR="007B56FE" w:rsidRPr="00EF32B2" w:rsidRDefault="007B56FE" w:rsidP="00793448">
            <w:pPr>
              <w:pStyle w:val="a7"/>
              <w:numPr>
                <w:ilvl w:val="0"/>
                <w:numId w:val="3"/>
              </w:num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 xml:space="preserve">Администраторы – 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сотрудники отдела администрирования</w:t>
            </w:r>
          </w:p>
          <w:p w:rsidR="008D3BD2" w:rsidRPr="00EF32B2" w:rsidRDefault="008D3BD2" w:rsidP="00793448">
            <w:pPr>
              <w:pStyle w:val="a7"/>
              <w:numPr>
                <w:ilvl w:val="0"/>
                <w:numId w:val="3"/>
              </w:num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Сотрудники компании</w:t>
            </w:r>
          </w:p>
          <w:p w:rsidR="008D3BD2" w:rsidRPr="00EF32B2" w:rsidRDefault="008D3BD2" w:rsidP="00FD7F35">
            <w:pPr>
              <w:pStyle w:val="a7"/>
              <w:numPr>
                <w:ilvl w:val="0"/>
                <w:numId w:val="3"/>
              </w:num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Интеграционные – 1</w:t>
            </w:r>
            <w:proofErr w:type="gramStart"/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С:Заплата</w:t>
            </w:r>
            <w:proofErr w:type="gramEnd"/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 и кад</w:t>
            </w:r>
            <w:r w:rsidR="00FD7F35" w:rsidRPr="00EF32B2">
              <w:rPr>
                <w:rFonts w:ascii="Montserrat" w:eastAsia="Montserrat" w:hAnsi="Montserrat" w:cs="Montserrat"/>
                <w:sz w:val="20"/>
                <w:szCs w:val="20"/>
              </w:rPr>
              <w:t>р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ы</w:t>
            </w:r>
          </w:p>
        </w:tc>
      </w:tr>
      <w:tr w:rsidR="006E56F0">
        <w:trPr>
          <w:trHeight w:val="3660"/>
        </w:trPr>
        <w:tc>
          <w:tcPr>
            <w:tcW w:w="9583" w:type="dxa"/>
            <w:gridSpan w:val="3"/>
            <w:shd w:val="clear" w:color="auto" w:fill="FAEEFF"/>
          </w:tcPr>
          <w:p w:rsidR="006E56F0" w:rsidRDefault="006E5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:rsidR="006E56F0" w:rsidRDefault="001A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2. Опишите основной вариант использования относительно списка требований. Нарисуйте 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диаграмму вари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антов использования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(взаимодействие системы с внешней средой) аналогично примеру в методичке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(не схему бизнес-процесса!)</w:t>
            </w:r>
          </w:p>
          <w:p w:rsidR="006E56F0" w:rsidRDefault="001A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Выделите нормальное направление, альтернативное направление, опишите исключения. Каждому дайте наименование. 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Наименование должно быть у каждого на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правлени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я обязательно!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 xml:space="preserve"> </w:t>
            </w:r>
          </w:p>
        </w:tc>
      </w:tr>
      <w:tr w:rsidR="006E56F0">
        <w:tc>
          <w:tcPr>
            <w:tcW w:w="3794" w:type="dxa"/>
            <w:gridSpan w:val="2"/>
          </w:tcPr>
          <w:p w:rsidR="006E56F0" w:rsidRDefault="001A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Основной вариант использования </w:t>
            </w:r>
          </w:p>
        </w:tc>
        <w:tc>
          <w:tcPr>
            <w:tcW w:w="5789" w:type="dxa"/>
          </w:tcPr>
          <w:p w:rsidR="00E46739" w:rsidRPr="00EF32B2" w:rsidRDefault="00E46739" w:rsidP="00E4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B7B7B7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«Отметить приход/уход»</w:t>
            </w:r>
          </w:p>
          <w:p w:rsidR="008D3BD2" w:rsidRPr="00EF32B2" w:rsidRDefault="008D3BD2" w:rsidP="00E4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B7B7B7"/>
                <w:sz w:val="20"/>
                <w:szCs w:val="20"/>
              </w:rPr>
            </w:pPr>
          </w:p>
        </w:tc>
      </w:tr>
      <w:tr w:rsidR="006E56F0">
        <w:tc>
          <w:tcPr>
            <w:tcW w:w="3794" w:type="dxa"/>
            <w:gridSpan w:val="2"/>
          </w:tcPr>
          <w:p w:rsidR="006E56F0" w:rsidRDefault="001A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Нормальное направление</w:t>
            </w:r>
          </w:p>
        </w:tc>
        <w:tc>
          <w:tcPr>
            <w:tcW w:w="5789" w:type="dxa"/>
          </w:tcPr>
          <w:p w:rsidR="00E46739" w:rsidRPr="00EF32B2" w:rsidRDefault="008722EF" w:rsidP="00E4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B7B7B7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1.0 </w:t>
            </w:r>
            <w:r w:rsidR="00E46739"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«</w:t>
            </w:r>
            <w:r w:rsidR="00E46739"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Отметится в системе</w:t>
            </w:r>
            <w:r w:rsidR="00E46739"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»</w:t>
            </w:r>
          </w:p>
          <w:p w:rsidR="0016691E" w:rsidRPr="00EF32B2" w:rsidRDefault="0016691E" w:rsidP="00166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1. </w:t>
            </w:r>
            <w:r w:rsidR="00D23E8E"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Пользователь </w:t>
            </w: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прикладывает пропуск к системе считывания.</w:t>
            </w:r>
          </w:p>
          <w:p w:rsidR="0016691E" w:rsidRPr="00EF32B2" w:rsidRDefault="0016691E" w:rsidP="00166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 Система проверяет, была ли сделана запись о приходе сотрудника на текущую дату.</w:t>
            </w:r>
          </w:p>
          <w:p w:rsidR="0016691E" w:rsidRPr="00EF32B2" w:rsidRDefault="0016691E" w:rsidP="00166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3. В зависимости от наличия записи система фиксирует дату и время приход или уход.</w:t>
            </w:r>
          </w:p>
          <w:p w:rsidR="006E56F0" w:rsidRPr="00EF32B2" w:rsidRDefault="0016691E" w:rsidP="0016691E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4. Система информирует </w:t>
            </w:r>
            <w:r w:rsidR="00D23E8E"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пользователя </w:t>
            </w: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зеленым индикатором.</w:t>
            </w:r>
          </w:p>
          <w:p w:rsidR="003C74C9" w:rsidRPr="00EF32B2" w:rsidRDefault="003C74C9" w:rsidP="003C74C9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5. </w:t>
            </w:r>
            <w:r w:rsidR="00D23E8E"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Пользователь </w:t>
            </w: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завершает вариант использования или пишет </w:t>
            </w: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  <w:lang w:val="en-US"/>
              </w:rPr>
              <w:t>email</w:t>
            </w: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с просьбой отметить его приход/уход (альтернативное направление 1.1).</w:t>
            </w:r>
          </w:p>
        </w:tc>
      </w:tr>
      <w:tr w:rsidR="006E56F0">
        <w:tc>
          <w:tcPr>
            <w:tcW w:w="3794" w:type="dxa"/>
            <w:gridSpan w:val="2"/>
          </w:tcPr>
          <w:p w:rsidR="006E56F0" w:rsidRPr="0016691E" w:rsidRDefault="0068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Альтернативное</w:t>
            </w: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 направление</w:t>
            </w:r>
          </w:p>
        </w:tc>
        <w:tc>
          <w:tcPr>
            <w:tcW w:w="5789" w:type="dxa"/>
          </w:tcPr>
          <w:p w:rsidR="00E46739" w:rsidRPr="00EF32B2" w:rsidRDefault="008722EF" w:rsidP="00E4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B7B7B7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1.1 </w:t>
            </w:r>
            <w:r w:rsidR="00E46739"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«Отметить </w:t>
            </w:r>
            <w:r w:rsidR="00E46739"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сотрудника</w:t>
            </w:r>
            <w:r w:rsidR="00E46739"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»</w:t>
            </w:r>
          </w:p>
          <w:p w:rsidR="0016691E" w:rsidRPr="00EF32B2" w:rsidRDefault="0016691E" w:rsidP="0016691E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1. </w:t>
            </w:r>
            <w:r w:rsidR="00D23E8E"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Пользователь </w:t>
            </w: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открывает систему учета рабочего времени</w:t>
            </w:r>
            <w:r w:rsidR="00683B71"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и </w:t>
            </w:r>
            <w:r w:rsidR="008722EF"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авторизуется </w:t>
            </w:r>
            <w:r w:rsidR="00683B71"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в ней</w:t>
            </w: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.</w:t>
            </w:r>
          </w:p>
          <w:p w:rsidR="0016691E" w:rsidRPr="00EF32B2" w:rsidRDefault="0016691E" w:rsidP="0016691E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2. </w:t>
            </w:r>
            <w:r w:rsidR="00D23E8E"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Пользователь </w:t>
            </w:r>
            <w:r w:rsidR="00683B71"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открывает диалог для внесения данных о приходе/уходе.</w:t>
            </w:r>
          </w:p>
          <w:p w:rsidR="00683B71" w:rsidRPr="00EF32B2" w:rsidRDefault="00683B71" w:rsidP="00683B71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lastRenderedPageBreak/>
              <w:t xml:space="preserve">3. </w:t>
            </w:r>
            <w:r w:rsidR="00D23E8E"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Пользователь </w:t>
            </w: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выбирает ФИО сотрудника из справочника сотрудников, указывает дату, время и тип действия.</w:t>
            </w:r>
          </w:p>
          <w:p w:rsidR="00A857CF" w:rsidRPr="00EF32B2" w:rsidRDefault="00683B71" w:rsidP="00683B71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4. </w:t>
            </w:r>
            <w:r w:rsidR="00A857CF" w:rsidRPr="00EF32B2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Система проверяет статус сотрудника, его отпуска и отгулы.</w:t>
            </w:r>
          </w:p>
          <w:p w:rsidR="00A857CF" w:rsidRPr="00EF32B2" w:rsidRDefault="00A857CF" w:rsidP="00EA7F7E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5. </w:t>
            </w:r>
            <w:r w:rsidR="00683B71" w:rsidRPr="00EF32B2">
              <w:rPr>
                <w:rFonts w:ascii="Montserrat" w:eastAsia="Montserrat" w:hAnsi="Montserrat" w:cs="Montserrat"/>
                <w:sz w:val="20"/>
                <w:szCs w:val="20"/>
              </w:rPr>
              <w:t>Система сохраняет данные в БД и сообщает об успешной записи.</w:t>
            </w:r>
          </w:p>
        </w:tc>
      </w:tr>
      <w:tr w:rsidR="006E56F0">
        <w:tc>
          <w:tcPr>
            <w:tcW w:w="3794" w:type="dxa"/>
            <w:gridSpan w:val="2"/>
          </w:tcPr>
          <w:p w:rsidR="006E56F0" w:rsidRDefault="001A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lastRenderedPageBreak/>
              <w:t>Исключения</w:t>
            </w:r>
          </w:p>
        </w:tc>
        <w:tc>
          <w:tcPr>
            <w:tcW w:w="5789" w:type="dxa"/>
          </w:tcPr>
          <w:p w:rsidR="006E56F0" w:rsidRPr="00EF32B2" w:rsidRDefault="00A857CF" w:rsidP="00A857CF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1.1.И.</w:t>
            </w:r>
            <w:r w:rsidR="00BD6756" w:rsidRPr="00EF32B2"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 «Сотрудник в отпуске»</w:t>
            </w:r>
            <w:r w:rsidR="00BD6756"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 (на этапе 4)</w:t>
            </w:r>
          </w:p>
          <w:p w:rsidR="00A857CF" w:rsidRPr="00EF32B2" w:rsidRDefault="00A857CF" w:rsidP="00A857CF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1. Система </w:t>
            </w:r>
            <w:r w:rsidR="00D23E8E" w:rsidRPr="00EF32B2">
              <w:rPr>
                <w:rFonts w:ascii="Montserrat" w:eastAsia="Montserrat" w:hAnsi="Montserrat" w:cs="Montserrat"/>
                <w:sz w:val="20"/>
                <w:szCs w:val="20"/>
              </w:rPr>
              <w:t>выдает ошибку «Сотрудник находится в отпуске с</w:t>
            </w:r>
            <w:proofErr w:type="gramStart"/>
            <w:r w:rsidR="00D23E8E"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 ..</w:t>
            </w:r>
            <w:proofErr w:type="gramEnd"/>
            <w:r w:rsidR="00D23E8E"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 по …»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, данные не сохраняются.</w:t>
            </w:r>
          </w:p>
          <w:p w:rsidR="00EA7F7E" w:rsidRPr="00EF32B2" w:rsidRDefault="00EA7F7E" w:rsidP="00A857CF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2. </w:t>
            </w:r>
            <w:r w:rsidR="00D23E8E"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Пользователь 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закрывает диалог ввода данных.</w:t>
            </w:r>
          </w:p>
          <w:p w:rsidR="00EA7F7E" w:rsidRPr="00EF32B2" w:rsidRDefault="00EA7F7E" w:rsidP="00A857CF">
            <w:pPr>
              <w:spacing w:before="200" w:after="200" w:line="360" w:lineRule="auto"/>
              <w:rPr>
                <w:rFonts w:ascii="Montserrat" w:eastAsia="Montserrat" w:hAnsi="Montserrat" w:cs="Montserrat"/>
                <w:color w:val="B7B7B7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3. Система завершает вариант использования.</w:t>
            </w:r>
          </w:p>
        </w:tc>
      </w:tr>
      <w:tr w:rsidR="006E56F0">
        <w:tc>
          <w:tcPr>
            <w:tcW w:w="9583" w:type="dxa"/>
            <w:gridSpan w:val="3"/>
            <w:shd w:val="clear" w:color="auto" w:fill="FAEEFF"/>
          </w:tcPr>
          <w:p w:rsidR="006E56F0" w:rsidRDefault="001A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3. Сформулируйте важнейший вариант использования.</w:t>
            </w:r>
          </w:p>
        </w:tc>
      </w:tr>
      <w:tr w:rsidR="006E56F0">
        <w:tc>
          <w:tcPr>
            <w:tcW w:w="9583" w:type="dxa"/>
            <w:gridSpan w:val="3"/>
          </w:tcPr>
          <w:p w:rsidR="00EF32B2" w:rsidRPr="0020702F" w:rsidRDefault="00EF32B2" w:rsidP="0020702F">
            <w:pPr>
              <w:pStyle w:val="a7"/>
              <w:spacing w:before="200" w:line="360" w:lineRule="auto"/>
              <w:ind w:left="36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«</w:t>
            </w:r>
            <w:r w:rsidR="00F7205E">
              <w:rPr>
                <w:rFonts w:ascii="Montserrat" w:hAnsi="Montserrat" w:cs="Helvetica"/>
                <w:color w:val="000000"/>
                <w:sz w:val="18"/>
                <w:szCs w:val="18"/>
                <w:shd w:val="clear" w:color="auto" w:fill="F8F9FA"/>
              </w:rPr>
              <w:t>Завести пользователя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»</w:t>
            </w:r>
          </w:p>
        </w:tc>
      </w:tr>
    </w:tbl>
    <w:p w:rsidR="006E56F0" w:rsidRDefault="006E56F0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Montserrat" w:eastAsia="Montserrat" w:hAnsi="Montserrat" w:cs="Montserrat"/>
          <w:sz w:val="16"/>
          <w:szCs w:val="16"/>
        </w:rPr>
      </w:pPr>
    </w:p>
    <w:p w:rsidR="006E56F0" w:rsidRDefault="001A2402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Дополнительное домашнее задание*</w:t>
      </w:r>
    </w:p>
    <w:tbl>
      <w:tblPr>
        <w:tblStyle w:val="a6"/>
        <w:tblW w:w="95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5789"/>
      </w:tblGrid>
      <w:tr w:rsidR="006E56F0">
        <w:trPr>
          <w:trHeight w:val="2220"/>
        </w:trPr>
        <w:tc>
          <w:tcPr>
            <w:tcW w:w="9583" w:type="dxa"/>
            <w:gridSpan w:val="2"/>
            <w:shd w:val="clear" w:color="auto" w:fill="FAEEFF"/>
          </w:tcPr>
          <w:p w:rsidR="006E56F0" w:rsidRDefault="006E5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:rsidR="006E56F0" w:rsidRDefault="001A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Опишите еще один основной вариант использования к предыдущему кейсу. Выделите нормальное направление, два альтернативных и два исключения. 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Каждому дайте наименование.</w:t>
            </w:r>
          </w:p>
        </w:tc>
      </w:tr>
      <w:tr w:rsidR="006E56F0">
        <w:tc>
          <w:tcPr>
            <w:tcW w:w="3794" w:type="dxa"/>
          </w:tcPr>
          <w:p w:rsidR="006E56F0" w:rsidRDefault="001A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Основной вариант использования</w:t>
            </w:r>
          </w:p>
        </w:tc>
        <w:tc>
          <w:tcPr>
            <w:tcW w:w="5789" w:type="dxa"/>
          </w:tcPr>
          <w:p w:rsidR="006E56F0" w:rsidRDefault="00F7205E">
            <w:pPr>
              <w:spacing w:before="200" w:after="200" w:line="360" w:lineRule="auto"/>
              <w:rPr>
                <w:rFonts w:ascii="Montserrat" w:eastAsia="Montserrat" w:hAnsi="Montserrat" w:cs="Montserrat"/>
                <w:color w:val="B7B7B7"/>
                <w:sz w:val="20"/>
                <w:szCs w:val="20"/>
              </w:rPr>
            </w:pPr>
            <w:r w:rsidRPr="00A31203">
              <w:rPr>
                <w:rFonts w:ascii="Montserrat" w:hAnsi="Montserrat"/>
                <w:sz w:val="20"/>
                <w:szCs w:val="20"/>
              </w:rPr>
              <w:t>«</w:t>
            </w:r>
            <w:r w:rsidR="00A31203" w:rsidRPr="00A31203">
              <w:rPr>
                <w:rFonts w:ascii="Montserrat" w:hAnsi="Montserrat" w:cs="Helvetica"/>
                <w:color w:val="000000"/>
                <w:sz w:val="18"/>
                <w:szCs w:val="18"/>
                <w:shd w:val="clear" w:color="auto" w:fill="F8F9FA"/>
              </w:rPr>
              <w:t>Запросить отчет по приходам/уходам</w:t>
            </w:r>
            <w:r w:rsidRPr="00F7205E">
              <w:rPr>
                <w:rFonts w:ascii="Montserrat" w:hAnsi="Montserrat"/>
                <w:sz w:val="20"/>
                <w:szCs w:val="20"/>
              </w:rPr>
              <w:t>»</w:t>
            </w:r>
          </w:p>
        </w:tc>
      </w:tr>
      <w:tr w:rsidR="006E56F0">
        <w:tc>
          <w:tcPr>
            <w:tcW w:w="3794" w:type="dxa"/>
          </w:tcPr>
          <w:p w:rsidR="006E56F0" w:rsidRDefault="001A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Нормальное направление</w:t>
            </w:r>
          </w:p>
        </w:tc>
        <w:tc>
          <w:tcPr>
            <w:tcW w:w="5789" w:type="dxa"/>
          </w:tcPr>
          <w:p w:rsidR="00EF32B2" w:rsidRDefault="00EF32B2" w:rsidP="00EF32B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2.0 </w:t>
            </w:r>
            <w:r w:rsidRPr="00A31203">
              <w:rPr>
                <w:rFonts w:ascii="Montserrat" w:eastAsia="Montserrat" w:hAnsi="Montserrat" w:cs="Montserrat"/>
                <w:sz w:val="20"/>
                <w:szCs w:val="20"/>
              </w:rPr>
              <w:t>«</w:t>
            </w:r>
            <w:r w:rsidR="00A31203" w:rsidRPr="00A31203">
              <w:rPr>
                <w:rFonts w:ascii="Montserrat" w:hAnsi="Montserrat" w:cs="Helvetica"/>
                <w:color w:val="000000"/>
                <w:sz w:val="18"/>
                <w:szCs w:val="18"/>
                <w:shd w:val="clear" w:color="auto" w:fill="F8F9FA"/>
              </w:rPr>
              <w:t>Инициировать взыскание</w:t>
            </w:r>
            <w:r w:rsidRPr="00A31203">
              <w:rPr>
                <w:rFonts w:ascii="Montserrat" w:eastAsia="Montserrat" w:hAnsi="Montserrat" w:cs="Montserrat"/>
                <w:sz w:val="20"/>
                <w:szCs w:val="20"/>
              </w:rPr>
              <w:t>»</w:t>
            </w:r>
          </w:p>
          <w:p w:rsidR="00EF32B2" w:rsidRPr="00EF32B2" w:rsidRDefault="00EF32B2" w:rsidP="00EF32B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1. Пользователь открывает систему учета рабочего времени.</w:t>
            </w:r>
          </w:p>
          <w:p w:rsidR="00EF32B2" w:rsidRPr="00EF32B2" w:rsidRDefault="00EF32B2" w:rsidP="00EF32B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2. Пользователь открывает систему учета рабочего времени и авторизуется в ней.</w:t>
            </w:r>
          </w:p>
          <w:p w:rsidR="00EF32B2" w:rsidRPr="00EF32B2" w:rsidRDefault="00EF32B2" w:rsidP="00EF32B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3. Пользователь заходит в раздел «Отчеты», выбирает диапазон дат, на которые необходимо 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составить отчет, ФИО сотрудника, отдел или всех сотрудников.</w:t>
            </w:r>
          </w:p>
          <w:p w:rsidR="00EF32B2" w:rsidRPr="00EF32B2" w:rsidRDefault="00EF32B2" w:rsidP="00EF32B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6. Система автоматически обращается к базе данных и находит записи о приходе/уходе сотрудника(</w:t>
            </w:r>
            <w:proofErr w:type="spellStart"/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ов</w:t>
            </w:r>
            <w:proofErr w:type="spellEnd"/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) за заданный период. При указании отдела система автоматически находит сотрудников по принадлежности его отделу.</w:t>
            </w:r>
          </w:p>
          <w:p w:rsidR="00EF32B2" w:rsidRPr="00EF32B2" w:rsidRDefault="00EF32B2" w:rsidP="00EF32B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7. Система автоматически сверяет время прихода с началом рабочего дня сотрудника и допустимым временем опоздания, а также учитывает записи об отпусках, отгулах и взысканиях.</w:t>
            </w:r>
          </w:p>
          <w:p w:rsidR="00EF32B2" w:rsidRPr="00EF32B2" w:rsidRDefault="00EF32B2" w:rsidP="00EF32B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8. Система помечает прогулы, опоздания и уходы раньше маркером с цветовой дифференциацией.</w:t>
            </w:r>
          </w:p>
          <w:p w:rsidR="00EF32B2" w:rsidRPr="00EF32B2" w:rsidRDefault="00EF32B2" w:rsidP="00EF32B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9. Пользователь в таблице видит ФИО сотрудника, дату и время прихода, дату и время ухода сотрудника, цветовую метку, количество отработанных часов и количество прогулов.</w:t>
            </w:r>
          </w:p>
          <w:p w:rsidR="00EF32B2" w:rsidRPr="00EF32B2" w:rsidRDefault="00EF32B2" w:rsidP="00EF32B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10. Пользователь выбирает сотрудников и нажимает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кнопку «Подготовить взыскание» или </w:t>
            </w:r>
            <w:r w:rsidR="00A31203" w:rsidRPr="00EF32B2">
              <w:rPr>
                <w:rFonts w:ascii="Montserrat" w:eastAsia="Montserrat" w:hAnsi="Montserrat" w:cs="Montserrat"/>
                <w:sz w:val="20"/>
                <w:szCs w:val="20"/>
              </w:rPr>
              <w:t>выбирает в таблице ФИО сотрудника и день, нажимает кнопку «Сообщить о причине отсутствия»</w:t>
            </w:r>
            <w:r w:rsidR="00A31203">
              <w:rPr>
                <w:rFonts w:ascii="Montserrat" w:eastAsia="Montserrat" w:hAnsi="Montserrat" w:cs="Montserrat"/>
                <w:sz w:val="20"/>
                <w:szCs w:val="20"/>
              </w:rPr>
              <w:t xml:space="preserve"> (альтернативное направление 2.1), или </w:t>
            </w:r>
            <w:r w:rsidR="00A31203" w:rsidRPr="00EF32B2">
              <w:rPr>
                <w:rFonts w:ascii="Montserrat" w:eastAsia="Montserrat" w:hAnsi="Montserrat" w:cs="Montserrat"/>
                <w:sz w:val="20"/>
                <w:szCs w:val="20"/>
              </w:rPr>
              <w:t>выбирает в таблице ФИО сотрудника</w:t>
            </w:r>
            <w:r w:rsidR="00A31203">
              <w:rPr>
                <w:rFonts w:ascii="Montserrat" w:eastAsia="Montserrat" w:hAnsi="Montserrat" w:cs="Montserrat"/>
                <w:sz w:val="20"/>
                <w:szCs w:val="20"/>
              </w:rPr>
              <w:t xml:space="preserve"> и дважды щелкает по нему </w:t>
            </w:r>
            <w:r w:rsidR="00AD169A">
              <w:rPr>
                <w:rFonts w:ascii="Montserrat" w:eastAsia="Montserrat" w:hAnsi="Montserrat" w:cs="Montserrat"/>
                <w:sz w:val="20"/>
                <w:szCs w:val="20"/>
              </w:rPr>
              <w:t xml:space="preserve">и открывает диалог просмотра </w:t>
            </w:r>
            <w:r w:rsidR="00AD169A">
              <w:rPr>
                <w:rFonts w:ascii="Montserrat" w:eastAsia="Montserrat" w:hAnsi="Montserrat" w:cs="Montserrat"/>
                <w:sz w:val="20"/>
                <w:szCs w:val="20"/>
              </w:rPr>
              <w:t>данны</w:t>
            </w:r>
            <w:r w:rsidR="00AD169A">
              <w:rPr>
                <w:rFonts w:ascii="Montserrat" w:eastAsia="Montserrat" w:hAnsi="Montserrat" w:cs="Montserrat"/>
                <w:sz w:val="20"/>
                <w:szCs w:val="20"/>
              </w:rPr>
              <w:t>х</w:t>
            </w:r>
            <w:r w:rsidR="00AD169A">
              <w:rPr>
                <w:rFonts w:ascii="Montserrat" w:eastAsia="Montserrat" w:hAnsi="Montserrat" w:cs="Montserrat"/>
                <w:sz w:val="20"/>
                <w:szCs w:val="20"/>
              </w:rPr>
              <w:t xml:space="preserve"> по отгулам, отпускам</w:t>
            </w:r>
            <w:r w:rsidR="00AD169A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A31203">
              <w:rPr>
                <w:rFonts w:ascii="Montserrat" w:eastAsia="Montserrat" w:hAnsi="Montserrat" w:cs="Montserrat"/>
                <w:sz w:val="20"/>
                <w:szCs w:val="20"/>
              </w:rPr>
              <w:t>(альтернативное направление 2.2)</w:t>
            </w:r>
            <w:r w:rsidR="00A31203" w:rsidRPr="00EF32B2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  <w:p w:rsidR="006E56F0" w:rsidRDefault="00EF32B2" w:rsidP="00EF32B2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11. Система автоматически присваивает данным сотрудникам статус «Подготовка взыскания» и отправляет сотрудникам кадровой службы задачу по подготовке взыскания со списком сотрудников.</w:t>
            </w:r>
          </w:p>
        </w:tc>
      </w:tr>
      <w:tr w:rsidR="006E56F0">
        <w:trPr>
          <w:trHeight w:val="270"/>
        </w:trPr>
        <w:tc>
          <w:tcPr>
            <w:tcW w:w="3794" w:type="dxa"/>
            <w:vMerge w:val="restart"/>
            <w:vAlign w:val="center"/>
          </w:tcPr>
          <w:p w:rsidR="006E56F0" w:rsidRDefault="001A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lastRenderedPageBreak/>
              <w:t>Альтернативное направление</w:t>
            </w:r>
          </w:p>
        </w:tc>
        <w:tc>
          <w:tcPr>
            <w:tcW w:w="5789" w:type="dxa"/>
          </w:tcPr>
          <w:p w:rsidR="006E56F0" w:rsidRPr="00EF32B2" w:rsidRDefault="00EF32B2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2.1</w:t>
            </w:r>
            <w:r w:rsidR="001A2402"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A31203" w:rsidRPr="00EF32B2">
              <w:rPr>
                <w:rFonts w:ascii="Montserrat" w:eastAsia="Montserrat" w:hAnsi="Montserrat" w:cs="Montserrat"/>
                <w:sz w:val="20"/>
                <w:szCs w:val="20"/>
              </w:rPr>
              <w:t>«Сообщить о причине отсутствия»</w:t>
            </w:r>
          </w:p>
          <w:p w:rsidR="00EF32B2" w:rsidRPr="00EF32B2" w:rsidRDefault="00EF32B2" w:rsidP="00EF32B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1. Система автоматически заполняет ФИО сотрудника, дату.</w:t>
            </w:r>
          </w:p>
          <w:p w:rsidR="00EF32B2" w:rsidRPr="00EF32B2" w:rsidRDefault="00A31203" w:rsidP="00EF32B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</w:t>
            </w:r>
            <w:r w:rsidR="00EF32B2" w:rsidRPr="00EF32B2">
              <w:rPr>
                <w:rFonts w:ascii="Montserrat" w:eastAsia="Montserrat" w:hAnsi="Montserrat" w:cs="Montserrat"/>
                <w:sz w:val="20"/>
                <w:szCs w:val="20"/>
              </w:rPr>
              <w:t>. Пользователь вводит причину отсутствия и отправляет сообщение.</w:t>
            </w:r>
          </w:p>
          <w:p w:rsidR="00E42B16" w:rsidRDefault="00A31203" w:rsidP="00E42B16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3</w:t>
            </w:r>
            <w:r w:rsidR="00EF32B2"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. Система </w:t>
            </w:r>
            <w:r w:rsidR="00E42B16">
              <w:rPr>
                <w:rFonts w:ascii="Montserrat" w:eastAsia="Montserrat" w:hAnsi="Montserrat" w:cs="Montserrat"/>
                <w:sz w:val="20"/>
                <w:szCs w:val="20"/>
              </w:rPr>
              <w:t xml:space="preserve">проверяет наличие сообщений для по данному сотруднику на заданную дату. </w:t>
            </w:r>
          </w:p>
          <w:p w:rsidR="00E42B16" w:rsidRDefault="00E42B16" w:rsidP="00E42B16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4. Система проверяет дату начала работы, статус сотрудника.</w:t>
            </w:r>
          </w:p>
          <w:p w:rsidR="006E56F0" w:rsidRPr="00EF32B2" w:rsidRDefault="00E42B16" w:rsidP="00E42B16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5. Система </w:t>
            </w:r>
            <w:r w:rsidR="00EF32B2" w:rsidRPr="00EF32B2">
              <w:rPr>
                <w:rFonts w:ascii="Montserrat" w:eastAsia="Montserrat" w:hAnsi="Montserrat" w:cs="Montserrat"/>
                <w:sz w:val="20"/>
                <w:szCs w:val="20"/>
              </w:rPr>
              <w:t>сохраняет данные и отправляет сотрудникам кадровой службы сообщение о причине отсутствия.</w:t>
            </w:r>
          </w:p>
        </w:tc>
      </w:tr>
      <w:tr w:rsidR="006E56F0">
        <w:trPr>
          <w:trHeight w:val="270"/>
        </w:trPr>
        <w:tc>
          <w:tcPr>
            <w:tcW w:w="3794" w:type="dxa"/>
            <w:vMerge/>
            <w:vAlign w:val="center"/>
          </w:tcPr>
          <w:p w:rsidR="006E56F0" w:rsidRDefault="006E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</w:tc>
        <w:tc>
          <w:tcPr>
            <w:tcW w:w="5789" w:type="dxa"/>
          </w:tcPr>
          <w:p w:rsidR="00AD169A" w:rsidRPr="00EF32B2" w:rsidRDefault="00AD169A" w:rsidP="00AD169A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2</w:t>
            </w:r>
            <w:r w:rsidR="004322A3">
              <w:rPr>
                <w:rFonts w:ascii="Montserrat" w:eastAsia="Montserrat" w:hAnsi="Montserrat" w:cs="Montserrat"/>
                <w:sz w:val="20"/>
                <w:szCs w:val="20"/>
              </w:rPr>
              <w:t>.2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 xml:space="preserve"> «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Посмотреть данные по отгулам, отпускам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»</w:t>
            </w:r>
          </w:p>
          <w:p w:rsidR="006E56F0" w:rsidRPr="00160A02" w:rsidRDefault="00AD169A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60A02">
              <w:rPr>
                <w:rFonts w:ascii="Montserrat" w:eastAsia="Montserrat" w:hAnsi="Montserrat" w:cs="Montserrat"/>
                <w:sz w:val="20"/>
                <w:szCs w:val="20"/>
              </w:rPr>
              <w:t>1. Система подготавливает список отгулов и отпускам</w:t>
            </w:r>
            <w:r w:rsidR="00160A02" w:rsidRPr="00160A02">
              <w:rPr>
                <w:rFonts w:ascii="Montserrat" w:eastAsia="Montserrat" w:hAnsi="Montserrat" w:cs="Montserrat"/>
                <w:sz w:val="20"/>
                <w:szCs w:val="20"/>
              </w:rPr>
              <w:t xml:space="preserve"> за год.</w:t>
            </w:r>
          </w:p>
          <w:p w:rsidR="00160A02" w:rsidRDefault="00160A02">
            <w:pPr>
              <w:spacing w:before="200" w:after="200" w:line="360" w:lineRule="auto"/>
              <w:rPr>
                <w:rFonts w:ascii="Montserrat" w:eastAsia="Montserrat" w:hAnsi="Montserrat" w:cs="Montserrat"/>
                <w:color w:val="B7B7B7"/>
                <w:sz w:val="20"/>
                <w:szCs w:val="20"/>
              </w:rPr>
            </w:pPr>
            <w:r w:rsidRPr="00160A02">
              <w:rPr>
                <w:rFonts w:ascii="Montserrat" w:eastAsia="Montserrat" w:hAnsi="Montserrat" w:cs="Montserrat"/>
                <w:sz w:val="20"/>
                <w:szCs w:val="20"/>
              </w:rPr>
              <w:t>2. Пользователь просматривает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данные по сотруднику.</w:t>
            </w:r>
          </w:p>
        </w:tc>
      </w:tr>
      <w:tr w:rsidR="006E56F0">
        <w:trPr>
          <w:trHeight w:val="270"/>
        </w:trPr>
        <w:tc>
          <w:tcPr>
            <w:tcW w:w="3794" w:type="dxa"/>
            <w:vMerge w:val="restart"/>
            <w:vAlign w:val="center"/>
          </w:tcPr>
          <w:p w:rsidR="006E56F0" w:rsidRDefault="001A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Исключения</w:t>
            </w:r>
          </w:p>
        </w:tc>
        <w:tc>
          <w:tcPr>
            <w:tcW w:w="5789" w:type="dxa"/>
          </w:tcPr>
          <w:p w:rsidR="006E56F0" w:rsidRPr="004322A3" w:rsidRDefault="004322A3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4322A3">
              <w:rPr>
                <w:rFonts w:ascii="Montserrat" w:eastAsia="Montserrat" w:hAnsi="Montserrat" w:cs="Montserrat"/>
                <w:sz w:val="20"/>
                <w:szCs w:val="20"/>
              </w:rPr>
              <w:t>2.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  <w:r w:rsidRPr="004322A3">
              <w:rPr>
                <w:rFonts w:ascii="Montserrat" w:eastAsia="Montserrat" w:hAnsi="Montserrat" w:cs="Montserrat"/>
                <w:sz w:val="20"/>
                <w:szCs w:val="20"/>
              </w:rPr>
              <w:t xml:space="preserve">.И.1 «Сообщение по сотруднику было </w:t>
            </w:r>
            <w:r w:rsidR="00E42B16">
              <w:rPr>
                <w:rFonts w:ascii="Montserrat" w:eastAsia="Montserrat" w:hAnsi="Montserrat" w:cs="Montserrat"/>
                <w:sz w:val="20"/>
                <w:szCs w:val="20"/>
              </w:rPr>
              <w:t>отправлено</w:t>
            </w:r>
            <w:r w:rsidRPr="004322A3">
              <w:rPr>
                <w:rFonts w:ascii="Montserrat" w:eastAsia="Montserrat" w:hAnsi="Montserrat" w:cs="Montserrat"/>
                <w:sz w:val="20"/>
                <w:szCs w:val="20"/>
              </w:rPr>
              <w:t>»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(на этапе 3)</w:t>
            </w:r>
          </w:p>
          <w:p w:rsidR="004322A3" w:rsidRPr="00EF32B2" w:rsidRDefault="004322A3" w:rsidP="004322A3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1. 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Система выдает ошибку «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Сообщение по сотруднику … на … уже было </w:t>
            </w:r>
            <w:r w:rsidR="00E42B16">
              <w:rPr>
                <w:rFonts w:ascii="Montserrat" w:eastAsia="Montserrat" w:hAnsi="Montserrat" w:cs="Montserrat"/>
                <w:sz w:val="20"/>
                <w:szCs w:val="20"/>
              </w:rPr>
              <w:t>отправлено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», данные не сохраняются.</w:t>
            </w:r>
          </w:p>
          <w:p w:rsidR="004322A3" w:rsidRPr="00EF32B2" w:rsidRDefault="004322A3" w:rsidP="004322A3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2. Пользователь закрывает диалог ввода данных.</w:t>
            </w:r>
          </w:p>
          <w:p w:rsidR="006E56F0" w:rsidRDefault="004322A3" w:rsidP="004322A3">
            <w:pPr>
              <w:spacing w:before="200" w:after="200" w:line="360" w:lineRule="auto"/>
              <w:rPr>
                <w:rFonts w:ascii="Montserrat" w:eastAsia="Montserrat" w:hAnsi="Montserrat" w:cs="Montserrat"/>
                <w:color w:val="B7B7B7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3. Система завершает вариант использования.</w:t>
            </w:r>
          </w:p>
        </w:tc>
      </w:tr>
      <w:tr w:rsidR="006E56F0">
        <w:trPr>
          <w:trHeight w:val="270"/>
        </w:trPr>
        <w:tc>
          <w:tcPr>
            <w:tcW w:w="3794" w:type="dxa"/>
            <w:vMerge/>
            <w:vAlign w:val="center"/>
          </w:tcPr>
          <w:p w:rsidR="006E56F0" w:rsidRDefault="006E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</w:tc>
        <w:tc>
          <w:tcPr>
            <w:tcW w:w="5789" w:type="dxa"/>
          </w:tcPr>
          <w:p w:rsidR="004322A3" w:rsidRPr="004322A3" w:rsidRDefault="004322A3" w:rsidP="004322A3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4322A3">
              <w:rPr>
                <w:rFonts w:ascii="Montserrat" w:eastAsia="Montserrat" w:hAnsi="Montserrat" w:cs="Montserrat"/>
                <w:sz w:val="20"/>
                <w:szCs w:val="20"/>
              </w:rPr>
              <w:t>2.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  <w:r w:rsidRPr="004322A3">
              <w:rPr>
                <w:rFonts w:ascii="Montserrat" w:eastAsia="Montserrat" w:hAnsi="Montserrat" w:cs="Montserrat"/>
                <w:sz w:val="20"/>
                <w:szCs w:val="20"/>
              </w:rPr>
              <w:t>.И.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2</w:t>
            </w:r>
            <w:r w:rsidRPr="004322A3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E42B16">
              <w:rPr>
                <w:rFonts w:ascii="Montserrat" w:eastAsia="Montserrat" w:hAnsi="Montserrat" w:cs="Montserrat"/>
                <w:sz w:val="20"/>
                <w:szCs w:val="20"/>
              </w:rPr>
              <w:t>«Сообщение не может быть отправлено</w:t>
            </w:r>
            <w:r w:rsidRPr="004322A3">
              <w:rPr>
                <w:rFonts w:ascii="Montserrat" w:eastAsia="Montserrat" w:hAnsi="Montserrat" w:cs="Montserrat"/>
                <w:sz w:val="20"/>
                <w:szCs w:val="20"/>
              </w:rPr>
              <w:t>»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(на этапе </w:t>
            </w:r>
            <w:r w:rsidR="00E42B16">
              <w:rPr>
                <w:rFonts w:ascii="Montserrat" w:eastAsia="Montserrat" w:hAnsi="Montserrat" w:cs="Montserrat"/>
                <w:sz w:val="20"/>
                <w:szCs w:val="20"/>
              </w:rPr>
              <w:t>4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  <w:p w:rsidR="006E56F0" w:rsidRDefault="00E42B16" w:rsidP="00E42B16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42B16">
              <w:rPr>
                <w:rFonts w:ascii="Montserrat" w:eastAsia="Montserrat" w:hAnsi="Montserrat" w:cs="Montserrat"/>
                <w:sz w:val="20"/>
                <w:szCs w:val="20"/>
              </w:rPr>
              <w:t xml:space="preserve">1. 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Система выдает ошибку «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Сообщение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не может быть отправлено. Сотрудник … не работал в указанный период.</w:t>
            </w: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», данные не сохраняются.</w:t>
            </w:r>
          </w:p>
          <w:p w:rsidR="00E42B16" w:rsidRPr="00EF32B2" w:rsidRDefault="00E42B16" w:rsidP="00E42B16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2. Пользователь закрывает диалог ввода данных.</w:t>
            </w:r>
          </w:p>
          <w:p w:rsidR="00E42B16" w:rsidRDefault="00E42B16" w:rsidP="00E42B16">
            <w:pPr>
              <w:spacing w:before="200" w:after="200" w:line="360" w:lineRule="auto"/>
              <w:rPr>
                <w:rFonts w:ascii="Montserrat" w:eastAsia="Montserrat" w:hAnsi="Montserrat" w:cs="Montserrat"/>
                <w:color w:val="B7B7B7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3. Система завершает вариант использования.</w:t>
            </w:r>
          </w:p>
        </w:tc>
      </w:tr>
      <w:tr w:rsidR="006E56F0">
        <w:tc>
          <w:tcPr>
            <w:tcW w:w="9583" w:type="dxa"/>
            <w:gridSpan w:val="2"/>
            <w:shd w:val="clear" w:color="auto" w:fill="FAEEFF"/>
          </w:tcPr>
          <w:p w:rsidR="006E56F0" w:rsidRDefault="001A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Сформулируйте важнейший вариант использования</w:t>
            </w:r>
          </w:p>
        </w:tc>
      </w:tr>
      <w:tr w:rsidR="006E56F0">
        <w:tc>
          <w:tcPr>
            <w:tcW w:w="9583" w:type="dxa"/>
            <w:gridSpan w:val="2"/>
          </w:tcPr>
          <w:p w:rsidR="006E56F0" w:rsidRPr="0020702F" w:rsidRDefault="0020702F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</w:pPr>
            <w:r w:rsidRPr="0020702F">
              <w:rPr>
                <w:rFonts w:ascii="Montserrat" w:hAnsi="Montserrat" w:cs="Helvetica"/>
                <w:color w:val="000000"/>
                <w:sz w:val="18"/>
                <w:szCs w:val="18"/>
                <w:shd w:val="clear" w:color="auto" w:fill="F8F9FA"/>
              </w:rPr>
              <w:t>«</w:t>
            </w:r>
            <w:r w:rsidRPr="0020702F">
              <w:rPr>
                <w:rFonts w:ascii="Montserrat" w:hAnsi="Montserrat" w:cs="Helvetica"/>
                <w:color w:val="000000"/>
                <w:sz w:val="18"/>
                <w:szCs w:val="18"/>
                <w:shd w:val="clear" w:color="auto" w:fill="F8F9FA"/>
              </w:rPr>
              <w:t>Внести данные по отгулам и отпускам</w:t>
            </w:r>
            <w:r w:rsidRPr="0020702F">
              <w:rPr>
                <w:rFonts w:ascii="Montserrat" w:hAnsi="Montserrat" w:cs="Helvetica"/>
                <w:color w:val="000000"/>
                <w:sz w:val="18"/>
                <w:szCs w:val="18"/>
                <w:shd w:val="clear" w:color="auto" w:fill="F8F9FA"/>
              </w:rPr>
              <w:t>»</w:t>
            </w:r>
          </w:p>
        </w:tc>
      </w:tr>
    </w:tbl>
    <w:p w:rsidR="00DB12E5" w:rsidRDefault="00DB12E5">
      <w:pPr>
        <w:rPr>
          <w:rFonts w:ascii="Montserrat" w:eastAsia="Montserrat" w:hAnsi="Montserrat" w:cs="Montserrat"/>
          <w:noProof/>
        </w:rPr>
      </w:pPr>
      <w:bookmarkStart w:id="1" w:name="_GoBack"/>
      <w:bookmarkEnd w:id="1"/>
    </w:p>
    <w:p w:rsidR="006E56F0" w:rsidRDefault="008C0FB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lastRenderedPageBreak/>
        <w:drawing>
          <wp:inline distT="0" distB="0" distL="0" distR="0">
            <wp:extent cx="6296025" cy="4848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6F0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3727B"/>
    <w:multiLevelType w:val="multilevel"/>
    <w:tmpl w:val="463CF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E10648"/>
    <w:multiLevelType w:val="multilevel"/>
    <w:tmpl w:val="2B142B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1B72206"/>
    <w:multiLevelType w:val="hybridMultilevel"/>
    <w:tmpl w:val="2B68B87E"/>
    <w:lvl w:ilvl="0" w:tplc="470026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A49A3"/>
    <w:multiLevelType w:val="multilevel"/>
    <w:tmpl w:val="8F0A0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4" w15:restartNumberingAfterBreak="0">
    <w:nsid w:val="28DB206A"/>
    <w:multiLevelType w:val="hybridMultilevel"/>
    <w:tmpl w:val="3CF04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23FE9"/>
    <w:multiLevelType w:val="hybridMultilevel"/>
    <w:tmpl w:val="AE94D450"/>
    <w:lvl w:ilvl="0" w:tplc="7FB49A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B3FF6"/>
    <w:multiLevelType w:val="hybridMultilevel"/>
    <w:tmpl w:val="EA823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6384A"/>
    <w:multiLevelType w:val="hybridMultilevel"/>
    <w:tmpl w:val="EFDC875E"/>
    <w:lvl w:ilvl="0" w:tplc="8A32227A">
      <w:start w:val="1"/>
      <w:numFmt w:val="decimal"/>
      <w:lvlText w:val="%1."/>
      <w:lvlJc w:val="left"/>
      <w:pPr>
        <w:ind w:left="720" w:hanging="360"/>
      </w:pPr>
      <w:rPr>
        <w:rFonts w:ascii="Montserrat" w:hAnsi="Montserra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05481"/>
    <w:multiLevelType w:val="hybridMultilevel"/>
    <w:tmpl w:val="46160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482"/>
    <w:multiLevelType w:val="multilevel"/>
    <w:tmpl w:val="E528C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08B2D33"/>
    <w:multiLevelType w:val="hybridMultilevel"/>
    <w:tmpl w:val="04A6B7B6"/>
    <w:lvl w:ilvl="0" w:tplc="07B27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150B39"/>
    <w:multiLevelType w:val="hybridMultilevel"/>
    <w:tmpl w:val="AE94D450"/>
    <w:lvl w:ilvl="0" w:tplc="7FB49A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F0"/>
    <w:rsid w:val="00160A02"/>
    <w:rsid w:val="0016691E"/>
    <w:rsid w:val="001A2402"/>
    <w:rsid w:val="001A7CB9"/>
    <w:rsid w:val="0020702F"/>
    <w:rsid w:val="00377697"/>
    <w:rsid w:val="003C74C9"/>
    <w:rsid w:val="004322A3"/>
    <w:rsid w:val="00683B71"/>
    <w:rsid w:val="006E56F0"/>
    <w:rsid w:val="00793448"/>
    <w:rsid w:val="007B56FE"/>
    <w:rsid w:val="00811CDF"/>
    <w:rsid w:val="008722EF"/>
    <w:rsid w:val="008C0FBE"/>
    <w:rsid w:val="008D3BD2"/>
    <w:rsid w:val="009764D5"/>
    <w:rsid w:val="009D1E75"/>
    <w:rsid w:val="00A31203"/>
    <w:rsid w:val="00A857CF"/>
    <w:rsid w:val="00AD169A"/>
    <w:rsid w:val="00BD6756"/>
    <w:rsid w:val="00CB364B"/>
    <w:rsid w:val="00D23E8E"/>
    <w:rsid w:val="00DB12E5"/>
    <w:rsid w:val="00E22753"/>
    <w:rsid w:val="00E42B16"/>
    <w:rsid w:val="00E46739"/>
    <w:rsid w:val="00E75B7D"/>
    <w:rsid w:val="00EA7F7E"/>
    <w:rsid w:val="00EF32B2"/>
    <w:rsid w:val="00F7205E"/>
    <w:rsid w:val="00FD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7AF0C7-1477-437D-81B5-08BA83F8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7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Козлова</dc:creator>
  <cp:lastModifiedBy>Мария Козлова</cp:lastModifiedBy>
  <cp:revision>2</cp:revision>
  <dcterms:created xsi:type="dcterms:W3CDTF">2021-01-29T08:46:00Z</dcterms:created>
  <dcterms:modified xsi:type="dcterms:W3CDTF">2021-01-29T08:46:00Z</dcterms:modified>
</cp:coreProperties>
</file>