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1BF497E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12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ind w:firstLine="0"/>
        <w:jc w:val="center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id="1" w:name="_dx_frag_StartFragment"/>
      <w:bookmarkEnd w:id="1"/>
      <w:r>
        <w:rPr>
          <w:color w:val="44546A"/>
          <w:sz w:val="36"/>
        </w:rPr>
        <w:t>Сигналы в Linux</w:t>
      </w:r>
      <w:r>
        <w:rPr>
          <w:b w:val="1"/>
          <w:i w:val="1"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 К.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 xml:space="preserve">          Высоцкий М. Л.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Градусов А. Р.</w:t>
      </w: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Бродко Г. Г.</w:t>
      </w:r>
    </w:p>
    <w:p>
      <w:pPr>
        <w:ind w:firstLine="0"/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 xml:space="preserve">Лабораторная работа №12. </w:t>
      </w:r>
    </w:p>
    <w:p/>
    <w:p>
      <w:pPr>
        <w:pStyle w:val="P5"/>
        <w:ind w:left="150"/>
      </w:pPr>
      <w:r>
        <w:rPr>
          <w:b w:val="1"/>
          <w:sz w:val="28"/>
        </w:rPr>
        <w:t>Цель работы:</w:t>
      </w:r>
      <w:r>
        <w:t xml:space="preserve"> Освоить работу с сигналами в Linux.</w:t>
      </w:r>
    </w:p>
    <w:p>
      <w:pPr>
        <w:pStyle w:val="P5"/>
        <w:rPr>
          <w:sz w:val="28"/>
        </w:rPr>
      </w:pPr>
      <w:r>
        <w:rPr>
          <w:rFonts w:ascii="Times New Roman" w:hAnsi="Times New Roman"/>
          <w:b w:val="1"/>
          <w:sz w:val="28"/>
        </w:rPr>
        <w:t>Задание 0</w:t>
      </w:r>
      <w:r>
        <w:rPr>
          <w:rFonts w:ascii="Times New Roman" w:hAnsi="Times New Roman"/>
          <w:sz w:val="28"/>
        </w:rPr>
        <w:t>. Выполните упражнения 1-5.</w:t>
      </w:r>
      <w:r>
        <w:br w:type="textWrapping"/>
      </w:r>
      <w:r>
        <w:rPr>
          <w:sz w:val="28"/>
        </w:rPr>
        <w:t xml:space="preserve">Решение: </w:t>
      </w:r>
    </w:p>
    <w:p>
      <w:pPr>
        <w:pStyle w:val="P5"/>
        <w:rPr>
          <w:sz w:val="28"/>
        </w:rPr>
      </w:pPr>
      <w:r>
        <w:rPr>
          <w:sz w:val="28"/>
        </w:rPr>
        <w:t>Упражнение 1.</w:t>
      </w:r>
    </w:p>
    <w:p>
      <w:pPr>
        <w:pStyle w:val="P5"/>
        <w:rPr>
          <w:sz w:val="28"/>
        </w:rPr>
      </w:pPr>
      <w:r>
        <w:drawing>
          <wp:inline xmlns:wp="http://schemas.openxmlformats.org/drawingml/2006/wordprocessingDrawing">
            <wp:extent cx="4442460" cy="316992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1699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</w:pPr>
      <w:bookmarkStart w:id="3" w:name="_dx_frag_StartFragment"/>
      <w:bookmarkEnd w:id="3"/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Целью этой программы является отправка сигнала 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SIGKILL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процессу с заданным PID. Сигнал </w:t>
      </w:r>
      <w:r>
        <w:rPr>
          <w:rFonts w:ascii="Times New Roman" w:hAnsi="Times New Roman"/>
          <w:b w:val="1"/>
          <w:i w:val="0"/>
          <w:color w:val="auto"/>
          <w:sz w:val="24"/>
          <w:shd w:val="clear" w:fill="FFFFFF"/>
        </w:rPr>
        <w:t>SIGKILL</w:t>
      </w:r>
      <w:r>
        <w:rPr>
          <w:rFonts w:ascii="Times New Roman" w:hAnsi="Times New Roman"/>
          <w:b w:val="0"/>
          <w:i w:val="0"/>
          <w:color w:val="auto"/>
          <w:sz w:val="24"/>
          <w:shd w:val="clear" w:fill="FFFFFF"/>
        </w:rPr>
        <w:t xml:space="preserve"> используется для насильственного завершения процесса.</w:t>
      </w:r>
    </w:p>
    <w:p>
      <w:pPr>
        <w:pStyle w:val="P5"/>
        <w:rPr>
          <w:rFonts w:ascii="Times New Roman" w:hAnsi="Times New Roman"/>
          <w:color w:val="auto"/>
          <w:sz w:val="24"/>
          <w:shd w:val="clear" w:fill="FFFFFF"/>
        </w:rPr>
      </w:pPr>
      <w:r>
        <w:drawing>
          <wp:inline xmlns:wp="http://schemas.openxmlformats.org/drawingml/2006/wordprocessingDrawing">
            <wp:extent cx="2225040" cy="99060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9906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 </w:t>
      </w:r>
    </w:p>
    <w:p>
      <w:pPr>
        <w:pStyle w:val="P5"/>
        <w:rPr>
          <w:rFonts w:ascii="Times New Roman" w:hAnsi="Times New Roman"/>
          <w:color w:val="auto"/>
          <w:sz w:val="24"/>
          <w:shd w:val="clear" w:fill="FFFFFF"/>
        </w:rPr>
      </w:pPr>
      <w:r>
        <w:rPr>
          <w:rFonts w:ascii="Times New Roman" w:hAnsi="Times New Roman"/>
          <w:color w:val="auto"/>
          <w:sz w:val="24"/>
          <w:shd w:val="clear" w:fill="FFFFFF"/>
        </w:rPr>
        <w:t>Соз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даем </w:t>
      </w:r>
      <w:r>
        <w:rPr>
          <w:rFonts w:ascii="Times New Roman" w:hAnsi="Times New Roman"/>
          <w:color w:val="auto"/>
          <w:sz w:val="24"/>
          <w:shd w:val="clear" w:fill="FFFFFF"/>
        </w:rPr>
        <w:t>проце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сс, а затем </w:t>
      </w:r>
      <w:r>
        <w:rPr>
          <w:rFonts w:ascii="Times New Roman" w:hAnsi="Times New Roman"/>
          <w:color w:val="auto"/>
          <w:sz w:val="24"/>
          <w:shd w:val="clear" w:fill="FFFFFF"/>
        </w:rPr>
        <w:t xml:space="preserve">"убиваем" </w:t>
      </w:r>
      <w:r>
        <w:rPr>
          <w:rFonts w:ascii="Times New Roman" w:hAnsi="Times New Roman"/>
          <w:color w:val="auto"/>
          <w:sz w:val="24"/>
          <w:shd w:val="clear" w:fill="FFFFFF"/>
        </w:rPr>
        <w:t>его</w:t>
      </w:r>
      <w:r>
        <w:rPr>
          <w:rFonts w:ascii="Times New Roman" w:hAnsi="Times New Roman"/>
          <w:color w:val="auto"/>
          <w:sz w:val="24"/>
          <w:shd w:val="clear" w:fill="FFFFFF"/>
        </w:rPr>
        <w:t>.</w:t>
      </w:r>
    </w:p>
    <w:p>
      <w:pPr>
        <w:pStyle w:val="P5"/>
        <w:rPr>
          <w:rFonts w:ascii="Times New Roman" w:hAnsi="Times New Roman"/>
          <w:color w:val="auto"/>
          <w:sz w:val="24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Упражнение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 2.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130040" cy="325374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253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Запускаем процесс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2072640" cy="103632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0363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 xml:space="preserve">Пробуем </w:t>
      </w:r>
      <w:r>
        <w:rPr>
          <w:rFonts w:ascii="Times New Roman" w:hAnsi="Times New Roman"/>
          <w:color w:val="auto"/>
          <w:sz w:val="28"/>
          <w:shd w:val="clear" w:fill="FFFFFF"/>
        </w:rPr>
        <w:t>завершить его</w:t>
      </w:r>
      <w:r>
        <w:rPr>
          <w:rFonts w:ascii="Times New Roman" w:hAnsi="Times New Roman"/>
          <w:color w:val="auto"/>
          <w:sz w:val="28"/>
          <w:shd w:val="clear" w:fill="FFFFFF"/>
        </w:rPr>
        <w:t>.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1607820" cy="39624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3962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П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роцесс </w:t>
      </w:r>
      <w:r>
        <w:rPr>
          <w:rFonts w:ascii="Times New Roman" w:hAnsi="Times New Roman"/>
          <w:color w:val="auto"/>
          <w:sz w:val="28"/>
          <w:shd w:val="clear" w:fill="FFFFFF"/>
        </w:rPr>
        <w:t>"</w:t>
      </w:r>
      <w:r>
        <w:rPr>
          <w:rFonts w:ascii="Times New Roman" w:hAnsi="Times New Roman"/>
          <w:color w:val="auto"/>
          <w:sz w:val="28"/>
          <w:shd w:val="clear" w:fill="FFFFFF"/>
        </w:rPr>
        <w:t>уничтожен"</w:t>
      </w:r>
      <w:r>
        <w:rPr>
          <w:rFonts w:ascii="Times New Roman" w:hAnsi="Times New Roman"/>
          <w:color w:val="auto"/>
          <w:sz w:val="28"/>
          <w:shd w:val="clear" w:fill="FFFFFF"/>
        </w:rPr>
        <w:t>.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1927860" cy="121920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2192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Упражнение 3.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5265420" cy="720090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00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4091940" cy="54864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486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732020" cy="404622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40462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bookmarkStart w:id="4" w:name="_dx_frag_StartFragment"/>
      <w:bookmarkEnd w:id="4"/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>Это программа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, 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которая ожидает сигналы </w:t>
      </w:r>
      <w:r>
        <w:rPr>
          <w:rFonts w:ascii="Times New Roman" w:hAnsi="Times New Roman"/>
          <w:b w:val="1"/>
          <w:i w:val="0"/>
          <w:color w:val="auto"/>
          <w:sz w:val="28"/>
          <w:shd w:val="clear" w:fill="FFFFFF"/>
        </w:rPr>
        <w:t>SIGUSR1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 и </w:t>
      </w:r>
      <w:r>
        <w:rPr>
          <w:rFonts w:ascii="Times New Roman" w:hAnsi="Times New Roman"/>
          <w:b w:val="1"/>
          <w:i w:val="0"/>
          <w:color w:val="auto"/>
          <w:sz w:val="28"/>
          <w:shd w:val="clear" w:fill="FFFFFF"/>
        </w:rPr>
        <w:t>SIGUSR2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 от дочернего процесса и выводит сообщения о високосном или не високосном годе на основе полученных сигналов. </w:t>
      </w:r>
    </w:p>
    <w:p>
      <w:pPr>
        <w:pStyle w:val="P5"/>
        <w:rPr>
          <w:sz w:val="28"/>
        </w:rPr>
      </w:pPr>
      <w:r>
        <w:drawing>
          <wp:inline xmlns:wp="http://schemas.openxmlformats.org/drawingml/2006/wordprocessingDrawing">
            <wp:extent cx="2125980" cy="99822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9982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  <w:r>
        <w:rPr>
          <w:sz w:val="28"/>
        </w:rPr>
        <w:t>Упражнение 4.</w:t>
      </w:r>
    </w:p>
    <w:p>
      <w:pPr>
        <w:ind w:hanging="0" w:left="0"/>
        <w:rPr>
          <w:sz w:val="28"/>
        </w:rPr>
      </w:pPr>
      <w:r>
        <w:rPr>
          <w:rFonts w:ascii="Times New Roman" w:hAnsi="Times New Roman"/>
          <w:sz w:val="28"/>
        </w:rPr>
        <w:t>Вывод времени каждую секунду:</w:t>
      </w:r>
    </w:p>
    <w:p>
      <w:pPr>
        <w:pStyle w:val="P5"/>
        <w:rPr>
          <w:sz w:val="28"/>
        </w:rPr>
      </w:pPr>
      <w:r>
        <w:drawing>
          <wp:inline xmlns:wp="http://schemas.openxmlformats.org/drawingml/2006/wordprocessingDrawing">
            <wp:extent cx="4671060" cy="345186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451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sz w:val="28"/>
        </w:rPr>
      </w:pPr>
      <w:r>
        <w:drawing>
          <wp:inline xmlns:wp="http://schemas.openxmlformats.org/drawingml/2006/wordprocessingDrawing">
            <wp:extent cx="1996440" cy="86868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1996440" cy="8686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sz w:val="28"/>
        </w:rPr>
      </w:pPr>
    </w:p>
    <w:p>
      <w:pPr>
        <w:pStyle w:val="P5"/>
        <w:rPr>
          <w:sz w:val="28"/>
        </w:rPr>
      </w:pPr>
      <w:r>
        <w:rPr>
          <w:sz w:val="28"/>
        </w:rPr>
        <w:t>Упражне</w:t>
      </w:r>
      <w:r>
        <w:rPr>
          <w:sz w:val="28"/>
        </w:rPr>
        <w:t>ние 5</w:t>
      </w:r>
      <w:r>
        <w:rPr>
          <w:sz w:val="28"/>
        </w:rPr>
        <w:t xml:space="preserve">. </w:t>
      </w:r>
    </w:p>
    <w:p>
      <w:pPr>
        <w:pStyle w:val="P5"/>
        <w:rPr>
          <w:sz w:val="28"/>
        </w:rPr>
      </w:pPr>
      <w:r>
        <w:drawing>
          <wp:inline xmlns:wp="http://schemas.openxmlformats.org/drawingml/2006/wordprocessingDrawing">
            <wp:extent cx="5494020" cy="336804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680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sz w:val="28"/>
        </w:rPr>
      </w:pPr>
      <w:r>
        <w:drawing>
          <wp:inline xmlns:wp="http://schemas.openxmlformats.org/drawingml/2006/wordprocessingDrawing">
            <wp:extent cx="1965960" cy="89154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8915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bookmarkStart w:id="5" w:name="_dx_frag_StartFragment"/>
      <w:bookmarkEnd w:id="5"/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Если 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>м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>ы закомментируе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>м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 строку </w:t>
      </w:r>
      <w:r>
        <w:rPr>
          <w:rFonts w:ascii="Times New Roman" w:hAnsi="Times New Roman"/>
          <w:b w:val="1"/>
          <w:i w:val="0"/>
          <w:color w:val="auto"/>
          <w:sz w:val="28"/>
          <w:shd w:val="clear" w:fill="FFFFFF"/>
        </w:rPr>
        <w:t>raise(SIGALRM);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 то программа больше не будет генерировать сигнал </w:t>
      </w:r>
      <w:r>
        <w:rPr>
          <w:rFonts w:ascii="Times New Roman" w:hAnsi="Times New Roman"/>
          <w:b w:val="1"/>
          <w:i w:val="0"/>
          <w:color w:val="auto"/>
          <w:sz w:val="28"/>
          <w:shd w:val="clear" w:fill="FFFFFF"/>
        </w:rPr>
        <w:t>SIGALRM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, и обработчик </w:t>
      </w:r>
      <w:r>
        <w:rPr>
          <w:rFonts w:ascii="Times New Roman" w:hAnsi="Times New Roman"/>
          <w:b w:val="1"/>
          <w:i w:val="0"/>
          <w:color w:val="auto"/>
          <w:sz w:val="28"/>
          <w:shd w:val="clear" w:fill="FFFFFF"/>
        </w:rPr>
        <w:t>sigalrm_handler</w:t>
      </w:r>
      <w:r>
        <w:rPr>
          <w:rFonts w:ascii="Times New Roman" w:hAnsi="Times New Roman"/>
          <w:b w:val="0"/>
          <w:i w:val="0"/>
          <w:color w:val="auto"/>
          <w:sz w:val="28"/>
          <w:shd w:val="clear" w:fill="FFFFFF"/>
        </w:rPr>
        <w:t xml:space="preserve"> не будет вызываться. В результате этого, весь вывод времени будет исключен, и программа завершит выполнение без вывода времени.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 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6096000" cy="43205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3205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6254750" cy="522287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52228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</w:pPr>
      <w:r>
        <w:drawing>
          <wp:inline xmlns:wp="http://schemas.openxmlformats.org/drawingml/2006/wordprocessingDrawing">
            <wp:extent cx="2788920" cy="332232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33223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</w:pPr>
      <w:r>
        <w:drawing>
          <wp:inline xmlns:wp="http://schemas.openxmlformats.org/drawingml/2006/wordprocessingDrawing">
            <wp:extent cx="6271260" cy="179070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790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</w:pPr>
      <w:r>
        <w:drawing>
          <wp:inline xmlns:wp="http://schemas.openxmlformats.org/drawingml/2006/wordprocessingDrawing">
            <wp:extent cx="6283325" cy="5869940"/>
            <wp:docPr id="19" name="Picture 1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xmlns:r="http://schemas.openxmlformats.org/officeDocument/2006/relationships" r:embed="Relimage19"/>
                    <a:stretch>
                      <a:fillRect/>
                    </a:stretch>
                  </pic:blipFill>
                  <pic:spPr>
                    <a:xfrm>
                      <a:off x="0" y="0"/>
                      <a:ext cx="6283325" cy="58699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</w:pPr>
      <w:r>
        <w:drawing>
          <wp:inline xmlns:wp="http://schemas.openxmlformats.org/drawingml/2006/wordprocessingDrawing">
            <wp:extent cx="3040380" cy="853440"/>
            <wp:docPr id="20" name="Picture 2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xmlns:r="http://schemas.openxmlformats.org/officeDocument/2006/relationships" r:embed="Relimage2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8534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1"/>
          <w:sz w:val="28"/>
        </w:rPr>
      </w:pPr>
      <w:r>
        <w:drawing>
          <wp:inline xmlns:wp="http://schemas.openxmlformats.org/drawingml/2006/wordprocessingDrawing">
            <wp:extent cx="2164080" cy="4335780"/>
            <wp:docPr id="21" name="Picture 2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xmlns:r="http://schemas.openxmlformats.org/officeDocument/2006/relationships" r:embed="Relimage21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43357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1"/>
          <w:sz w:val="28"/>
        </w:rPr>
      </w:pPr>
      <w:r>
        <w:drawing>
          <wp:inline xmlns:wp="http://schemas.openxmlformats.org/drawingml/2006/wordprocessingDrawing">
            <wp:extent cx="6179820" cy="2240280"/>
            <wp:docPr id="22" name="Picture 2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xmlns:r="http://schemas.openxmlformats.org/officeDocument/2006/relationships" r:embed="Relimage22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2402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1"/>
          <w:sz w:val="28"/>
        </w:rPr>
      </w:pPr>
      <w:r>
        <w:drawing>
          <wp:inline xmlns:wp="http://schemas.openxmlformats.org/drawingml/2006/wordprocessingDrawing">
            <wp:extent cx="6248400" cy="4035425"/>
            <wp:docPr id="23" name="Picture 2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xmlns:r="http://schemas.openxmlformats.org/officeDocument/2006/relationships" r:embed="Relimage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354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1"/>
          <w:sz w:val="28"/>
        </w:rPr>
      </w:pPr>
      <w:r>
        <w:drawing>
          <wp:inline xmlns:wp="http://schemas.openxmlformats.org/drawingml/2006/wordprocessingDrawing">
            <wp:extent cx="2613660" cy="2293620"/>
            <wp:docPr id="24" name="Picture 2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xmlns:r="http://schemas.openxmlformats.org/officeDocument/2006/relationships" r:embed="Relimage24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2293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 w:tplc="EA28A1BC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1D0219D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D77AFAC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6B2AABAA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3DF8C24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C7D26D5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EE7248D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AB44E9BC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699627E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 w:tplc="4E8A71C2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997A81A2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0E48DA0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A27E6A16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2986868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A8AE98A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8F8097A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EC4150E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28F6DDF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 w:tplc="C3A058D4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4884D6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F7EB86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93CEB83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779ACFE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454604D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48A7004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48A1838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A3A22D6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3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080"/>
        <w:tabs>
          <w:tab w:val="left" w:pos="108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1800"/>
        <w:tabs>
          <w:tab w:val="left" w:pos="180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520"/>
        <w:tabs>
          <w:tab w:val="left" w:pos="252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240"/>
        <w:tabs>
          <w:tab w:val="left" w:pos="324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3960"/>
        <w:tabs>
          <w:tab w:val="left" w:pos="396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4680"/>
        <w:tabs>
          <w:tab w:val="left" w:pos="468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400"/>
        <w:tabs>
          <w:tab w:val="left" w:pos="540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120"/>
        <w:tabs>
          <w:tab w:val="left" w:pos="6120" w:leader="none"/>
        </w:tabs>
      </w:pPr>
      <w:rPr/>
    </w:lvl>
  </w:abstractNum>
  <w:abstractNum w:abstractNumId="4">
    <w:nsid w:val="2A0D64C7"/>
    <w:multiLevelType w:val="hybridMultilevel"/>
    <w:lvl w:ilvl="0" w:tplc="AF000B5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EF429BA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330A878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E8768172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6A8E5AF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1C7881A4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3309992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53A78D2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728A77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5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6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7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080"/>
      </w:pPr>
      <w:rPr/>
    </w:lvl>
    <w:lvl w:ilvl="2" w:tplc="2000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1800"/>
      </w:pPr>
      <w:rPr/>
    </w:lvl>
    <w:lvl w:ilvl="3" w:tplc="2000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520"/>
      </w:pPr>
      <w:rPr/>
    </w:lvl>
    <w:lvl w:ilvl="4" w:tplc="2000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240"/>
      </w:pPr>
      <w:rPr/>
    </w:lvl>
    <w:lvl w:ilvl="5" w:tplc="2000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3960"/>
      </w:pPr>
      <w:rPr/>
    </w:lvl>
    <w:lvl w:ilvl="6" w:tplc="2000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4680"/>
      </w:pPr>
      <w:rPr/>
    </w:lvl>
    <w:lvl w:ilvl="7" w:tplc="2000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400"/>
      </w:pPr>
      <w:rPr/>
    </w:lvl>
    <w:lvl w:ilvl="8" w:tplc="2000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120"/>
      </w:pPr>
      <w:rPr/>
    </w:lvl>
  </w:abstractNum>
  <w:abstractNum w:abstractNumId="8">
    <w:nsid w:val="4DC711A4"/>
    <w:multiLevelType w:val="hybridMultilevel"/>
    <w:lvl w:ilvl="0" w:tplc="D34EE766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DCA654F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FAC86374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B8AE5F4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A028B4A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F9CEE158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B04AB9B8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5B36BE6A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39CA13A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9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0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1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2">
    <w:nsid w:val="5D0565FB"/>
    <w:multiLevelType w:val="hybridMultilevel"/>
    <w:lvl w:ilvl="0" w:tplc="925C499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740C776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2B500C2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73422AC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9028DAF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00481FE0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460CCA30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14EC800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1C6A7E3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3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hanging="360" w:left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4">
    <w:nsid w:val="7AAC79C5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5">
    <w:nsid w:val="7DFEC4C2"/>
    <w:multiLevelType w:val="hybridMultilevel"/>
    <w:lvl w:ilvl="0" w:tplc="5FFA0CD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5702D138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5FD30B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B11C13B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3340BB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070E08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FFFF5D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14DF15D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CA8B46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6">
    <w:nsid w:val="1A5ABA09"/>
    <w:multiLevelType w:val="hybridMultilevel"/>
    <w:lvl w:ilvl="0" w:tplc="118664A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3D92F192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099ED6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F8DFD01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EEFF2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E960FF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4CA3D82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5F032560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B2BB664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7">
    <w:nsid w:val="21B95218"/>
    <w:multiLevelType w:val="hybridMultilevel"/>
    <w:lvl w:ilvl="0" w:tplc="6C02CA5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71E3FD1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17CE65C1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6A07F8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83959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C1562A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AC8565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2D710C2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956522B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8">
    <w:nsid w:val="41020EAF"/>
    <w:multiLevelType w:val="hybridMultilevel"/>
    <w:lvl w:ilvl="0" w:tplc="0FBB7F5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BCE2EBB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E9AB8E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62CEC2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AF1755D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187FD650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0A6344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266C28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33F16F21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9">
    <w:nsid w:val="1D31A817"/>
    <w:multiLevelType w:val="hybridMultilevel"/>
    <w:lvl w:ilvl="0" w:tplc="4A1D09DB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AF331BC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2DB642A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6A93082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14EE20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4D5BA0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2846610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5611020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238FD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0">
    <w:nsid w:val="29606675"/>
    <w:multiLevelType w:val="hybridMultilevel"/>
    <w:lvl w:ilvl="0" w:tplc="5A83A3D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95FEE5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FD89339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72D3C6F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BC3ACF5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B22926A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8122137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367143DB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52BB2BF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1">
    <w:nsid w:val="12C3CDDC"/>
    <w:multiLevelType w:val="hybridMultilevel"/>
    <w:lvl w:ilvl="0" w:tplc="3198AD0E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247626F1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7D8E9D4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09BA29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C39CEC6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0AB895E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312705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043AA2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991A13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2">
    <w:nsid w:val="2AE0F951"/>
    <w:multiLevelType w:val="hybridMultilevel"/>
    <w:lvl w:ilvl="0" w:tplc="4E42DD0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A482A0C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AB6532F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627716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018A7AC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0E0B4BC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92B00C8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5B0AED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5700DA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3">
    <w:nsid w:val="4AA0C9A3"/>
    <w:multiLevelType w:val="hybridMultilevel"/>
    <w:lvl w:ilvl="0" w:tplc="2D7EE53C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618D78B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9185528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81294B6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5B0DC3A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2B3569A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1E2247B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30BC756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4B1194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4">
    <w:nsid w:val="1032E85F"/>
    <w:multiLevelType w:val="hybridMultilevel"/>
    <w:lvl w:ilvl="0" w:tplc="4E40C29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2027A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7262D17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AF49F54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40C04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340EB0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5CB0FCD5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762F2EE3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1D936C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5">
    <w:nsid w:val="59395A41"/>
    <w:multiLevelType w:val="hybridMultilevel"/>
    <w:lvl w:ilvl="0" w:tplc="4FCBC83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0F95FB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8BB76FE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2649630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0B38189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C8CB6C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4BBC284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36408E4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2869714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6">
    <w:nsid w:val="27CA3E0D"/>
    <w:multiLevelType w:val="hybridMultilevel"/>
    <w:lvl w:ilvl="0" w:tplc="36BD0DD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EF4F6C2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69EF96B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0F8C1189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F9735AB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07C6B76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CB32F3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144021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40AF38E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7">
    <w:nsid w:val="6B3DF85A"/>
    <w:multiLevelType w:val="hybridMultilevel"/>
    <w:lvl w:ilvl="0" w:tplc="7157309F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47CF7EF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4CB7723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7AB8A9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DB90D0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17E6417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200997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2E5EE6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2B0993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8">
    <w:nsid w:val="5184BE5D"/>
    <w:multiLevelType w:val="hybridMultilevel"/>
    <w:lvl w:ilvl="0" w:tplc="2B21087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6DF94F15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3E27954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D5F5C5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7B0508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3AF7351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026DDF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0EEC14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13C21A2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9">
    <w:nsid w:val="7AA8B548"/>
    <w:multiLevelType w:val="hybridMultilevel"/>
    <w:lvl w:ilvl="0" w:tplc="70B471F6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5021E13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60A488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D0E394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2D16FF1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C17085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3E6B35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1FF888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29813EF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12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40" w:after="0" w:beforeAutospacing="0" w:afterAutospacing="0"/>
      <w:ind w:firstLine="709"/>
      <w:jc w:val="left"/>
    </w:pPr>
    <w:rPr>
      <w:rFonts w:ascii="Times New Roman" w:hAnsi="Times New Roman"/>
    </w:rPr>
  </w:style>
  <w:style w:type="paragraph" w:styleId="P1">
    <w:name w:val="heading 1"/>
    <w:basedOn w:val="P0"/>
    <w:next w:val="P0"/>
    <w:link w:val="C3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link w:val="C4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link w:val="C6"/>
    <w:qFormat/>
    <w:pPr>
      <w:keepNext w:val="1"/>
      <w:keepLines w:val="1"/>
      <w:spacing w:before="40" w:beforeAutospacing="0" w:afterAutospacing="0"/>
      <w:outlineLvl w:val="2"/>
    </w:pPr>
    <w:rPr>
      <w:color w:val="1F3763"/>
      <w:sz w:val="24"/>
    </w:rPr>
  </w:style>
  <w:style w:type="paragraph" w:styleId="P4">
    <w:name w:val="heading 4"/>
    <w:basedOn w:val="P0"/>
    <w:next w:val="P0"/>
    <w:link w:val="C7"/>
    <w:qFormat/>
    <w:pPr>
      <w:keepNext w:val="1"/>
      <w:keepLines w:val="1"/>
      <w:spacing w:before="40" w:beforeAutospacing="0" w:afterAutospacing="0"/>
      <w:outlineLvl w:val="3"/>
    </w:pPr>
    <w:rPr>
      <w:i w:val="1"/>
      <w:color w:val="2F5496"/>
    </w:rPr>
  </w:style>
  <w:style w:type="paragraph" w:styleId="P5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6">
    <w:name w:val="List Paragraph"/>
    <w:basedOn w:val="P0"/>
    <w:qFormat/>
    <w:pPr>
      <w:ind w:left="720"/>
      <w:contextualSpacing w:val="1"/>
    </w:pPr>
    <w:rPr/>
  </w:style>
  <w:style w:type="paragraph" w:styleId="P7">
    <w:name w:val="whitespace-pre-wra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Заголовок 1 Знак"/>
    <w:basedOn w:val="C0"/>
    <w:link w:val="P1"/>
    <w:rPr>
      <w:rFonts w:ascii="Cambria" w:hAnsi="Cambria"/>
      <w:b w:val="1"/>
      <w:sz w:val="32"/>
    </w:rPr>
  </w:style>
  <w:style w:type="character" w:styleId="C4">
    <w:name w:val="Заголовок 2 Знак"/>
    <w:basedOn w:val="C0"/>
    <w:link w:val="P2"/>
    <w:rPr>
      <w:rFonts w:ascii="Cambria" w:hAnsi="Cambria"/>
      <w:b w:val="1"/>
      <w:i w:val="1"/>
      <w:sz w:val="28"/>
    </w:rPr>
  </w:style>
  <w:style w:type="character" w:styleId="C5">
    <w:name w:val="HTML Code"/>
    <w:basedOn w:val="C0"/>
    <w:semiHidden/>
    <w:rPr>
      <w:rFonts w:ascii="Courier New" w:hAnsi="Courier New"/>
      <w:sz w:val="20"/>
    </w:rPr>
  </w:style>
  <w:style w:type="character" w:styleId="C6">
    <w:name w:val="Заголовок 3 Знак"/>
    <w:basedOn w:val="C0"/>
    <w:link w:val="P3"/>
    <w:rPr>
      <w:color w:val="1F3763"/>
      <w:sz w:val="24"/>
    </w:rPr>
  </w:style>
  <w:style w:type="character" w:styleId="C7">
    <w:name w:val="Заголовок 4 Знак"/>
    <w:basedOn w:val="C0"/>
    <w:link w:val="P4"/>
    <w:rPr>
      <w:i w:val="1"/>
      <w:color w:val="2F5496"/>
    </w:rPr>
  </w:style>
  <w:style w:type="character" w:styleId="C8">
    <w:name w:val="Strong"/>
    <w:basedOn w:val="C0"/>
    <w:qFormat/>
    <w:rPr>
      <w:b w:val="1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19" Type="http://schemas.openxmlformats.org/officeDocument/2006/relationships/image" Target="/media/image19.png" /><Relationship Id="Relimage22" Type="http://schemas.openxmlformats.org/officeDocument/2006/relationships/image" Target="/media/image22.png" /><Relationship Id="Relimage24" Type="http://schemas.openxmlformats.org/officeDocument/2006/relationships/image" Target="/media/image24.png" /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3" Type="http://schemas.openxmlformats.org/officeDocument/2006/relationships/image" Target="/media/image3.png" /><Relationship Id="Relimage16" Type="http://schemas.openxmlformats.org/officeDocument/2006/relationships/image" Target="/media/image16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8" Type="http://schemas.openxmlformats.org/officeDocument/2006/relationships/image" Target="/media/image18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23" Type="http://schemas.openxmlformats.org/officeDocument/2006/relationships/image" Target="/media/image23.png" /><Relationship Id="Relimage21" Type="http://schemas.openxmlformats.org/officeDocument/2006/relationships/image" Target="/media/image21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png" /><Relationship Id="Relimage20" Type="http://schemas.openxmlformats.org/officeDocument/2006/relationships/image" Target="/media/image20.png" /><Relationship Id="Relimage5" Type="http://schemas.openxmlformats.org/officeDocument/2006/relationships/image" Target="/media/image5.png" /><Relationship Id="Relimage11" Type="http://schemas.openxmlformats.org/officeDocument/2006/relationships/image" Target="/media/image11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