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C6" w:rsidRDefault="00BC08C6" w:rsidP="00BC08C6">
      <w:pPr>
        <w:pStyle w:val="a4"/>
        <w:numPr>
          <w:ilvl w:val="0"/>
          <w:numId w:val="1"/>
        </w:numPr>
        <w:ind w:leftChars="0"/>
      </w:pPr>
      <w:r>
        <w:t>M2M</w:t>
      </w:r>
      <w:r>
        <w:rPr>
          <w:rFonts w:hint="eastAsia"/>
        </w:rPr>
        <w:t>시장</w:t>
      </w:r>
      <w:r w:rsidR="00584F9D">
        <w:rPr>
          <w:rFonts w:hint="eastAsia"/>
        </w:rPr>
        <w:t xml:space="preserve">/ </w:t>
      </w:r>
      <w:proofErr w:type="spellStart"/>
      <w:r w:rsidR="00584F9D">
        <w:rPr>
          <w:rFonts w:hint="eastAsia"/>
        </w:rPr>
        <w:t>IoT</w:t>
      </w:r>
      <w:proofErr w:type="spellEnd"/>
      <w:r w:rsidR="00584F9D">
        <w:rPr>
          <w:rFonts w:hint="eastAsia"/>
        </w:rPr>
        <w:t xml:space="preserve"> 시장 소개</w:t>
      </w:r>
    </w:p>
    <w:p w:rsidR="00984F40" w:rsidRDefault="00984F40" w:rsidP="00984F40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Machina</w:t>
      </w:r>
      <w:proofErr w:type="spellEnd"/>
      <w:r>
        <w:rPr>
          <w:rFonts w:hint="eastAsia"/>
        </w:rPr>
        <w:t xml:space="preserve"> Research에서는 관련 산업을 </w:t>
      </w:r>
      <w:r>
        <w:t>2</w:t>
      </w:r>
      <w:r>
        <w:rPr>
          <w:rFonts w:hint="eastAsia"/>
        </w:rPr>
        <w:t xml:space="preserve">천억 달러 시장 규모에서 </w:t>
      </w:r>
      <w:r>
        <w:t>2022</w:t>
      </w:r>
      <w:r>
        <w:rPr>
          <w:rFonts w:hint="eastAsia"/>
        </w:rPr>
        <w:t xml:space="preserve">년에는 </w:t>
      </w:r>
      <w:r>
        <w:t>1</w:t>
      </w:r>
      <w:r>
        <w:rPr>
          <w:rFonts w:hint="eastAsia"/>
        </w:rPr>
        <w:t xml:space="preserve">조 </w:t>
      </w:r>
      <w:r>
        <w:t>2</w:t>
      </w:r>
      <w:r>
        <w:rPr>
          <w:rFonts w:hint="eastAsia"/>
        </w:rPr>
        <w:t>천억 달러의 시장규모로 성장할 것으로 예측</w:t>
      </w:r>
    </w:p>
    <w:p w:rsidR="00970D43" w:rsidRDefault="00970D43" w:rsidP="00984F40">
      <w:pPr>
        <w:pStyle w:val="a4"/>
        <w:numPr>
          <w:ilvl w:val="1"/>
          <w:numId w:val="1"/>
        </w:numPr>
        <w:ind w:leftChars="0"/>
      </w:pPr>
      <w:r>
        <w:t>ETSI</w:t>
      </w:r>
      <w:r>
        <w:rPr>
          <w:rFonts w:hint="eastAsia"/>
        </w:rPr>
        <w:t xml:space="preserve">에서는 </w:t>
      </w:r>
      <w:r>
        <w:t xml:space="preserve">M2M(Machine to Machine) </w:t>
      </w:r>
      <w:r>
        <w:rPr>
          <w:rFonts w:hint="eastAsia"/>
        </w:rPr>
        <w:t>이라는 용어</w:t>
      </w:r>
    </w:p>
    <w:p w:rsidR="00970D43" w:rsidRDefault="00970D43" w:rsidP="00984F40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3GPP에서는 </w:t>
      </w:r>
      <w:r>
        <w:t xml:space="preserve">MTC(Machine Type Communication) </w:t>
      </w:r>
      <w:r>
        <w:rPr>
          <w:rFonts w:hint="eastAsia"/>
        </w:rPr>
        <w:t>기술</w:t>
      </w:r>
    </w:p>
    <w:p w:rsidR="00970D43" w:rsidRDefault="00970D43" w:rsidP="00984F4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TU-T</w:t>
      </w:r>
      <w:r>
        <w:rPr>
          <w:rFonts w:hint="eastAsia"/>
        </w:rPr>
        <w:t>에서는 네트워크 참조 모델 및 서비스 시나리오에 대한 표준 작업을 진행</w:t>
      </w:r>
    </w:p>
    <w:p w:rsidR="00970D43" w:rsidRDefault="00970D43" w:rsidP="00970D4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인터넷 프로토콜 측면 </w:t>
      </w:r>
      <w:r>
        <w:t>-&gt; IETF</w:t>
      </w:r>
      <w:r>
        <w:rPr>
          <w:rFonts w:hint="eastAsia"/>
        </w:rPr>
        <w:t>에서 진행</w:t>
      </w:r>
    </w:p>
    <w:p w:rsidR="00970D43" w:rsidRDefault="00970D43" w:rsidP="00970D4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PAN영역에서는 </w:t>
      </w:r>
      <w:r>
        <w:t xml:space="preserve">IEEE 802.16 </w:t>
      </w:r>
      <w:r>
        <w:rPr>
          <w:rFonts w:hint="eastAsia"/>
        </w:rPr>
        <w:t>그룹</w:t>
      </w:r>
    </w:p>
    <w:p w:rsidR="00970D43" w:rsidRDefault="00970D43" w:rsidP="00970D4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웹 관련해서는 </w:t>
      </w:r>
      <w:r>
        <w:t>W3C</w:t>
      </w:r>
      <w:r>
        <w:rPr>
          <w:rFonts w:hint="eastAsia"/>
        </w:rPr>
        <w:t>에서 진행</w:t>
      </w:r>
    </w:p>
    <w:p w:rsidR="00970D43" w:rsidRDefault="00970D43" w:rsidP="00970D4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이동통신 분야의 표준이 가장 활발하게 진행 (어느 정도 완성)</w:t>
      </w:r>
    </w:p>
    <w:p w:rsidR="00763578" w:rsidRDefault="00763578" w:rsidP="00763578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기술 적용 사례</w:t>
      </w:r>
    </w:p>
    <w:p w:rsidR="00763578" w:rsidRDefault="00763578" w:rsidP="00763578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사물인터넷표준화기술동향</w:t>
      </w:r>
      <w:proofErr w:type="spellEnd"/>
      <w:r>
        <w:rPr>
          <w:rFonts w:hint="eastAsia"/>
        </w:rPr>
        <w:t>.</w:t>
      </w:r>
      <w:r>
        <w:t>pdf 9p</w:t>
      </w:r>
      <w:r>
        <w:rPr>
          <w:rFonts w:hint="eastAsia"/>
        </w:rPr>
        <w:t xml:space="preserve">age 참고 </w:t>
      </w:r>
    </w:p>
    <w:p w:rsidR="004918C4" w:rsidRDefault="004918C4" w:rsidP="004918C4">
      <w:pPr>
        <w:pStyle w:val="a4"/>
        <w:numPr>
          <w:ilvl w:val="1"/>
          <w:numId w:val="1"/>
        </w:numPr>
        <w:ind w:leftChars="0"/>
      </w:pP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 xml:space="preserve">시스템의 기본 구성 </w:t>
      </w:r>
      <w:r>
        <w:t xml:space="preserve">– </w:t>
      </w:r>
      <w:proofErr w:type="spellStart"/>
      <w:r>
        <w:rPr>
          <w:rFonts w:hint="eastAsia"/>
        </w:rPr>
        <w:t>사물인터넷표준화기술동향</w:t>
      </w:r>
      <w:proofErr w:type="spellEnd"/>
      <w:r>
        <w:rPr>
          <w:rFonts w:hint="eastAsia"/>
        </w:rPr>
        <w:t>.</w:t>
      </w:r>
      <w:r>
        <w:t>pdf 14page</w:t>
      </w:r>
    </w:p>
    <w:p w:rsidR="005E536B" w:rsidRDefault="005E536B" w:rsidP="0076357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2M </w:t>
      </w:r>
      <w:r>
        <w:rPr>
          <w:rFonts w:hint="eastAsia"/>
        </w:rPr>
        <w:t>기술의 특징</w:t>
      </w:r>
    </w:p>
    <w:p w:rsidR="002246EF" w:rsidRPr="001A5DE3" w:rsidRDefault="005E536B" w:rsidP="002246E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통신의 주체가 제약 많은 장치이기 때문에 장치 관리 표준 기술이 가볍고 단순해야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사물의 수가 기하급수적으로 증가하고 있어서 기존의 장치관리 표준들을 적용하는 데에는 기술적으로 한계를 가지고 있다.</w:t>
      </w:r>
      <w:r>
        <w:t xml:space="preserve"> </w:t>
      </w:r>
      <w:r w:rsidRPr="005E536B">
        <w:rPr>
          <w:color w:val="FF0000"/>
        </w:rPr>
        <w:t xml:space="preserve">-&gt; </w:t>
      </w:r>
      <w:proofErr w:type="spellStart"/>
      <w:r w:rsidRPr="005E536B">
        <w:rPr>
          <w:color w:val="FF0000"/>
        </w:rPr>
        <w:t>IoT</w:t>
      </w:r>
      <w:proofErr w:type="spellEnd"/>
      <w:r w:rsidRPr="005E536B">
        <w:rPr>
          <w:rFonts w:hint="eastAsia"/>
          <w:color w:val="FF0000"/>
        </w:rPr>
        <w:t xml:space="preserve">장치들을 효율적으로 관리하기 위해 </w:t>
      </w:r>
      <w:proofErr w:type="spellStart"/>
      <w:r w:rsidRPr="005E536B">
        <w:rPr>
          <w:color w:val="FF0000"/>
        </w:rPr>
        <w:t>CoAP</w:t>
      </w:r>
      <w:proofErr w:type="spellEnd"/>
      <w:r w:rsidRPr="005E536B">
        <w:rPr>
          <w:rFonts w:hint="eastAsia"/>
          <w:color w:val="FF0000"/>
        </w:rPr>
        <w:t xml:space="preserve">기반의 </w:t>
      </w:r>
      <w:r w:rsidRPr="005E536B">
        <w:rPr>
          <w:color w:val="FF0000"/>
        </w:rPr>
        <w:t>LWM2M(Lightweight M2M)</w:t>
      </w:r>
      <w:r w:rsidRPr="005E536B">
        <w:rPr>
          <w:rFonts w:hint="eastAsia"/>
          <w:color w:val="FF0000"/>
        </w:rPr>
        <w:t>표준 등장</w:t>
      </w:r>
    </w:p>
    <w:p w:rsidR="001A5DE3" w:rsidRDefault="001A5DE3" w:rsidP="002246E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M2M과 </w:t>
      </w:r>
      <w:proofErr w:type="spellStart"/>
      <w:r>
        <w:t>IoT</w:t>
      </w:r>
      <w:proofErr w:type="spellEnd"/>
      <w:r>
        <w:rPr>
          <w:rFonts w:hint="eastAsia"/>
        </w:rPr>
        <w:t xml:space="preserve"> 기술 발전에 따른 표준화의 필요성</w:t>
      </w:r>
      <w:bookmarkStart w:id="0" w:name="_GoBack"/>
      <w:bookmarkEnd w:id="0"/>
    </w:p>
    <w:p w:rsidR="001A5DE3" w:rsidRDefault="001A5DE3" w:rsidP="002246EF">
      <w:pPr>
        <w:pStyle w:val="a4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지역별 기술분야별 각기 다른 표준화 기관이 따로 표준을 만들다 보니,</w:t>
      </w:r>
      <w:r>
        <w:t xml:space="preserve"> </w:t>
      </w:r>
      <w:r>
        <w:rPr>
          <w:rFonts w:hint="eastAsia"/>
        </w:rPr>
        <w:t>표준들 간 통일성이 떨어지고,</w:t>
      </w:r>
      <w:r>
        <w:t xml:space="preserve"> </w:t>
      </w:r>
      <w:r>
        <w:rPr>
          <w:rFonts w:hint="eastAsia"/>
        </w:rPr>
        <w:t>오히려 사물통신 산업 성장에 걸림돌로 작용</w:t>
      </w:r>
    </w:p>
    <w:p w:rsidR="001A5DE3" w:rsidRDefault="002246EF" w:rsidP="002246EF">
      <w:pPr>
        <w:pStyle w:val="a4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사물인터넷표준화기술동향</w:t>
      </w:r>
      <w:proofErr w:type="spellEnd"/>
      <w:r>
        <w:rPr>
          <w:rFonts w:hint="eastAsia"/>
        </w:rPr>
        <w:t xml:space="preserve"> </w:t>
      </w:r>
      <w:r>
        <w:t xml:space="preserve">page 16 </w:t>
      </w:r>
    </w:p>
    <w:p w:rsidR="00BC08C6" w:rsidRDefault="00BC08C6" w:rsidP="00BC08C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t>IoT</w:t>
      </w:r>
      <w:proofErr w:type="spellEnd"/>
      <w:r w:rsidR="001A5DE3">
        <w:t>/M2M</w:t>
      </w:r>
      <w:r>
        <w:t xml:space="preserve"> </w:t>
      </w:r>
      <w:r>
        <w:rPr>
          <w:rFonts w:hint="eastAsia"/>
        </w:rPr>
        <w:t>시장의 표준 활동</w:t>
      </w:r>
    </w:p>
    <w:p w:rsidR="00BC08C6" w:rsidRDefault="00BC08C6" w:rsidP="00BC08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3GPP와 </w:t>
      </w:r>
      <w:r>
        <w:t>ETSI</w:t>
      </w:r>
      <w:r>
        <w:rPr>
          <w:rFonts w:hint="eastAsia"/>
        </w:rPr>
        <w:t>를 중심으로 제정</w:t>
      </w:r>
    </w:p>
    <w:p w:rsidR="00BC08C6" w:rsidRDefault="00BC08C6" w:rsidP="00BC08C6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표준의 중복을 회피하고 단일화된 표준을 통해 </w:t>
      </w:r>
      <w:proofErr w:type="spellStart"/>
      <w:r>
        <w:t>IoT</w:t>
      </w:r>
      <w:proofErr w:type="spellEnd"/>
      <w:r>
        <w:rPr>
          <w:rFonts w:hint="eastAsia"/>
        </w:rPr>
        <w:t xml:space="preserve">시장을 성장시키고자 </w:t>
      </w:r>
      <w:r>
        <w:t>oneM2M</w:t>
      </w:r>
      <w:r>
        <w:rPr>
          <w:rFonts w:hint="eastAsia"/>
        </w:rPr>
        <w:t>이라는 국제적 협의체가 구성</w:t>
      </w:r>
    </w:p>
    <w:p w:rsidR="00BC08C6" w:rsidRDefault="00BC08C6" w:rsidP="00BC08C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 Mason 과 </w:t>
      </w:r>
      <w:proofErr w:type="spellStart"/>
      <w:r>
        <w:t>Machina</w:t>
      </w:r>
      <w:proofErr w:type="spellEnd"/>
      <w:r>
        <w:rPr>
          <w:rFonts w:hint="eastAsia"/>
        </w:rPr>
        <w:t xml:space="preserve">리서치에 따르면 </w:t>
      </w:r>
      <w:r>
        <w:t>2020</w:t>
      </w:r>
      <w:r>
        <w:rPr>
          <w:rFonts w:hint="eastAsia"/>
        </w:rPr>
        <w:t xml:space="preserve">년에는 동시 연결된 </w:t>
      </w:r>
      <w:r>
        <w:t>M2M/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 xml:space="preserve">장치들의 수가 </w:t>
      </w:r>
      <w:r>
        <w:t>21</w:t>
      </w:r>
      <w:r>
        <w:rPr>
          <w:rFonts w:hint="eastAsia"/>
        </w:rPr>
        <w:t>억개에 달할 것.</w:t>
      </w:r>
      <w:r>
        <w:t xml:space="preserve"> </w:t>
      </w:r>
      <w:r>
        <w:rPr>
          <w:rFonts w:hint="eastAsia"/>
        </w:rPr>
        <w:t xml:space="preserve">동시에 </w:t>
      </w:r>
      <w:r>
        <w:t>200</w:t>
      </w:r>
      <w:r>
        <w:rPr>
          <w:rFonts w:hint="eastAsia"/>
        </w:rPr>
        <w:t>억개의 통신 연결을 생성할 것.</w:t>
      </w:r>
      <w:r>
        <w:t xml:space="preserve"> - &gt; OM</w:t>
      </w:r>
      <w:r>
        <w:rPr>
          <w:rFonts w:hint="eastAsia"/>
        </w:rPr>
        <w:t>A</w:t>
      </w:r>
      <w:r>
        <w:t xml:space="preserve">(Open Mobile Alliance) </w:t>
      </w:r>
      <w:r>
        <w:rPr>
          <w:rFonts w:hint="eastAsia"/>
        </w:rPr>
        <w:t xml:space="preserve">에서는 </w:t>
      </w:r>
      <w:r>
        <w:t>LWM2M(Lightweight M2M)</w:t>
      </w:r>
      <w:r>
        <w:rPr>
          <w:rFonts w:hint="eastAsia"/>
        </w:rPr>
        <w:t>을 제정</w:t>
      </w:r>
    </w:p>
    <w:p w:rsidR="00BC08C6" w:rsidRDefault="00BC08C6" w:rsidP="00BC08C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M2M</w:t>
      </w:r>
      <w:r>
        <w:t xml:space="preserve"> </w:t>
      </w:r>
      <w:r>
        <w:rPr>
          <w:rFonts w:hint="eastAsia"/>
        </w:rPr>
        <w:t>장치들은 보통 센서들과 같이 연산능력과 배터리에 제약이 많다.</w:t>
      </w:r>
      <w:r>
        <w:t xml:space="preserve"> -&gt; </w:t>
      </w:r>
      <w:r>
        <w:rPr>
          <w:rFonts w:hint="eastAsia"/>
        </w:rPr>
        <w:t xml:space="preserve">메시지 프로토콜로 IETF에서는 </w:t>
      </w:r>
      <w:proofErr w:type="spellStart"/>
      <w:r>
        <w:t>CoAP</w:t>
      </w:r>
      <w:proofErr w:type="spellEnd"/>
      <w:r>
        <w:t xml:space="preserve"> </w:t>
      </w:r>
      <w:r>
        <w:rPr>
          <w:rFonts w:hint="eastAsia"/>
        </w:rPr>
        <w:t>표준을 제정</w:t>
      </w:r>
    </w:p>
    <w:p w:rsidR="002246EF" w:rsidRDefault="002246EF" w:rsidP="002246EF">
      <w:pPr>
        <w:pStyle w:val="a4"/>
        <w:numPr>
          <w:ilvl w:val="1"/>
          <w:numId w:val="1"/>
        </w:numPr>
        <w:ind w:leftChars="0"/>
      </w:pPr>
      <w:r>
        <w:lastRenderedPageBreak/>
        <w:t xml:space="preserve">ATIS, ETSI, TTA </w:t>
      </w:r>
      <w:r>
        <w:rPr>
          <w:rFonts w:hint="eastAsia"/>
        </w:rPr>
        <w:t xml:space="preserve">등 지역 </w:t>
      </w:r>
      <w:r>
        <w:t>7</w:t>
      </w:r>
      <w:r>
        <w:rPr>
          <w:rFonts w:hint="eastAsia"/>
        </w:rPr>
        <w:t xml:space="preserve">개 표준기관들이 </w:t>
      </w:r>
      <w:r>
        <w:t>2012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월에 </w:t>
      </w:r>
      <w:r>
        <w:t>oneM2M</w:t>
      </w:r>
      <w:r>
        <w:rPr>
          <w:rFonts w:hint="eastAsia"/>
        </w:rPr>
        <w:t>이라는 국제 표준협의체를 구성하였다.</w:t>
      </w:r>
      <w:r>
        <w:t xml:space="preserve"> </w:t>
      </w:r>
    </w:p>
    <w:p w:rsidR="002246EF" w:rsidRDefault="002246EF" w:rsidP="002246E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GPP</w:t>
      </w:r>
      <w:r>
        <w:rPr>
          <w:rFonts w:hint="eastAsia"/>
        </w:rPr>
        <w:t xml:space="preserve">에서 진행한 무선 </w:t>
      </w:r>
      <w:r>
        <w:t>2</w:t>
      </w:r>
      <w:r>
        <w:rPr>
          <w:rFonts w:hint="eastAsia"/>
        </w:rPr>
        <w:t>계층 표준영역을 제외한 서비스,</w:t>
      </w:r>
      <w:r>
        <w:t xml:space="preserve"> </w:t>
      </w:r>
      <w:r>
        <w:rPr>
          <w:rFonts w:hint="eastAsia"/>
        </w:rPr>
        <w:t>네트워크 구조,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프로토콜,</w:t>
      </w:r>
      <w:r>
        <w:t xml:space="preserve"> </w:t>
      </w:r>
      <w:r>
        <w:rPr>
          <w:rFonts w:hint="eastAsia"/>
        </w:rPr>
        <w:t xml:space="preserve">보안 등 모든 부분에 있어서 사실상 </w:t>
      </w:r>
      <w:r>
        <w:t>oneM2M</w:t>
      </w:r>
      <w:r>
        <w:rPr>
          <w:rFonts w:hint="eastAsia"/>
        </w:rPr>
        <w:t>이 주도</w:t>
      </w:r>
    </w:p>
    <w:p w:rsidR="002246EF" w:rsidRDefault="002246EF" w:rsidP="002246EF">
      <w:pPr>
        <w:pStyle w:val="a4"/>
        <w:numPr>
          <w:ilvl w:val="1"/>
          <w:numId w:val="1"/>
        </w:numPr>
        <w:ind w:leftChars="0"/>
        <w:rPr>
          <w:rFonts w:hint="eastAsia"/>
        </w:rPr>
      </w:pPr>
    </w:p>
    <w:p w:rsidR="00BC08C6" w:rsidRDefault="00BC08C6" w:rsidP="00BC08C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용어 설명</w:t>
      </w:r>
      <w:r>
        <w:tab/>
      </w:r>
    </w:p>
    <w:p w:rsidR="00BC08C6" w:rsidRDefault="00BC08C6" w:rsidP="00BC08C6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LWM2M</w:t>
      </w:r>
      <w:r>
        <w:t xml:space="preserve"> - OMA</w:t>
      </w:r>
    </w:p>
    <w:p w:rsidR="00BC08C6" w:rsidRDefault="00BC08C6" w:rsidP="00BC08C6">
      <w:pPr>
        <w:pStyle w:val="a4"/>
        <w:numPr>
          <w:ilvl w:val="1"/>
          <w:numId w:val="1"/>
        </w:numPr>
        <w:ind w:leftChars="0"/>
      </w:pPr>
      <w:r>
        <w:t>o</w:t>
      </w:r>
      <w:r>
        <w:rPr>
          <w:rFonts w:hint="eastAsia"/>
        </w:rPr>
        <w:t>neM2M</w:t>
      </w:r>
      <w:r>
        <w:t xml:space="preserve"> - </w:t>
      </w:r>
    </w:p>
    <w:p w:rsidR="00BC08C6" w:rsidRDefault="00BC08C6" w:rsidP="00BC08C6">
      <w:pPr>
        <w:pStyle w:val="a4"/>
        <w:numPr>
          <w:ilvl w:val="1"/>
          <w:numId w:val="1"/>
        </w:numPr>
        <w:ind w:leftChars="0"/>
      </w:pPr>
      <w:r>
        <w:t>COAP - IETF</w:t>
      </w:r>
    </w:p>
    <w:p w:rsidR="00BC08C6" w:rsidRDefault="00BC08C6" w:rsidP="00BC08C6">
      <w:pPr>
        <w:pStyle w:val="a4"/>
        <w:numPr>
          <w:ilvl w:val="1"/>
          <w:numId w:val="1"/>
        </w:numPr>
        <w:ind w:leftChars="0"/>
      </w:pPr>
      <w:r>
        <w:t>6LoWPAN</w:t>
      </w:r>
    </w:p>
    <w:p w:rsidR="00BC08C6" w:rsidRDefault="00BC08C6" w:rsidP="00BC08C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해결 과제 및 전망</w:t>
      </w:r>
    </w:p>
    <w:p w:rsidR="004918C4" w:rsidRDefault="004918C4" w:rsidP="004918C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IBM, Cisco, </w:t>
      </w:r>
      <w:r>
        <w:t xml:space="preserve">Ericsson </w:t>
      </w:r>
      <w:r>
        <w:rPr>
          <w:rFonts w:hint="eastAsia"/>
        </w:rPr>
        <w:t xml:space="preserve">등에 </w:t>
      </w:r>
      <w:proofErr w:type="spellStart"/>
      <w:r>
        <w:t>IoT</w:t>
      </w:r>
      <w:proofErr w:type="spellEnd"/>
      <w:r>
        <w:t xml:space="preserve"> vision –</w:t>
      </w:r>
      <w:proofErr w:type="spellStart"/>
      <w:r>
        <w:rPr>
          <w:rFonts w:hint="eastAsia"/>
        </w:rPr>
        <w:t>사물인터넷표준화기술동향</w:t>
      </w:r>
      <w:proofErr w:type="spellEnd"/>
      <w:r>
        <w:rPr>
          <w:rFonts w:hint="eastAsia"/>
        </w:rPr>
        <w:t xml:space="preserve">.pdf 10page 에서 찾기 </w:t>
      </w:r>
    </w:p>
    <w:sectPr w:rsidR="004918C4" w:rsidSect="00885279">
      <w:pgSz w:w="11906" w:h="16838"/>
      <w:pgMar w:top="720" w:right="720" w:bottom="720" w:left="720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9194E"/>
    <w:multiLevelType w:val="hybridMultilevel"/>
    <w:tmpl w:val="2E00FADE"/>
    <w:lvl w:ilvl="0" w:tplc="D07CB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C6"/>
    <w:rsid w:val="000F4799"/>
    <w:rsid w:val="001A5DE3"/>
    <w:rsid w:val="002246EF"/>
    <w:rsid w:val="00430F4B"/>
    <w:rsid w:val="004918C4"/>
    <w:rsid w:val="00584F9D"/>
    <w:rsid w:val="005E536B"/>
    <w:rsid w:val="00653268"/>
    <w:rsid w:val="00763578"/>
    <w:rsid w:val="00885279"/>
    <w:rsid w:val="00970D43"/>
    <w:rsid w:val="00984F40"/>
    <w:rsid w:val="00BC08C6"/>
    <w:rsid w:val="00C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0DE14-1A95-49DD-AE63-5C5346E8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C08C6"/>
  </w:style>
  <w:style w:type="paragraph" w:styleId="a4">
    <w:name w:val="List Paragraph"/>
    <w:basedOn w:val="a"/>
    <w:uiPriority w:val="34"/>
    <w:qFormat/>
    <w:rsid w:val="00BC08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15</cp:revision>
  <dcterms:created xsi:type="dcterms:W3CDTF">2017-01-23T04:52:00Z</dcterms:created>
  <dcterms:modified xsi:type="dcterms:W3CDTF">2017-01-23T08:39:00Z</dcterms:modified>
</cp:coreProperties>
</file>