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9DD7" w14:textId="2CA5A40E" w:rsidR="00AD0A13" w:rsidRDefault="002D36CA" w:rsidP="00347BCC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</w:t>
      </w:r>
      <w:r w:rsidR="00347BCC" w:rsidRPr="00347BCC">
        <w:rPr>
          <w:b/>
          <w:sz w:val="32"/>
          <w:szCs w:val="24"/>
        </w:rPr>
        <w:t>Regras de Negócio</w:t>
      </w:r>
    </w:p>
    <w:p w14:paraId="60033A80" w14:textId="3ED177C8" w:rsidR="00D368DC" w:rsidRPr="00A07429" w:rsidRDefault="00D368DC" w:rsidP="00D368DC">
      <w:p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A07429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RN-000</w:t>
      </w:r>
      <w:r w:rsidR="00B2352D" w:rsidRPr="00A07429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1</w:t>
      </w:r>
      <w:r w:rsidRPr="00A07429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:</w:t>
      </w:r>
      <w:r w:rsidRPr="00A07429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Vendedor tem o prazo máximo de 7 dias corridos para analisar orçamento</w:t>
      </w:r>
    </w:p>
    <w:p w14:paraId="76E82EDE" w14:textId="715C37C4" w:rsidR="00D368DC" w:rsidRPr="00A07429" w:rsidRDefault="00D368DC" w:rsidP="00D368DC">
      <w:p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A07429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RN-</w:t>
      </w:r>
      <w:r w:rsidR="00B2352D" w:rsidRPr="00A07429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0002</w:t>
      </w:r>
      <w:r w:rsidRPr="00A07429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 xml:space="preserve">: </w:t>
      </w:r>
      <w:r w:rsidRPr="00A07429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Cliente tem o prazo de 3 dias uteis para responder o questionário </w:t>
      </w:r>
    </w:p>
    <w:p w14:paraId="2B137697" w14:textId="77777777" w:rsidR="00E5043C" w:rsidRDefault="00D368DC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A07429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RN-000</w:t>
      </w:r>
      <w:r w:rsidR="00B2352D" w:rsidRPr="00A07429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3</w:t>
      </w:r>
      <w:r w:rsidRPr="00A07429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 xml:space="preserve">: </w:t>
      </w:r>
      <w:r w:rsidRPr="00A07429">
        <w:rPr>
          <w:rFonts w:ascii="Arial" w:hAnsi="Arial" w:cs="Arial"/>
          <w:bCs/>
          <w:color w:val="000000" w:themeColor="text1"/>
          <w:sz w:val="24"/>
          <w:szCs w:val="24"/>
          <w:highlight w:val="yellow"/>
        </w:rPr>
        <w:t>Vendedor tem o prazo de 1 dia para encaminhar a solicitação de cotação aos fabricantes</w:t>
      </w:r>
      <w:r w:rsidR="00615654" w:rsidRPr="00A07429">
        <w:rPr>
          <w:rFonts w:ascii="Arial" w:hAnsi="Arial" w:cs="Arial"/>
          <w:bCs/>
          <w:color w:val="000000" w:themeColor="text1"/>
          <w:sz w:val="24"/>
          <w:szCs w:val="24"/>
          <w:highlight w:val="yellow"/>
        </w:rPr>
        <w:t xml:space="preserve">, após </w:t>
      </w:r>
      <w:r w:rsidR="00C726B1" w:rsidRPr="00A07429">
        <w:rPr>
          <w:rFonts w:ascii="Arial" w:hAnsi="Arial" w:cs="Arial"/>
          <w:bCs/>
          <w:color w:val="000000" w:themeColor="text1"/>
          <w:sz w:val="24"/>
          <w:szCs w:val="24"/>
          <w:highlight w:val="yellow"/>
        </w:rPr>
        <w:t>analise se concluída.</w:t>
      </w:r>
    </w:p>
    <w:p w14:paraId="445AE9D8" w14:textId="1276CF25" w:rsidR="00D368DC" w:rsidRPr="00B2352D" w:rsidRDefault="00E5043C" w:rsidP="00E5043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09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>Vendedor tem o prazo de 5 dias uteis para gerar o orçamento do cliente</w:t>
      </w:r>
      <w:r>
        <w:rPr>
          <w:rFonts w:ascii="Arial" w:hAnsi="Arial" w:cs="Arial"/>
          <w:color w:val="000000" w:themeColor="text1"/>
          <w:sz w:val="24"/>
          <w:szCs w:val="24"/>
        </w:rPr>
        <w:t>, após a entrega dos orçamento</w:t>
      </w:r>
      <w:r w:rsidR="00A55959">
        <w:rPr>
          <w:rFonts w:ascii="Arial" w:hAnsi="Arial" w:cs="Arial"/>
          <w:color w:val="000000" w:themeColor="text1"/>
          <w:sz w:val="24"/>
          <w:szCs w:val="24"/>
        </w:rPr>
        <w:t>s dos fabricantes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ACD6C97" w14:textId="1A113B37" w:rsidR="00171167" w:rsidRPr="00B2352D" w:rsidRDefault="00B2352D" w:rsidP="00171167">
      <w:pPr>
        <w:rPr>
          <w:rFonts w:ascii="Arial" w:hAnsi="Arial" w:cs="Arial"/>
          <w:color w:val="000000" w:themeColor="text1"/>
          <w:sz w:val="24"/>
          <w:szCs w:val="24"/>
        </w:rPr>
      </w:pPr>
      <w:r w:rsidRPr="00E5043C">
        <w:rPr>
          <w:rFonts w:ascii="Arial" w:hAnsi="Arial" w:cs="Arial"/>
          <w:b/>
          <w:color w:val="000000" w:themeColor="text1"/>
          <w:sz w:val="24"/>
          <w:szCs w:val="24"/>
          <w:highlight w:val="cyan"/>
        </w:rPr>
        <w:t>RN-0005</w:t>
      </w:r>
      <w:r w:rsidR="00171167" w:rsidRPr="00E5043C">
        <w:rPr>
          <w:rFonts w:ascii="Arial" w:hAnsi="Arial" w:cs="Arial"/>
          <w:b/>
          <w:color w:val="000000" w:themeColor="text1"/>
          <w:sz w:val="24"/>
          <w:szCs w:val="24"/>
          <w:highlight w:val="cyan"/>
        </w:rPr>
        <w:t xml:space="preserve">: </w:t>
      </w:r>
      <w:r w:rsidR="00171167" w:rsidRPr="00E5043C">
        <w:rPr>
          <w:rFonts w:ascii="Arial" w:hAnsi="Arial" w:cs="Arial"/>
          <w:color w:val="000000" w:themeColor="text1"/>
          <w:sz w:val="24"/>
          <w:szCs w:val="24"/>
          <w:highlight w:val="cyan"/>
        </w:rPr>
        <w:t>O estabelecimento aceita os seguintes tipos de pagamentos: Dinheiro, Cartão e PIX</w:t>
      </w:r>
      <w:r w:rsidR="00171167" w:rsidRPr="00B2352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23D65FD" w14:textId="25DFF1DB" w:rsidR="00E57A3C" w:rsidRPr="00B2352D" w:rsidRDefault="00347BCC" w:rsidP="00347BCC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C10D8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RN-000</w:t>
      </w:r>
      <w:r w:rsidR="00B2352D" w:rsidRPr="001C10D8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8</w:t>
      </w:r>
      <w:r w:rsidRPr="001C10D8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 xml:space="preserve">: </w:t>
      </w:r>
      <w:r w:rsidR="007C20A1" w:rsidRPr="001C10D8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Vendedor tem o prazo de 24</w:t>
      </w:r>
      <w:r w:rsidR="00D83C7F" w:rsidRPr="001C10D8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h para</w:t>
      </w:r>
      <w:r w:rsidR="007C20A1" w:rsidRPr="001C10D8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 xml:space="preserve"> analisar </w:t>
      </w:r>
      <w:r w:rsidR="001C10D8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 xml:space="preserve">o </w:t>
      </w:r>
      <w:r w:rsidR="007C20A1" w:rsidRPr="001C10D8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orçamento</w:t>
      </w:r>
      <w:r w:rsidR="001C10D8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 xml:space="preserve"> aprovado pelo cliente e efetivar o pedido</w:t>
      </w:r>
      <w:r w:rsidR="007C20A1" w:rsidRPr="001C10D8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.</w:t>
      </w:r>
    </w:p>
    <w:p w14:paraId="1659E4AE" w14:textId="0880345B" w:rsidR="00E20912" w:rsidRPr="00A55959" w:rsidRDefault="00347BCC" w:rsidP="00D83C7F">
      <w:pPr>
        <w:rPr>
          <w:rFonts w:ascii="Arial" w:hAnsi="Arial" w:cs="Arial"/>
          <w:bCs/>
          <w:color w:val="FF0000"/>
          <w:sz w:val="24"/>
          <w:szCs w:val="24"/>
        </w:rPr>
      </w:pPr>
      <w:r w:rsidRPr="00A55959">
        <w:rPr>
          <w:rFonts w:ascii="Arial" w:hAnsi="Arial" w:cs="Arial"/>
          <w:b/>
          <w:color w:val="FF0000"/>
          <w:sz w:val="24"/>
          <w:szCs w:val="24"/>
          <w:highlight w:val="lightGray"/>
        </w:rPr>
        <w:t>RN-00</w:t>
      </w:r>
      <w:r w:rsidR="00B2352D" w:rsidRPr="00A55959">
        <w:rPr>
          <w:rFonts w:ascii="Arial" w:hAnsi="Arial" w:cs="Arial"/>
          <w:b/>
          <w:color w:val="FF0000"/>
          <w:sz w:val="24"/>
          <w:szCs w:val="24"/>
          <w:highlight w:val="lightGray"/>
        </w:rPr>
        <w:t>10</w:t>
      </w:r>
      <w:r w:rsidRPr="00A55959">
        <w:rPr>
          <w:rFonts w:ascii="Arial" w:hAnsi="Arial" w:cs="Arial"/>
          <w:b/>
          <w:color w:val="FF0000"/>
          <w:sz w:val="24"/>
          <w:szCs w:val="24"/>
          <w:highlight w:val="lightGray"/>
        </w:rPr>
        <w:t>:</w:t>
      </w:r>
      <w:r w:rsidR="005F1A4E" w:rsidRPr="00A55959">
        <w:rPr>
          <w:rFonts w:ascii="Arial" w:hAnsi="Arial" w:cs="Arial"/>
          <w:b/>
          <w:color w:val="FF0000"/>
          <w:sz w:val="24"/>
          <w:szCs w:val="24"/>
          <w:highlight w:val="lightGray"/>
        </w:rPr>
        <w:t xml:space="preserve"> </w:t>
      </w:r>
      <w:r w:rsidR="00D83C7F" w:rsidRPr="00A55959">
        <w:rPr>
          <w:rFonts w:ascii="Arial" w:hAnsi="Arial" w:cs="Arial"/>
          <w:bCs/>
          <w:color w:val="FF0000"/>
          <w:sz w:val="24"/>
          <w:szCs w:val="24"/>
          <w:highlight w:val="lightGray"/>
        </w:rPr>
        <w:t>consultor de vendas tem o prazo de 24h para solicitar uma nova contação de formas para o fabricante.</w:t>
      </w:r>
    </w:p>
    <w:p w14:paraId="5E4C75CE" w14:textId="0D390357" w:rsidR="0092026F" w:rsidRPr="00B2352D" w:rsidRDefault="00B2352D" w:rsidP="00D83C7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RN-0011</w:t>
      </w:r>
      <w:r w:rsidR="00D83C7F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83C7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Fabricante tem o prazo de </w:t>
      </w:r>
      <w:r w:rsidR="00D83C7F" w:rsidRPr="00A55959">
        <w:rPr>
          <w:rFonts w:ascii="Arial" w:eastAsia="Times New Roman" w:hAnsi="Arial" w:cs="Arial"/>
          <w:color w:val="000000" w:themeColor="text1"/>
          <w:sz w:val="24"/>
          <w:szCs w:val="24"/>
          <w:highlight w:val="lightGray"/>
          <w:lang w:eastAsia="pt-BR"/>
        </w:rPr>
        <w:t>3</w:t>
      </w:r>
      <w:r w:rsidR="00D83C7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dias</w:t>
      </w:r>
      <w:r w:rsidR="0092026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uteis para</w:t>
      </w:r>
      <w:r w:rsidR="00D83C7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envia</w:t>
      </w:r>
      <w:r w:rsidR="0092026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</w:t>
      </w:r>
      <w:r w:rsidR="00D83C7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orçamento</w:t>
      </w:r>
      <w:r w:rsidR="0092026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7DEF3EBF" w14:textId="77777777" w:rsidR="00701EBB" w:rsidRPr="00B2352D" w:rsidRDefault="00701EBB" w:rsidP="00D83C7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583E042" w14:textId="6FAFC513" w:rsidR="00171167" w:rsidRPr="00B2352D" w:rsidRDefault="00171167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E5043C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 xml:space="preserve">RN-0014: </w:t>
      </w:r>
      <w:r w:rsidRPr="00E5043C">
        <w:rPr>
          <w:rFonts w:ascii="Arial" w:hAnsi="Arial" w:cs="Arial"/>
          <w:bCs/>
          <w:color w:val="000000" w:themeColor="text1"/>
          <w:sz w:val="24"/>
          <w:szCs w:val="24"/>
          <w:highlight w:val="yellow"/>
        </w:rPr>
        <w:t>Um orçamento só pode originar apenas um pedido do mesmo tipo: padrão ou sob medida.</w:t>
      </w:r>
    </w:p>
    <w:p w14:paraId="45286755" w14:textId="5D5322D7" w:rsidR="00171167" w:rsidRPr="00B2352D" w:rsidRDefault="00171167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E68A0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RN-001</w:t>
      </w:r>
      <w:r w:rsidR="00B2352D" w:rsidRPr="00BE68A0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5</w:t>
      </w:r>
      <w:r w:rsidRPr="00BE68A0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 xml:space="preserve">: </w:t>
      </w:r>
      <w:r w:rsidR="00BE68A0" w:rsidRPr="001C10D8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 xml:space="preserve">Vendedor tem o prazo de 24h para analisar </w:t>
      </w:r>
      <w:r w:rsidR="00BE68A0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 xml:space="preserve">o </w:t>
      </w:r>
      <w:r w:rsidR="00BE68A0" w:rsidRPr="001C10D8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orçamento</w:t>
      </w:r>
      <w:r w:rsidR="00BE68A0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 xml:space="preserve"> aprovado pelo cliente e efetivar o pedido</w:t>
      </w:r>
    </w:p>
    <w:p w14:paraId="2F06207A" w14:textId="6E3767DD" w:rsidR="00171167" w:rsidRDefault="00171167" w:rsidP="00A96901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2F201B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 xml:space="preserve">RN-0018: </w:t>
      </w:r>
      <w:r w:rsidRPr="002F201B">
        <w:rPr>
          <w:rFonts w:ascii="Arial" w:hAnsi="Arial" w:cs="Arial"/>
          <w:bCs/>
          <w:color w:val="000000" w:themeColor="text1"/>
          <w:sz w:val="24"/>
          <w:szCs w:val="24"/>
          <w:highlight w:val="yellow"/>
        </w:rPr>
        <w:t>O orçamento sob medida tem a validade 7 dias após a data de emissão.</w:t>
      </w:r>
    </w:p>
    <w:p w14:paraId="00D641A7" w14:textId="1E7353DF" w:rsidR="001B1E0D" w:rsidRDefault="002F201B" w:rsidP="00A96901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5043C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RN-018: Cliente pode cancelar o pedido a qualquer momento</w:t>
      </w:r>
      <w:r w:rsidR="001B1E0D" w:rsidRPr="00E5043C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 xml:space="preserve"> antes da entrega.</w:t>
      </w:r>
    </w:p>
    <w:p w14:paraId="4965542C" w14:textId="299F5F1B" w:rsidR="001B1E0D" w:rsidRPr="00B2352D" w:rsidRDefault="00E5043C" w:rsidP="00A96901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5043C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RN019: Cliente so pode cancelar pedido sob medida se ele não ter sido encaminhado para a fabricação.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14FD225A" w14:textId="669AB5C2" w:rsidR="007B1819" w:rsidRPr="00B2352D" w:rsidRDefault="007B1819" w:rsidP="007B1819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8ECAD62" w14:textId="77777777" w:rsidR="007B1819" w:rsidRPr="00B2352D" w:rsidRDefault="007B1819" w:rsidP="00A9690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C06434B" w14:textId="31FC370E" w:rsidR="0092026F" w:rsidRPr="00B2352D" w:rsidRDefault="0092026F" w:rsidP="0092026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92026F" w:rsidRPr="00B23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F337C"/>
    <w:multiLevelType w:val="hybridMultilevel"/>
    <w:tmpl w:val="9CF2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13"/>
    <w:rsid w:val="000116D4"/>
    <w:rsid w:val="00022B7D"/>
    <w:rsid w:val="00040D18"/>
    <w:rsid w:val="0004547A"/>
    <w:rsid w:val="00171167"/>
    <w:rsid w:val="001B1E0D"/>
    <w:rsid w:val="001C10D8"/>
    <w:rsid w:val="0025681A"/>
    <w:rsid w:val="002C2061"/>
    <w:rsid w:val="002D36CA"/>
    <w:rsid w:val="002F0CB8"/>
    <w:rsid w:val="002F201B"/>
    <w:rsid w:val="002F6A87"/>
    <w:rsid w:val="00337245"/>
    <w:rsid w:val="00347BCC"/>
    <w:rsid w:val="003622DB"/>
    <w:rsid w:val="003816A2"/>
    <w:rsid w:val="003F52CA"/>
    <w:rsid w:val="004A7E55"/>
    <w:rsid w:val="00527B3A"/>
    <w:rsid w:val="005A1C2B"/>
    <w:rsid w:val="005F1A4E"/>
    <w:rsid w:val="00615654"/>
    <w:rsid w:val="00616427"/>
    <w:rsid w:val="00701EBB"/>
    <w:rsid w:val="007B1819"/>
    <w:rsid w:val="007C20A1"/>
    <w:rsid w:val="0085620F"/>
    <w:rsid w:val="00890ED8"/>
    <w:rsid w:val="008B6742"/>
    <w:rsid w:val="0092026F"/>
    <w:rsid w:val="0096766E"/>
    <w:rsid w:val="009D7734"/>
    <w:rsid w:val="00A07429"/>
    <w:rsid w:val="00A078AA"/>
    <w:rsid w:val="00A137F2"/>
    <w:rsid w:val="00A227E5"/>
    <w:rsid w:val="00A227FA"/>
    <w:rsid w:val="00A55959"/>
    <w:rsid w:val="00A61673"/>
    <w:rsid w:val="00A96901"/>
    <w:rsid w:val="00AD0A13"/>
    <w:rsid w:val="00AE15D5"/>
    <w:rsid w:val="00AF0E0C"/>
    <w:rsid w:val="00B2352D"/>
    <w:rsid w:val="00B84CB5"/>
    <w:rsid w:val="00BE68A0"/>
    <w:rsid w:val="00C12184"/>
    <w:rsid w:val="00C36D43"/>
    <w:rsid w:val="00C726B1"/>
    <w:rsid w:val="00D366DB"/>
    <w:rsid w:val="00D368DC"/>
    <w:rsid w:val="00D83C7F"/>
    <w:rsid w:val="00DB7A3E"/>
    <w:rsid w:val="00DE1902"/>
    <w:rsid w:val="00E20912"/>
    <w:rsid w:val="00E5043C"/>
    <w:rsid w:val="00E57A3C"/>
    <w:rsid w:val="00EF264E"/>
    <w:rsid w:val="00F07E6B"/>
    <w:rsid w:val="00F1699B"/>
    <w:rsid w:val="00F21D64"/>
    <w:rsid w:val="00F3261A"/>
    <w:rsid w:val="00F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7B0F"/>
  <w15:chartTrackingRefBased/>
  <w15:docId w15:val="{DB1DFF59-F60A-4677-9D2A-0DC33EAB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427"/>
    <w:pPr>
      <w:ind w:left="720"/>
      <w:contextualSpacing/>
    </w:pPr>
  </w:style>
  <w:style w:type="table" w:styleId="Tabelacomgrade">
    <w:name w:val="Table Grid"/>
    <w:basedOn w:val="Tabelanormal"/>
    <w:uiPriority w:val="39"/>
    <w:rsid w:val="004A7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50</cp:revision>
  <dcterms:created xsi:type="dcterms:W3CDTF">2021-04-03T00:43:00Z</dcterms:created>
  <dcterms:modified xsi:type="dcterms:W3CDTF">2021-05-18T17:08:00Z</dcterms:modified>
</cp:coreProperties>
</file>