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E483B" w14:textId="77777777" w:rsidR="007E0A2F" w:rsidRDefault="007E0A2F" w:rsidP="00931025">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C8E4916" wp14:editId="6C8E4917">
                <wp:simplePos x="0" y="0"/>
                <wp:positionH relativeFrom="column">
                  <wp:posOffset>147955</wp:posOffset>
                </wp:positionH>
                <wp:positionV relativeFrom="paragraph">
                  <wp:posOffset>-6636385</wp:posOffset>
                </wp:positionV>
                <wp:extent cx="6090920" cy="1561465"/>
                <wp:effectExtent l="0" t="254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E4931" w14:textId="77777777" w:rsidR="00242271" w:rsidRDefault="00242271" w:rsidP="007E0A2F">
                            <w:pPr>
                              <w:pStyle w:val="Title"/>
                              <w:rPr>
                                <w:color w:val="ADDB7B"/>
                              </w:rPr>
                            </w:pPr>
                            <w:r>
                              <w:t>Demandware LINK Cartridge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C8E4916" id="_x0000_t202" coordsize="21600,21600" o:spt="202" path="m,l,21600r21600,l21600,xe">
                <v:stroke joinstyle="miter"/>
                <v:path gradientshapeok="t" o:connecttype="rect"/>
              </v:shapetype>
              <v:shape id="Text Box 4" o:spid="_x0000_s1026" type="#_x0000_t202" style="position:absolute;margin-left:11.65pt;margin-top:-522.55pt;width:479.6pt;height:12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aitAIAALo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" filled="f" stroked="f">
                <v:textbox>
                  <w:txbxContent>
                    <w:p w14:paraId="6C8E4931" w14:textId="77777777" w:rsidR="00242271" w:rsidRDefault="00242271" w:rsidP="007E0A2F">
                      <w:pPr>
                        <w:pStyle w:val="Title"/>
                        <w:rPr>
                          <w:color w:val="ADDB7B"/>
                        </w:rPr>
                      </w:pPr>
                      <w:r>
                        <w:t>Demandware LINK Cartridge Integration Guide</w:t>
                      </w:r>
                    </w:p>
                  </w:txbxContent>
                </v:textbox>
              </v:shape>
            </w:pict>
          </mc:Fallback>
        </mc:AlternateContent>
      </w:r>
      <w:r>
        <w:rPr>
          <w:noProof/>
        </w:rPr>
        <w:drawing>
          <wp:anchor distT="0" distB="0" distL="114300" distR="114300" simplePos="0" relativeHeight="251661312" behindDoc="0" locked="0" layoutInCell="1" allowOverlap="1" wp14:anchorId="6C8E4918" wp14:editId="6C8E4919">
            <wp:simplePos x="914400" y="914400"/>
            <wp:positionH relativeFrom="page">
              <wp:align>center</wp:align>
            </wp:positionH>
            <wp:positionV relativeFrom="page">
              <wp:align>top</wp:align>
            </wp:positionV>
            <wp:extent cx="7827264" cy="10122408"/>
            <wp:effectExtent l="0" t="0" r="2540" b="0"/>
            <wp:wrapSquare wrapText="bothSides"/>
            <wp:docPr id="1" name="Picture 0" descr="Travis -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ravis - Cov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27264" cy="10122408"/>
                    </a:xfrm>
                    <a:prstGeom prst="rect">
                      <a:avLst/>
                    </a:prstGeom>
                  </pic:spPr>
                </pic:pic>
              </a:graphicData>
            </a:graphic>
            <wp14:sizeRelH relativeFrom="margin">
              <wp14:pctWidth>0</wp14:pctWidth>
            </wp14:sizeRelH>
            <wp14:sizeRelV relativeFrom="margin">
              <wp14:pctHeight>0</wp14:pctHeight>
            </wp14:sizeRelV>
          </wp:anchor>
        </w:drawing>
      </w:r>
      <w:r w:rsidR="00C722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C8E491A" wp14:editId="6C8E491B">
                <wp:simplePos x="0" y="0"/>
                <wp:positionH relativeFrom="column">
                  <wp:posOffset>-4445</wp:posOffset>
                </wp:positionH>
                <wp:positionV relativeFrom="paragraph">
                  <wp:posOffset>-6788785</wp:posOffset>
                </wp:positionV>
                <wp:extent cx="6090920" cy="1561465"/>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E4932" w14:textId="77777777" w:rsidR="00242271" w:rsidRDefault="00242271" w:rsidP="00C72207">
                            <w:pPr>
                              <w:pStyle w:val="Title"/>
                              <w:rPr>
                                <w:color w:val="ADDB7B"/>
                              </w:rPr>
                            </w:pPr>
                            <w:r>
                              <w:t>Shopping Cart Abandonment Integration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8E491A" id="Text Box 3" o:spid="_x0000_s1027" type="#_x0000_t202" style="position:absolute;margin-left:-.35pt;margin-top:-534.55pt;width:479.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sZtw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" filled="f" stroked="f">
                <v:textbox>
                  <w:txbxContent>
                    <w:p w14:paraId="6C8E4932" w14:textId="77777777" w:rsidR="00242271" w:rsidRDefault="00242271" w:rsidP="00C72207">
                      <w:pPr>
                        <w:pStyle w:val="Title"/>
                        <w:rPr>
                          <w:color w:val="ADDB7B"/>
                        </w:rPr>
                      </w:pPr>
                      <w:r>
                        <w:t>Shopping Cart Abandonment Integration Guide</w:t>
                      </w:r>
                    </w:p>
                  </w:txbxContent>
                </v:textbox>
              </v:shape>
            </w:pict>
          </mc:Fallback>
        </mc:AlternateContent>
      </w:r>
    </w:p>
    <w:sdt>
      <w:sdtPr>
        <w:rPr>
          <w:rFonts w:ascii="Arial" w:hAnsi="Arial"/>
          <w:b w:val="0"/>
          <w:color w:val="auto"/>
          <w:sz w:val="20"/>
          <w:szCs w:val="20"/>
        </w:rPr>
        <w:id w:val="-238793321"/>
        <w:docPartObj>
          <w:docPartGallery w:val="Table of Contents"/>
          <w:docPartUnique/>
        </w:docPartObj>
      </w:sdtPr>
      <w:sdtEndPr>
        <w:rPr>
          <w:bCs/>
          <w:noProof/>
        </w:rPr>
      </w:sdtEndPr>
      <w:sdtContent>
        <w:p w14:paraId="6C8E483C" w14:textId="77777777" w:rsidR="0083047D" w:rsidRDefault="0083047D">
          <w:pPr>
            <w:pStyle w:val="TOCHeading"/>
          </w:pPr>
          <w:r>
            <w:t>Contents</w:t>
          </w:r>
        </w:p>
        <w:p w14:paraId="1EA85F92" w14:textId="77777777" w:rsidR="00242271" w:rsidRDefault="0083047D">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96141990" w:history="1">
            <w:r w:rsidR="00242271" w:rsidRPr="008770CB">
              <w:rPr>
                <w:rStyle w:val="Hyperlink"/>
                <w:noProof/>
              </w:rPr>
              <w:t>Summary</w:t>
            </w:r>
            <w:r w:rsidR="00242271">
              <w:rPr>
                <w:noProof/>
                <w:webHidden/>
              </w:rPr>
              <w:tab/>
            </w:r>
            <w:r w:rsidR="00242271">
              <w:rPr>
                <w:noProof/>
                <w:webHidden/>
              </w:rPr>
              <w:fldChar w:fldCharType="begin"/>
            </w:r>
            <w:r w:rsidR="00242271">
              <w:rPr>
                <w:noProof/>
                <w:webHidden/>
              </w:rPr>
              <w:instrText xml:space="preserve"> PAGEREF _Toc396141990 \h </w:instrText>
            </w:r>
            <w:r w:rsidR="00242271">
              <w:rPr>
                <w:noProof/>
                <w:webHidden/>
              </w:rPr>
            </w:r>
            <w:r w:rsidR="00242271">
              <w:rPr>
                <w:noProof/>
                <w:webHidden/>
              </w:rPr>
              <w:fldChar w:fldCharType="separate"/>
            </w:r>
            <w:r w:rsidR="00242271">
              <w:rPr>
                <w:noProof/>
                <w:webHidden/>
              </w:rPr>
              <w:t>4</w:t>
            </w:r>
            <w:r w:rsidR="00242271">
              <w:rPr>
                <w:noProof/>
                <w:webHidden/>
              </w:rPr>
              <w:fldChar w:fldCharType="end"/>
            </w:r>
          </w:hyperlink>
        </w:p>
        <w:p w14:paraId="3C672274" w14:textId="77777777" w:rsidR="00242271" w:rsidRDefault="00686ED7">
          <w:pPr>
            <w:pStyle w:val="TOC1"/>
            <w:tabs>
              <w:tab w:val="right" w:leader="dot" w:pos="9350"/>
            </w:tabs>
            <w:rPr>
              <w:rFonts w:asciiTheme="minorHAnsi" w:hAnsiTheme="minorHAnsi" w:cstheme="minorBidi"/>
              <w:noProof/>
              <w:sz w:val="22"/>
              <w:szCs w:val="22"/>
            </w:rPr>
          </w:pPr>
          <w:hyperlink w:anchor="_Toc396141991" w:history="1">
            <w:r w:rsidR="00242271" w:rsidRPr="008770CB">
              <w:rPr>
                <w:rStyle w:val="Hyperlink"/>
                <w:noProof/>
              </w:rPr>
              <w:t>Component Overview</w:t>
            </w:r>
            <w:r w:rsidR="00242271">
              <w:rPr>
                <w:noProof/>
                <w:webHidden/>
              </w:rPr>
              <w:tab/>
            </w:r>
            <w:r w:rsidR="00242271">
              <w:rPr>
                <w:noProof/>
                <w:webHidden/>
              </w:rPr>
              <w:fldChar w:fldCharType="begin"/>
            </w:r>
            <w:r w:rsidR="00242271">
              <w:rPr>
                <w:noProof/>
                <w:webHidden/>
              </w:rPr>
              <w:instrText xml:space="preserve"> PAGEREF _Toc396141991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5BA1A1BE" w14:textId="77777777" w:rsidR="00242271" w:rsidRDefault="00686ED7">
          <w:pPr>
            <w:pStyle w:val="TOC2"/>
            <w:tabs>
              <w:tab w:val="right" w:leader="dot" w:pos="9350"/>
            </w:tabs>
            <w:rPr>
              <w:rFonts w:asciiTheme="minorHAnsi" w:hAnsiTheme="minorHAnsi" w:cstheme="minorBidi"/>
              <w:noProof/>
              <w:sz w:val="22"/>
              <w:szCs w:val="22"/>
            </w:rPr>
          </w:pPr>
          <w:hyperlink w:anchor="_Toc396141992" w:history="1">
            <w:r w:rsidR="00242271" w:rsidRPr="008770CB">
              <w:rPr>
                <w:rStyle w:val="Hyperlink"/>
                <w:noProof/>
              </w:rPr>
              <w:t>Functional Overview</w:t>
            </w:r>
            <w:r w:rsidR="00242271">
              <w:rPr>
                <w:noProof/>
                <w:webHidden/>
              </w:rPr>
              <w:tab/>
            </w:r>
            <w:r w:rsidR="00242271">
              <w:rPr>
                <w:noProof/>
                <w:webHidden/>
              </w:rPr>
              <w:fldChar w:fldCharType="begin"/>
            </w:r>
            <w:r w:rsidR="00242271">
              <w:rPr>
                <w:noProof/>
                <w:webHidden/>
              </w:rPr>
              <w:instrText xml:space="preserve"> PAGEREF _Toc396141992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62C6DB8D" w14:textId="77777777" w:rsidR="00242271" w:rsidRDefault="00686ED7">
          <w:pPr>
            <w:pStyle w:val="TOC3"/>
            <w:tabs>
              <w:tab w:val="right" w:leader="dot" w:pos="9350"/>
            </w:tabs>
            <w:rPr>
              <w:rFonts w:asciiTheme="minorHAnsi" w:hAnsiTheme="minorHAnsi" w:cstheme="minorBidi"/>
              <w:noProof/>
              <w:sz w:val="22"/>
              <w:szCs w:val="22"/>
            </w:rPr>
          </w:pPr>
          <w:hyperlink w:anchor="_Toc396141993" w:history="1">
            <w:r w:rsidR="00242271" w:rsidRPr="008770CB">
              <w:rPr>
                <w:rStyle w:val="Hyperlink"/>
                <w:noProof/>
              </w:rPr>
              <w:t>Shopping Cart Abandonment</w:t>
            </w:r>
            <w:r w:rsidR="00242271">
              <w:rPr>
                <w:noProof/>
                <w:webHidden/>
              </w:rPr>
              <w:tab/>
            </w:r>
            <w:r w:rsidR="00242271">
              <w:rPr>
                <w:noProof/>
                <w:webHidden/>
              </w:rPr>
              <w:fldChar w:fldCharType="begin"/>
            </w:r>
            <w:r w:rsidR="00242271">
              <w:rPr>
                <w:noProof/>
                <w:webHidden/>
              </w:rPr>
              <w:instrText xml:space="preserve"> PAGEREF _Toc396141993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01E18EC9" w14:textId="77777777" w:rsidR="00242271" w:rsidRDefault="00686ED7">
          <w:pPr>
            <w:pStyle w:val="TOC3"/>
            <w:tabs>
              <w:tab w:val="right" w:leader="dot" w:pos="9350"/>
            </w:tabs>
            <w:rPr>
              <w:rFonts w:asciiTheme="minorHAnsi" w:hAnsiTheme="minorHAnsi" w:cstheme="minorBidi"/>
              <w:noProof/>
              <w:sz w:val="22"/>
              <w:szCs w:val="22"/>
            </w:rPr>
          </w:pPr>
          <w:hyperlink w:anchor="_Toc396141994" w:history="1">
            <w:r w:rsidR="00242271" w:rsidRPr="008770CB">
              <w:rPr>
                <w:rStyle w:val="Hyperlink"/>
                <w:noProof/>
              </w:rPr>
              <w:t>Activity Tracking</w:t>
            </w:r>
            <w:r w:rsidR="00242271">
              <w:rPr>
                <w:noProof/>
                <w:webHidden/>
              </w:rPr>
              <w:tab/>
            </w:r>
            <w:r w:rsidR="00242271">
              <w:rPr>
                <w:noProof/>
                <w:webHidden/>
              </w:rPr>
              <w:fldChar w:fldCharType="begin"/>
            </w:r>
            <w:r w:rsidR="00242271">
              <w:rPr>
                <w:noProof/>
                <w:webHidden/>
              </w:rPr>
              <w:instrText xml:space="preserve"> PAGEREF _Toc396141994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452F7156" w14:textId="77777777" w:rsidR="00242271" w:rsidRDefault="00686ED7">
          <w:pPr>
            <w:pStyle w:val="TOC3"/>
            <w:tabs>
              <w:tab w:val="right" w:leader="dot" w:pos="9350"/>
            </w:tabs>
            <w:rPr>
              <w:rFonts w:asciiTheme="minorHAnsi" w:hAnsiTheme="minorHAnsi" w:cstheme="minorBidi"/>
              <w:noProof/>
              <w:sz w:val="22"/>
              <w:szCs w:val="22"/>
            </w:rPr>
          </w:pPr>
          <w:hyperlink w:anchor="_Toc396141995" w:history="1">
            <w:r w:rsidR="00242271" w:rsidRPr="008770CB">
              <w:rPr>
                <w:rStyle w:val="Hyperlink"/>
                <w:noProof/>
              </w:rPr>
              <w:t>Click / Conversion Tracking</w:t>
            </w:r>
            <w:r w:rsidR="00242271">
              <w:rPr>
                <w:noProof/>
                <w:webHidden/>
              </w:rPr>
              <w:tab/>
            </w:r>
            <w:r w:rsidR="00242271">
              <w:rPr>
                <w:noProof/>
                <w:webHidden/>
              </w:rPr>
              <w:fldChar w:fldCharType="begin"/>
            </w:r>
            <w:r w:rsidR="00242271">
              <w:rPr>
                <w:noProof/>
                <w:webHidden/>
              </w:rPr>
              <w:instrText xml:space="preserve"> PAGEREF _Toc396141995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481BD28D" w14:textId="77777777" w:rsidR="00242271" w:rsidRDefault="00686ED7">
          <w:pPr>
            <w:pStyle w:val="TOC3"/>
            <w:tabs>
              <w:tab w:val="right" w:leader="dot" w:pos="9350"/>
            </w:tabs>
            <w:rPr>
              <w:rFonts w:asciiTheme="minorHAnsi" w:hAnsiTheme="minorHAnsi" w:cstheme="minorBidi"/>
              <w:noProof/>
              <w:sz w:val="22"/>
              <w:szCs w:val="22"/>
            </w:rPr>
          </w:pPr>
          <w:hyperlink w:anchor="_Toc396141996" w:history="1">
            <w:r w:rsidR="00242271" w:rsidRPr="008770CB">
              <w:rPr>
                <w:rStyle w:val="Hyperlink"/>
                <w:noProof/>
              </w:rPr>
              <w:t>Scheduled Jobs</w:t>
            </w:r>
            <w:r w:rsidR="00242271">
              <w:rPr>
                <w:noProof/>
                <w:webHidden/>
              </w:rPr>
              <w:tab/>
            </w:r>
            <w:r w:rsidR="00242271">
              <w:rPr>
                <w:noProof/>
                <w:webHidden/>
              </w:rPr>
              <w:fldChar w:fldCharType="begin"/>
            </w:r>
            <w:r w:rsidR="00242271">
              <w:rPr>
                <w:noProof/>
                <w:webHidden/>
              </w:rPr>
              <w:instrText xml:space="preserve"> PAGEREF _Toc396141996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6E6941B0" w14:textId="77777777" w:rsidR="00242271" w:rsidRDefault="00686ED7">
          <w:pPr>
            <w:pStyle w:val="TOC3"/>
            <w:tabs>
              <w:tab w:val="right" w:leader="dot" w:pos="9350"/>
            </w:tabs>
            <w:rPr>
              <w:rFonts w:asciiTheme="minorHAnsi" w:hAnsiTheme="minorHAnsi" w:cstheme="minorBidi"/>
              <w:noProof/>
              <w:sz w:val="22"/>
              <w:szCs w:val="22"/>
            </w:rPr>
          </w:pPr>
          <w:hyperlink w:anchor="_Toc396141997" w:history="1">
            <w:r w:rsidR="00242271" w:rsidRPr="008770CB">
              <w:rPr>
                <w:rStyle w:val="Hyperlink"/>
                <w:noProof/>
              </w:rPr>
              <w:t>Newsletter Subscription</w:t>
            </w:r>
            <w:r w:rsidR="00242271">
              <w:rPr>
                <w:noProof/>
                <w:webHidden/>
              </w:rPr>
              <w:tab/>
            </w:r>
            <w:r w:rsidR="00242271">
              <w:rPr>
                <w:noProof/>
                <w:webHidden/>
              </w:rPr>
              <w:fldChar w:fldCharType="begin"/>
            </w:r>
            <w:r w:rsidR="00242271">
              <w:rPr>
                <w:noProof/>
                <w:webHidden/>
              </w:rPr>
              <w:instrText xml:space="preserve"> PAGEREF _Toc396141997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5709EE4E" w14:textId="77777777" w:rsidR="00242271" w:rsidRDefault="00686ED7">
          <w:pPr>
            <w:pStyle w:val="TOC3"/>
            <w:tabs>
              <w:tab w:val="right" w:leader="dot" w:pos="9350"/>
            </w:tabs>
            <w:rPr>
              <w:rFonts w:asciiTheme="minorHAnsi" w:hAnsiTheme="minorHAnsi" w:cstheme="minorBidi"/>
              <w:noProof/>
              <w:sz w:val="22"/>
              <w:szCs w:val="22"/>
            </w:rPr>
          </w:pPr>
          <w:hyperlink w:anchor="_Toc396141998" w:history="1">
            <w:r w:rsidR="00242271" w:rsidRPr="008770CB">
              <w:rPr>
                <w:rStyle w:val="Hyperlink"/>
                <w:noProof/>
              </w:rPr>
              <w:t>Modal Acquisition</w:t>
            </w:r>
            <w:r w:rsidR="00242271">
              <w:rPr>
                <w:noProof/>
                <w:webHidden/>
              </w:rPr>
              <w:tab/>
            </w:r>
            <w:r w:rsidR="00242271">
              <w:rPr>
                <w:noProof/>
                <w:webHidden/>
              </w:rPr>
              <w:fldChar w:fldCharType="begin"/>
            </w:r>
            <w:r w:rsidR="00242271">
              <w:rPr>
                <w:noProof/>
                <w:webHidden/>
              </w:rPr>
              <w:instrText xml:space="preserve"> PAGEREF _Toc396141998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3307F96F" w14:textId="77777777" w:rsidR="00242271" w:rsidRDefault="00686ED7">
          <w:pPr>
            <w:pStyle w:val="TOC2"/>
            <w:tabs>
              <w:tab w:val="right" w:leader="dot" w:pos="9350"/>
            </w:tabs>
            <w:rPr>
              <w:rFonts w:asciiTheme="minorHAnsi" w:hAnsiTheme="minorHAnsi" w:cstheme="minorBidi"/>
              <w:noProof/>
              <w:sz w:val="22"/>
              <w:szCs w:val="22"/>
            </w:rPr>
          </w:pPr>
          <w:hyperlink w:anchor="_Toc396141999" w:history="1">
            <w:r w:rsidR="00242271" w:rsidRPr="008770CB">
              <w:rPr>
                <w:rStyle w:val="Hyperlink"/>
                <w:noProof/>
              </w:rPr>
              <w:t>Use Cases</w:t>
            </w:r>
            <w:r w:rsidR="00242271">
              <w:rPr>
                <w:noProof/>
                <w:webHidden/>
              </w:rPr>
              <w:tab/>
            </w:r>
            <w:r w:rsidR="00242271">
              <w:rPr>
                <w:noProof/>
                <w:webHidden/>
              </w:rPr>
              <w:fldChar w:fldCharType="begin"/>
            </w:r>
            <w:r w:rsidR="00242271">
              <w:rPr>
                <w:noProof/>
                <w:webHidden/>
              </w:rPr>
              <w:instrText xml:space="preserve"> PAGEREF _Toc396141999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53F8DBA8" w14:textId="77777777" w:rsidR="00242271" w:rsidRDefault="00686ED7">
          <w:pPr>
            <w:pStyle w:val="TOC3"/>
            <w:tabs>
              <w:tab w:val="right" w:leader="dot" w:pos="9350"/>
            </w:tabs>
            <w:rPr>
              <w:rFonts w:asciiTheme="minorHAnsi" w:hAnsiTheme="minorHAnsi" w:cstheme="minorBidi"/>
              <w:noProof/>
              <w:sz w:val="22"/>
              <w:szCs w:val="22"/>
            </w:rPr>
          </w:pPr>
          <w:hyperlink w:anchor="_Toc396142000" w:history="1">
            <w:r w:rsidR="00242271" w:rsidRPr="008770CB">
              <w:rPr>
                <w:rStyle w:val="Hyperlink"/>
                <w:noProof/>
              </w:rPr>
              <w:t>Click &amp; Conversion Tracking</w:t>
            </w:r>
            <w:r w:rsidR="00242271">
              <w:rPr>
                <w:noProof/>
                <w:webHidden/>
              </w:rPr>
              <w:tab/>
            </w:r>
            <w:r w:rsidR="00242271">
              <w:rPr>
                <w:noProof/>
                <w:webHidden/>
              </w:rPr>
              <w:fldChar w:fldCharType="begin"/>
            </w:r>
            <w:r w:rsidR="00242271">
              <w:rPr>
                <w:noProof/>
                <w:webHidden/>
              </w:rPr>
              <w:instrText xml:space="preserve"> PAGEREF _Toc396142000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0D0FAF0D" w14:textId="77777777" w:rsidR="00242271" w:rsidRDefault="00686ED7">
          <w:pPr>
            <w:pStyle w:val="TOC3"/>
            <w:tabs>
              <w:tab w:val="right" w:leader="dot" w:pos="9350"/>
            </w:tabs>
            <w:rPr>
              <w:rFonts w:asciiTheme="minorHAnsi" w:hAnsiTheme="minorHAnsi" w:cstheme="minorBidi"/>
              <w:noProof/>
              <w:sz w:val="22"/>
              <w:szCs w:val="22"/>
            </w:rPr>
          </w:pPr>
          <w:hyperlink w:anchor="_Toc396142001" w:history="1">
            <w:r w:rsidR="00242271" w:rsidRPr="008770CB">
              <w:rPr>
                <w:rStyle w:val="Hyperlink"/>
                <w:noProof/>
              </w:rPr>
              <w:t>Cart Abandonment Tracking</w:t>
            </w:r>
            <w:r w:rsidR="00242271">
              <w:rPr>
                <w:noProof/>
                <w:webHidden/>
              </w:rPr>
              <w:tab/>
            </w:r>
            <w:r w:rsidR="00242271">
              <w:rPr>
                <w:noProof/>
                <w:webHidden/>
              </w:rPr>
              <w:fldChar w:fldCharType="begin"/>
            </w:r>
            <w:r w:rsidR="00242271">
              <w:rPr>
                <w:noProof/>
                <w:webHidden/>
              </w:rPr>
              <w:instrText xml:space="preserve"> PAGEREF _Toc396142001 \h </w:instrText>
            </w:r>
            <w:r w:rsidR="00242271">
              <w:rPr>
                <w:noProof/>
                <w:webHidden/>
              </w:rPr>
            </w:r>
            <w:r w:rsidR="00242271">
              <w:rPr>
                <w:noProof/>
                <w:webHidden/>
              </w:rPr>
              <w:fldChar w:fldCharType="separate"/>
            </w:r>
            <w:r w:rsidR="00242271">
              <w:rPr>
                <w:noProof/>
                <w:webHidden/>
              </w:rPr>
              <w:t>5</w:t>
            </w:r>
            <w:r w:rsidR="00242271">
              <w:rPr>
                <w:noProof/>
                <w:webHidden/>
              </w:rPr>
              <w:fldChar w:fldCharType="end"/>
            </w:r>
          </w:hyperlink>
        </w:p>
        <w:p w14:paraId="2DBB323B" w14:textId="77777777" w:rsidR="00242271" w:rsidRDefault="00686ED7">
          <w:pPr>
            <w:pStyle w:val="TOC3"/>
            <w:tabs>
              <w:tab w:val="right" w:leader="dot" w:pos="9350"/>
            </w:tabs>
            <w:rPr>
              <w:rFonts w:asciiTheme="minorHAnsi" w:hAnsiTheme="minorHAnsi" w:cstheme="minorBidi"/>
              <w:noProof/>
              <w:sz w:val="22"/>
              <w:szCs w:val="22"/>
            </w:rPr>
          </w:pPr>
          <w:hyperlink w:anchor="_Toc396142002" w:history="1">
            <w:r w:rsidR="00242271" w:rsidRPr="008770CB">
              <w:rPr>
                <w:rStyle w:val="Hyperlink"/>
                <w:noProof/>
              </w:rPr>
              <w:t>Browse Activity Tracking</w:t>
            </w:r>
            <w:r w:rsidR="00242271">
              <w:rPr>
                <w:noProof/>
                <w:webHidden/>
              </w:rPr>
              <w:tab/>
            </w:r>
            <w:r w:rsidR="00242271">
              <w:rPr>
                <w:noProof/>
                <w:webHidden/>
              </w:rPr>
              <w:fldChar w:fldCharType="begin"/>
            </w:r>
            <w:r w:rsidR="00242271">
              <w:rPr>
                <w:noProof/>
                <w:webHidden/>
              </w:rPr>
              <w:instrText xml:space="preserve"> PAGEREF _Toc396142002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0182D73B" w14:textId="77777777" w:rsidR="00242271" w:rsidRDefault="00686ED7">
          <w:pPr>
            <w:pStyle w:val="TOC3"/>
            <w:tabs>
              <w:tab w:val="right" w:leader="dot" w:pos="9350"/>
            </w:tabs>
            <w:rPr>
              <w:rFonts w:asciiTheme="minorHAnsi" w:hAnsiTheme="minorHAnsi" w:cstheme="minorBidi"/>
              <w:noProof/>
              <w:sz w:val="22"/>
              <w:szCs w:val="22"/>
            </w:rPr>
          </w:pPr>
          <w:hyperlink w:anchor="_Toc396142003" w:history="1">
            <w:r w:rsidR="00242271" w:rsidRPr="008770CB">
              <w:rPr>
                <w:rStyle w:val="Hyperlink"/>
                <w:noProof/>
              </w:rPr>
              <w:t>Order History Synchronization</w:t>
            </w:r>
            <w:r w:rsidR="00242271">
              <w:rPr>
                <w:noProof/>
                <w:webHidden/>
              </w:rPr>
              <w:tab/>
            </w:r>
            <w:r w:rsidR="00242271">
              <w:rPr>
                <w:noProof/>
                <w:webHidden/>
              </w:rPr>
              <w:fldChar w:fldCharType="begin"/>
            </w:r>
            <w:r w:rsidR="00242271">
              <w:rPr>
                <w:noProof/>
                <w:webHidden/>
              </w:rPr>
              <w:instrText xml:space="preserve"> PAGEREF _Toc396142003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1387A517" w14:textId="77777777" w:rsidR="00242271" w:rsidRDefault="00686ED7">
          <w:pPr>
            <w:pStyle w:val="TOC3"/>
            <w:tabs>
              <w:tab w:val="right" w:leader="dot" w:pos="9350"/>
            </w:tabs>
            <w:rPr>
              <w:rFonts w:asciiTheme="minorHAnsi" w:hAnsiTheme="minorHAnsi" w:cstheme="minorBidi"/>
              <w:noProof/>
              <w:sz w:val="22"/>
              <w:szCs w:val="22"/>
            </w:rPr>
          </w:pPr>
          <w:hyperlink w:anchor="_Toc396142004" w:history="1">
            <w:r w:rsidR="00242271" w:rsidRPr="008770CB">
              <w:rPr>
                <w:rStyle w:val="Hyperlink"/>
                <w:noProof/>
              </w:rPr>
              <w:t>Email Newsletter Subscriptions</w:t>
            </w:r>
            <w:r w:rsidR="00242271">
              <w:rPr>
                <w:noProof/>
                <w:webHidden/>
              </w:rPr>
              <w:tab/>
            </w:r>
            <w:r w:rsidR="00242271">
              <w:rPr>
                <w:noProof/>
                <w:webHidden/>
              </w:rPr>
              <w:fldChar w:fldCharType="begin"/>
            </w:r>
            <w:r w:rsidR="00242271">
              <w:rPr>
                <w:noProof/>
                <w:webHidden/>
              </w:rPr>
              <w:instrText xml:space="preserve"> PAGEREF _Toc396142004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55D50EBD" w14:textId="77777777" w:rsidR="00242271" w:rsidRDefault="00686ED7">
          <w:pPr>
            <w:pStyle w:val="TOC3"/>
            <w:tabs>
              <w:tab w:val="right" w:leader="dot" w:pos="9350"/>
            </w:tabs>
            <w:rPr>
              <w:rFonts w:asciiTheme="minorHAnsi" w:hAnsiTheme="minorHAnsi" w:cstheme="minorBidi"/>
              <w:noProof/>
              <w:sz w:val="22"/>
              <w:szCs w:val="22"/>
            </w:rPr>
          </w:pPr>
          <w:hyperlink w:anchor="_Toc396142005" w:history="1">
            <w:r w:rsidR="00242271" w:rsidRPr="008770CB">
              <w:rPr>
                <w:rStyle w:val="Hyperlink"/>
                <w:noProof/>
              </w:rPr>
              <w:t>Modal Acquisition</w:t>
            </w:r>
            <w:r w:rsidR="00242271">
              <w:rPr>
                <w:noProof/>
                <w:webHidden/>
              </w:rPr>
              <w:tab/>
            </w:r>
            <w:r w:rsidR="00242271">
              <w:rPr>
                <w:noProof/>
                <w:webHidden/>
              </w:rPr>
              <w:fldChar w:fldCharType="begin"/>
            </w:r>
            <w:r w:rsidR="00242271">
              <w:rPr>
                <w:noProof/>
                <w:webHidden/>
              </w:rPr>
              <w:instrText xml:space="preserve"> PAGEREF _Toc396142005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69A35484" w14:textId="77777777" w:rsidR="00242271" w:rsidRDefault="00686ED7">
          <w:pPr>
            <w:pStyle w:val="TOC3"/>
            <w:tabs>
              <w:tab w:val="right" w:leader="dot" w:pos="9350"/>
            </w:tabs>
            <w:rPr>
              <w:rFonts w:asciiTheme="minorHAnsi" w:hAnsiTheme="minorHAnsi" w:cstheme="minorBidi"/>
              <w:noProof/>
              <w:sz w:val="22"/>
              <w:szCs w:val="22"/>
            </w:rPr>
          </w:pPr>
          <w:hyperlink w:anchor="_Toc396142006" w:history="1">
            <w:r w:rsidR="00242271" w:rsidRPr="008770CB">
              <w:rPr>
                <w:rStyle w:val="Hyperlink"/>
                <w:noProof/>
              </w:rPr>
              <w:t>Customer / Product Synchronization</w:t>
            </w:r>
            <w:r w:rsidR="00242271">
              <w:rPr>
                <w:noProof/>
                <w:webHidden/>
              </w:rPr>
              <w:tab/>
            </w:r>
            <w:r w:rsidR="00242271">
              <w:rPr>
                <w:noProof/>
                <w:webHidden/>
              </w:rPr>
              <w:fldChar w:fldCharType="begin"/>
            </w:r>
            <w:r w:rsidR="00242271">
              <w:rPr>
                <w:noProof/>
                <w:webHidden/>
              </w:rPr>
              <w:instrText xml:space="preserve"> PAGEREF _Toc396142006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39EE4B08" w14:textId="77777777" w:rsidR="00242271" w:rsidRDefault="00686ED7">
          <w:pPr>
            <w:pStyle w:val="TOC2"/>
            <w:tabs>
              <w:tab w:val="right" w:leader="dot" w:pos="9350"/>
            </w:tabs>
            <w:rPr>
              <w:rFonts w:asciiTheme="minorHAnsi" w:hAnsiTheme="minorHAnsi" w:cstheme="minorBidi"/>
              <w:noProof/>
              <w:sz w:val="22"/>
              <w:szCs w:val="22"/>
            </w:rPr>
          </w:pPr>
          <w:hyperlink w:anchor="_Toc396142007" w:history="1">
            <w:r w:rsidR="00242271" w:rsidRPr="008770CB">
              <w:rPr>
                <w:rStyle w:val="Hyperlink"/>
                <w:noProof/>
              </w:rPr>
              <w:t>Limitations, Constraints</w:t>
            </w:r>
            <w:r w:rsidR="00242271">
              <w:rPr>
                <w:noProof/>
                <w:webHidden/>
              </w:rPr>
              <w:tab/>
            </w:r>
            <w:r w:rsidR="00242271">
              <w:rPr>
                <w:noProof/>
                <w:webHidden/>
              </w:rPr>
              <w:fldChar w:fldCharType="begin"/>
            </w:r>
            <w:r w:rsidR="00242271">
              <w:rPr>
                <w:noProof/>
                <w:webHidden/>
              </w:rPr>
              <w:instrText xml:space="preserve"> PAGEREF _Toc396142007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05C14E26" w14:textId="77777777" w:rsidR="00242271" w:rsidRDefault="00686ED7">
          <w:pPr>
            <w:pStyle w:val="TOC2"/>
            <w:tabs>
              <w:tab w:val="right" w:leader="dot" w:pos="9350"/>
            </w:tabs>
            <w:rPr>
              <w:rFonts w:asciiTheme="minorHAnsi" w:hAnsiTheme="minorHAnsi" w:cstheme="minorBidi"/>
              <w:noProof/>
              <w:sz w:val="22"/>
              <w:szCs w:val="22"/>
            </w:rPr>
          </w:pPr>
          <w:hyperlink w:anchor="_Toc396142008" w:history="1">
            <w:r w:rsidR="00242271" w:rsidRPr="008770CB">
              <w:rPr>
                <w:rStyle w:val="Hyperlink"/>
                <w:noProof/>
              </w:rPr>
              <w:t>Compatibility</w:t>
            </w:r>
            <w:r w:rsidR="00242271">
              <w:rPr>
                <w:noProof/>
                <w:webHidden/>
              </w:rPr>
              <w:tab/>
            </w:r>
            <w:r w:rsidR="00242271">
              <w:rPr>
                <w:noProof/>
                <w:webHidden/>
              </w:rPr>
              <w:fldChar w:fldCharType="begin"/>
            </w:r>
            <w:r w:rsidR="00242271">
              <w:rPr>
                <w:noProof/>
                <w:webHidden/>
              </w:rPr>
              <w:instrText xml:space="preserve"> PAGEREF _Toc396142008 \h </w:instrText>
            </w:r>
            <w:r w:rsidR="00242271">
              <w:rPr>
                <w:noProof/>
                <w:webHidden/>
              </w:rPr>
            </w:r>
            <w:r w:rsidR="00242271">
              <w:rPr>
                <w:noProof/>
                <w:webHidden/>
              </w:rPr>
              <w:fldChar w:fldCharType="separate"/>
            </w:r>
            <w:r w:rsidR="00242271">
              <w:rPr>
                <w:noProof/>
                <w:webHidden/>
              </w:rPr>
              <w:t>6</w:t>
            </w:r>
            <w:r w:rsidR="00242271">
              <w:rPr>
                <w:noProof/>
                <w:webHidden/>
              </w:rPr>
              <w:fldChar w:fldCharType="end"/>
            </w:r>
          </w:hyperlink>
        </w:p>
        <w:p w14:paraId="63DFABEB" w14:textId="77777777" w:rsidR="00242271" w:rsidRDefault="00686ED7">
          <w:pPr>
            <w:pStyle w:val="TOC2"/>
            <w:tabs>
              <w:tab w:val="right" w:leader="dot" w:pos="9350"/>
            </w:tabs>
            <w:rPr>
              <w:rFonts w:asciiTheme="minorHAnsi" w:hAnsiTheme="minorHAnsi" w:cstheme="minorBidi"/>
              <w:noProof/>
              <w:sz w:val="22"/>
              <w:szCs w:val="22"/>
            </w:rPr>
          </w:pPr>
          <w:hyperlink w:anchor="_Toc396142009" w:history="1">
            <w:r w:rsidR="00242271" w:rsidRPr="008770CB">
              <w:rPr>
                <w:rStyle w:val="Hyperlink"/>
                <w:noProof/>
              </w:rPr>
              <w:t>Privacy, Payment</w:t>
            </w:r>
            <w:r w:rsidR="00242271">
              <w:rPr>
                <w:noProof/>
                <w:webHidden/>
              </w:rPr>
              <w:tab/>
            </w:r>
            <w:r w:rsidR="00242271">
              <w:rPr>
                <w:noProof/>
                <w:webHidden/>
              </w:rPr>
              <w:fldChar w:fldCharType="begin"/>
            </w:r>
            <w:r w:rsidR="00242271">
              <w:rPr>
                <w:noProof/>
                <w:webHidden/>
              </w:rPr>
              <w:instrText xml:space="preserve"> PAGEREF _Toc396142009 \h </w:instrText>
            </w:r>
            <w:r w:rsidR="00242271">
              <w:rPr>
                <w:noProof/>
                <w:webHidden/>
              </w:rPr>
            </w:r>
            <w:r w:rsidR="00242271">
              <w:rPr>
                <w:noProof/>
                <w:webHidden/>
              </w:rPr>
              <w:fldChar w:fldCharType="separate"/>
            </w:r>
            <w:r w:rsidR="00242271">
              <w:rPr>
                <w:noProof/>
                <w:webHidden/>
              </w:rPr>
              <w:t>7</w:t>
            </w:r>
            <w:r w:rsidR="00242271">
              <w:rPr>
                <w:noProof/>
                <w:webHidden/>
              </w:rPr>
              <w:fldChar w:fldCharType="end"/>
            </w:r>
          </w:hyperlink>
        </w:p>
        <w:p w14:paraId="16D34558" w14:textId="77777777" w:rsidR="00242271" w:rsidRDefault="00686ED7">
          <w:pPr>
            <w:pStyle w:val="TOC1"/>
            <w:tabs>
              <w:tab w:val="right" w:leader="dot" w:pos="9350"/>
            </w:tabs>
            <w:rPr>
              <w:rFonts w:asciiTheme="minorHAnsi" w:hAnsiTheme="minorHAnsi" w:cstheme="minorBidi"/>
              <w:noProof/>
              <w:sz w:val="22"/>
              <w:szCs w:val="22"/>
            </w:rPr>
          </w:pPr>
          <w:hyperlink w:anchor="_Toc396142010" w:history="1">
            <w:r w:rsidR="00242271" w:rsidRPr="008770CB">
              <w:rPr>
                <w:rStyle w:val="Hyperlink"/>
                <w:noProof/>
              </w:rPr>
              <w:t>Implementation Guide</w:t>
            </w:r>
            <w:r w:rsidR="00242271">
              <w:rPr>
                <w:noProof/>
                <w:webHidden/>
              </w:rPr>
              <w:tab/>
            </w:r>
            <w:r w:rsidR="00242271">
              <w:rPr>
                <w:noProof/>
                <w:webHidden/>
              </w:rPr>
              <w:fldChar w:fldCharType="begin"/>
            </w:r>
            <w:r w:rsidR="00242271">
              <w:rPr>
                <w:noProof/>
                <w:webHidden/>
              </w:rPr>
              <w:instrText xml:space="preserve"> PAGEREF _Toc396142010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4217F4D2" w14:textId="77777777" w:rsidR="00242271" w:rsidRDefault="00686ED7">
          <w:pPr>
            <w:pStyle w:val="TOC2"/>
            <w:tabs>
              <w:tab w:val="right" w:leader="dot" w:pos="9350"/>
            </w:tabs>
            <w:rPr>
              <w:rFonts w:asciiTheme="minorHAnsi" w:hAnsiTheme="minorHAnsi" w:cstheme="minorBidi"/>
              <w:noProof/>
              <w:sz w:val="22"/>
              <w:szCs w:val="22"/>
            </w:rPr>
          </w:pPr>
          <w:hyperlink w:anchor="_Toc396142011" w:history="1">
            <w:r w:rsidR="00242271" w:rsidRPr="008770CB">
              <w:rPr>
                <w:rStyle w:val="Hyperlink"/>
                <w:noProof/>
              </w:rPr>
              <w:t>Setup</w:t>
            </w:r>
            <w:r w:rsidR="00242271">
              <w:rPr>
                <w:noProof/>
                <w:webHidden/>
              </w:rPr>
              <w:tab/>
            </w:r>
            <w:r w:rsidR="00242271">
              <w:rPr>
                <w:noProof/>
                <w:webHidden/>
              </w:rPr>
              <w:fldChar w:fldCharType="begin"/>
            </w:r>
            <w:r w:rsidR="00242271">
              <w:rPr>
                <w:noProof/>
                <w:webHidden/>
              </w:rPr>
              <w:instrText xml:space="preserve"> PAGEREF _Toc396142011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2C17EA71" w14:textId="77777777" w:rsidR="00242271" w:rsidRDefault="00686ED7">
          <w:pPr>
            <w:pStyle w:val="TOC2"/>
            <w:tabs>
              <w:tab w:val="right" w:leader="dot" w:pos="9350"/>
            </w:tabs>
            <w:rPr>
              <w:rFonts w:asciiTheme="minorHAnsi" w:hAnsiTheme="minorHAnsi" w:cstheme="minorBidi"/>
              <w:noProof/>
              <w:sz w:val="22"/>
              <w:szCs w:val="22"/>
            </w:rPr>
          </w:pPr>
          <w:hyperlink w:anchor="_Toc396142012" w:history="1">
            <w:r w:rsidR="00242271" w:rsidRPr="008770CB">
              <w:rPr>
                <w:rStyle w:val="Hyperlink"/>
                <w:noProof/>
              </w:rPr>
              <w:t>Configuration</w:t>
            </w:r>
            <w:r w:rsidR="00242271">
              <w:rPr>
                <w:noProof/>
                <w:webHidden/>
              </w:rPr>
              <w:tab/>
            </w:r>
            <w:r w:rsidR="00242271">
              <w:rPr>
                <w:noProof/>
                <w:webHidden/>
              </w:rPr>
              <w:fldChar w:fldCharType="begin"/>
            </w:r>
            <w:r w:rsidR="00242271">
              <w:rPr>
                <w:noProof/>
                <w:webHidden/>
              </w:rPr>
              <w:instrText xml:space="preserve"> PAGEREF _Toc396142012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2C89B5D6" w14:textId="77777777" w:rsidR="00242271" w:rsidRDefault="00686ED7">
          <w:pPr>
            <w:pStyle w:val="TOC3"/>
            <w:tabs>
              <w:tab w:val="right" w:leader="dot" w:pos="9350"/>
            </w:tabs>
            <w:rPr>
              <w:rFonts w:asciiTheme="minorHAnsi" w:hAnsiTheme="minorHAnsi" w:cstheme="minorBidi"/>
              <w:noProof/>
              <w:sz w:val="22"/>
              <w:szCs w:val="22"/>
            </w:rPr>
          </w:pPr>
          <w:hyperlink w:anchor="_Toc396142013" w:history="1">
            <w:r w:rsidR="00242271" w:rsidRPr="008770CB">
              <w:rPr>
                <w:rStyle w:val="Hyperlink"/>
                <w:noProof/>
              </w:rPr>
              <w:t>Import custom objects / preferences</w:t>
            </w:r>
            <w:r w:rsidR="00242271">
              <w:rPr>
                <w:noProof/>
                <w:webHidden/>
              </w:rPr>
              <w:tab/>
            </w:r>
            <w:r w:rsidR="00242271">
              <w:rPr>
                <w:noProof/>
                <w:webHidden/>
              </w:rPr>
              <w:fldChar w:fldCharType="begin"/>
            </w:r>
            <w:r w:rsidR="00242271">
              <w:rPr>
                <w:noProof/>
                <w:webHidden/>
              </w:rPr>
              <w:instrText xml:space="preserve"> PAGEREF _Toc396142013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3A11A2D7" w14:textId="77777777" w:rsidR="00242271" w:rsidRDefault="00686ED7">
          <w:pPr>
            <w:pStyle w:val="TOC3"/>
            <w:tabs>
              <w:tab w:val="right" w:leader="dot" w:pos="9350"/>
            </w:tabs>
            <w:rPr>
              <w:rFonts w:asciiTheme="minorHAnsi" w:hAnsiTheme="minorHAnsi" w:cstheme="minorBidi"/>
              <w:noProof/>
              <w:sz w:val="22"/>
              <w:szCs w:val="22"/>
            </w:rPr>
          </w:pPr>
          <w:hyperlink w:anchor="_Toc396142014" w:history="1">
            <w:r w:rsidR="00242271" w:rsidRPr="008770CB">
              <w:rPr>
                <w:rStyle w:val="Hyperlink"/>
                <w:noProof/>
              </w:rPr>
              <w:t>Custom site preferences</w:t>
            </w:r>
            <w:r w:rsidR="00242271">
              <w:rPr>
                <w:noProof/>
                <w:webHidden/>
              </w:rPr>
              <w:tab/>
            </w:r>
            <w:r w:rsidR="00242271">
              <w:rPr>
                <w:noProof/>
                <w:webHidden/>
              </w:rPr>
              <w:fldChar w:fldCharType="begin"/>
            </w:r>
            <w:r w:rsidR="00242271">
              <w:rPr>
                <w:noProof/>
                <w:webHidden/>
              </w:rPr>
              <w:instrText xml:space="preserve"> PAGEREF _Toc396142014 \h </w:instrText>
            </w:r>
            <w:r w:rsidR="00242271">
              <w:rPr>
                <w:noProof/>
                <w:webHidden/>
              </w:rPr>
            </w:r>
            <w:r w:rsidR="00242271">
              <w:rPr>
                <w:noProof/>
                <w:webHidden/>
              </w:rPr>
              <w:fldChar w:fldCharType="separate"/>
            </w:r>
            <w:r w:rsidR="00242271">
              <w:rPr>
                <w:noProof/>
                <w:webHidden/>
              </w:rPr>
              <w:t>8</w:t>
            </w:r>
            <w:r w:rsidR="00242271">
              <w:rPr>
                <w:noProof/>
                <w:webHidden/>
              </w:rPr>
              <w:fldChar w:fldCharType="end"/>
            </w:r>
          </w:hyperlink>
        </w:p>
        <w:p w14:paraId="51A0F29D" w14:textId="77777777" w:rsidR="00242271" w:rsidRDefault="00686ED7">
          <w:pPr>
            <w:pStyle w:val="TOC3"/>
            <w:tabs>
              <w:tab w:val="right" w:leader="dot" w:pos="9350"/>
            </w:tabs>
            <w:rPr>
              <w:rFonts w:asciiTheme="minorHAnsi" w:hAnsiTheme="minorHAnsi" w:cstheme="minorBidi"/>
              <w:noProof/>
              <w:sz w:val="22"/>
              <w:szCs w:val="22"/>
            </w:rPr>
          </w:pPr>
          <w:hyperlink w:anchor="_Toc396142015" w:history="1">
            <w:r w:rsidR="00242271" w:rsidRPr="008770CB">
              <w:rPr>
                <w:rStyle w:val="Hyperlink"/>
                <w:noProof/>
              </w:rPr>
              <w:t>Scheduled jobs</w:t>
            </w:r>
            <w:r w:rsidR="00242271">
              <w:rPr>
                <w:noProof/>
                <w:webHidden/>
              </w:rPr>
              <w:tab/>
            </w:r>
            <w:r w:rsidR="00242271">
              <w:rPr>
                <w:noProof/>
                <w:webHidden/>
              </w:rPr>
              <w:fldChar w:fldCharType="begin"/>
            </w:r>
            <w:r w:rsidR="00242271">
              <w:rPr>
                <w:noProof/>
                <w:webHidden/>
              </w:rPr>
              <w:instrText xml:space="preserve"> PAGEREF _Toc396142015 \h </w:instrText>
            </w:r>
            <w:r w:rsidR="00242271">
              <w:rPr>
                <w:noProof/>
                <w:webHidden/>
              </w:rPr>
            </w:r>
            <w:r w:rsidR="00242271">
              <w:rPr>
                <w:noProof/>
                <w:webHidden/>
              </w:rPr>
              <w:fldChar w:fldCharType="separate"/>
            </w:r>
            <w:r w:rsidR="00242271">
              <w:rPr>
                <w:noProof/>
                <w:webHidden/>
              </w:rPr>
              <w:t>9</w:t>
            </w:r>
            <w:r w:rsidR="00242271">
              <w:rPr>
                <w:noProof/>
                <w:webHidden/>
              </w:rPr>
              <w:fldChar w:fldCharType="end"/>
            </w:r>
          </w:hyperlink>
        </w:p>
        <w:p w14:paraId="26884914" w14:textId="77777777" w:rsidR="00242271" w:rsidRDefault="00686ED7">
          <w:pPr>
            <w:pStyle w:val="TOC3"/>
            <w:tabs>
              <w:tab w:val="right" w:leader="dot" w:pos="9350"/>
            </w:tabs>
            <w:rPr>
              <w:rFonts w:asciiTheme="minorHAnsi" w:hAnsiTheme="minorHAnsi" w:cstheme="minorBidi"/>
              <w:noProof/>
              <w:sz w:val="22"/>
              <w:szCs w:val="22"/>
            </w:rPr>
          </w:pPr>
          <w:hyperlink w:anchor="_Toc396142016" w:history="1">
            <w:r w:rsidR="00242271" w:rsidRPr="008770CB">
              <w:rPr>
                <w:rStyle w:val="Hyperlink"/>
                <w:noProof/>
              </w:rPr>
              <w:t>Pipeline integration</w:t>
            </w:r>
            <w:r w:rsidR="00242271">
              <w:rPr>
                <w:noProof/>
                <w:webHidden/>
              </w:rPr>
              <w:tab/>
            </w:r>
            <w:r w:rsidR="00242271">
              <w:rPr>
                <w:noProof/>
                <w:webHidden/>
              </w:rPr>
              <w:fldChar w:fldCharType="begin"/>
            </w:r>
            <w:r w:rsidR="00242271">
              <w:rPr>
                <w:noProof/>
                <w:webHidden/>
              </w:rPr>
              <w:instrText xml:space="preserve"> PAGEREF _Toc396142016 \h </w:instrText>
            </w:r>
            <w:r w:rsidR="00242271">
              <w:rPr>
                <w:noProof/>
                <w:webHidden/>
              </w:rPr>
            </w:r>
            <w:r w:rsidR="00242271">
              <w:rPr>
                <w:noProof/>
                <w:webHidden/>
              </w:rPr>
              <w:fldChar w:fldCharType="separate"/>
            </w:r>
            <w:r w:rsidR="00242271">
              <w:rPr>
                <w:noProof/>
                <w:webHidden/>
              </w:rPr>
              <w:t>10</w:t>
            </w:r>
            <w:r w:rsidR="00242271">
              <w:rPr>
                <w:noProof/>
                <w:webHidden/>
              </w:rPr>
              <w:fldChar w:fldCharType="end"/>
            </w:r>
          </w:hyperlink>
        </w:p>
        <w:p w14:paraId="55684826" w14:textId="77777777" w:rsidR="00242271" w:rsidRDefault="00686ED7">
          <w:pPr>
            <w:pStyle w:val="TOC3"/>
            <w:tabs>
              <w:tab w:val="right" w:leader="dot" w:pos="9350"/>
            </w:tabs>
            <w:rPr>
              <w:rFonts w:asciiTheme="minorHAnsi" w:hAnsiTheme="minorHAnsi" w:cstheme="minorBidi"/>
              <w:noProof/>
              <w:sz w:val="22"/>
              <w:szCs w:val="22"/>
            </w:rPr>
          </w:pPr>
          <w:hyperlink w:anchor="_Toc396142017" w:history="1">
            <w:r w:rsidR="00242271" w:rsidRPr="008770CB">
              <w:rPr>
                <w:rStyle w:val="Hyperlink"/>
                <w:noProof/>
              </w:rPr>
              <w:t>Basket Preferences</w:t>
            </w:r>
            <w:r w:rsidR="00242271">
              <w:rPr>
                <w:noProof/>
                <w:webHidden/>
              </w:rPr>
              <w:tab/>
            </w:r>
            <w:r w:rsidR="00242271">
              <w:rPr>
                <w:noProof/>
                <w:webHidden/>
              </w:rPr>
              <w:fldChar w:fldCharType="begin"/>
            </w:r>
            <w:r w:rsidR="00242271">
              <w:rPr>
                <w:noProof/>
                <w:webHidden/>
              </w:rPr>
              <w:instrText xml:space="preserve"> PAGEREF _Toc396142017 \h </w:instrText>
            </w:r>
            <w:r w:rsidR="00242271">
              <w:rPr>
                <w:noProof/>
                <w:webHidden/>
              </w:rPr>
            </w:r>
            <w:r w:rsidR="00242271">
              <w:rPr>
                <w:noProof/>
                <w:webHidden/>
              </w:rPr>
              <w:fldChar w:fldCharType="separate"/>
            </w:r>
            <w:r w:rsidR="00242271">
              <w:rPr>
                <w:noProof/>
                <w:webHidden/>
              </w:rPr>
              <w:t>13</w:t>
            </w:r>
            <w:r w:rsidR="00242271">
              <w:rPr>
                <w:noProof/>
                <w:webHidden/>
              </w:rPr>
              <w:fldChar w:fldCharType="end"/>
            </w:r>
          </w:hyperlink>
        </w:p>
        <w:p w14:paraId="1CA4C960" w14:textId="77777777" w:rsidR="00242271" w:rsidRDefault="00686ED7">
          <w:pPr>
            <w:pStyle w:val="TOC2"/>
            <w:tabs>
              <w:tab w:val="right" w:leader="dot" w:pos="9350"/>
            </w:tabs>
            <w:rPr>
              <w:rFonts w:asciiTheme="minorHAnsi" w:hAnsiTheme="minorHAnsi" w:cstheme="minorBidi"/>
              <w:noProof/>
              <w:sz w:val="22"/>
              <w:szCs w:val="22"/>
            </w:rPr>
          </w:pPr>
          <w:hyperlink w:anchor="_Toc396142018" w:history="1">
            <w:r w:rsidR="00242271" w:rsidRPr="008770CB">
              <w:rPr>
                <w:rStyle w:val="Hyperlink"/>
                <w:noProof/>
              </w:rPr>
              <w:t>Custom Code</w:t>
            </w:r>
            <w:r w:rsidR="00242271">
              <w:rPr>
                <w:noProof/>
                <w:webHidden/>
              </w:rPr>
              <w:tab/>
            </w:r>
            <w:r w:rsidR="00242271">
              <w:rPr>
                <w:noProof/>
                <w:webHidden/>
              </w:rPr>
              <w:fldChar w:fldCharType="begin"/>
            </w:r>
            <w:r w:rsidR="00242271">
              <w:rPr>
                <w:noProof/>
                <w:webHidden/>
              </w:rPr>
              <w:instrText xml:space="preserve"> PAGEREF _Toc396142018 \h </w:instrText>
            </w:r>
            <w:r w:rsidR="00242271">
              <w:rPr>
                <w:noProof/>
                <w:webHidden/>
              </w:rPr>
            </w:r>
            <w:r w:rsidR="00242271">
              <w:rPr>
                <w:noProof/>
                <w:webHidden/>
              </w:rPr>
              <w:fldChar w:fldCharType="separate"/>
            </w:r>
            <w:r w:rsidR="00242271">
              <w:rPr>
                <w:noProof/>
                <w:webHidden/>
              </w:rPr>
              <w:t>14</w:t>
            </w:r>
            <w:r w:rsidR="00242271">
              <w:rPr>
                <w:noProof/>
                <w:webHidden/>
              </w:rPr>
              <w:fldChar w:fldCharType="end"/>
            </w:r>
          </w:hyperlink>
        </w:p>
        <w:p w14:paraId="78CE2D1B" w14:textId="77777777" w:rsidR="00242271" w:rsidRDefault="00686ED7">
          <w:pPr>
            <w:pStyle w:val="TOC2"/>
            <w:tabs>
              <w:tab w:val="right" w:leader="dot" w:pos="9350"/>
            </w:tabs>
            <w:rPr>
              <w:rFonts w:asciiTheme="minorHAnsi" w:hAnsiTheme="minorHAnsi" w:cstheme="minorBidi"/>
              <w:noProof/>
              <w:sz w:val="22"/>
              <w:szCs w:val="22"/>
            </w:rPr>
          </w:pPr>
          <w:hyperlink w:anchor="_Toc396142019" w:history="1">
            <w:r w:rsidR="00242271" w:rsidRPr="008770CB">
              <w:rPr>
                <w:rStyle w:val="Hyperlink"/>
                <w:noProof/>
              </w:rPr>
              <w:t>External Interfaces</w:t>
            </w:r>
            <w:r w:rsidR="00242271">
              <w:rPr>
                <w:noProof/>
                <w:webHidden/>
              </w:rPr>
              <w:tab/>
            </w:r>
            <w:r w:rsidR="00242271">
              <w:rPr>
                <w:noProof/>
                <w:webHidden/>
              </w:rPr>
              <w:fldChar w:fldCharType="begin"/>
            </w:r>
            <w:r w:rsidR="00242271">
              <w:rPr>
                <w:noProof/>
                <w:webHidden/>
              </w:rPr>
              <w:instrText xml:space="preserve"> PAGEREF _Toc396142019 \h </w:instrText>
            </w:r>
            <w:r w:rsidR="00242271">
              <w:rPr>
                <w:noProof/>
                <w:webHidden/>
              </w:rPr>
            </w:r>
            <w:r w:rsidR="00242271">
              <w:rPr>
                <w:noProof/>
                <w:webHidden/>
              </w:rPr>
              <w:fldChar w:fldCharType="separate"/>
            </w:r>
            <w:r w:rsidR="00242271">
              <w:rPr>
                <w:noProof/>
                <w:webHidden/>
              </w:rPr>
              <w:t>16</w:t>
            </w:r>
            <w:r w:rsidR="00242271">
              <w:rPr>
                <w:noProof/>
                <w:webHidden/>
              </w:rPr>
              <w:fldChar w:fldCharType="end"/>
            </w:r>
          </w:hyperlink>
        </w:p>
        <w:p w14:paraId="18A55EB8" w14:textId="77777777" w:rsidR="00242271" w:rsidRDefault="00686ED7">
          <w:pPr>
            <w:pStyle w:val="TOC2"/>
            <w:tabs>
              <w:tab w:val="right" w:leader="dot" w:pos="9350"/>
            </w:tabs>
            <w:rPr>
              <w:rFonts w:asciiTheme="minorHAnsi" w:hAnsiTheme="minorHAnsi" w:cstheme="minorBidi"/>
              <w:noProof/>
              <w:sz w:val="22"/>
              <w:szCs w:val="22"/>
            </w:rPr>
          </w:pPr>
          <w:hyperlink w:anchor="_Toc396142020" w:history="1">
            <w:r w:rsidR="00242271" w:rsidRPr="008770CB">
              <w:rPr>
                <w:rStyle w:val="Hyperlink"/>
                <w:noProof/>
              </w:rPr>
              <w:t>Testing</w:t>
            </w:r>
            <w:r w:rsidR="00242271">
              <w:rPr>
                <w:noProof/>
                <w:webHidden/>
              </w:rPr>
              <w:tab/>
            </w:r>
            <w:r w:rsidR="00242271">
              <w:rPr>
                <w:noProof/>
                <w:webHidden/>
              </w:rPr>
              <w:fldChar w:fldCharType="begin"/>
            </w:r>
            <w:r w:rsidR="00242271">
              <w:rPr>
                <w:noProof/>
                <w:webHidden/>
              </w:rPr>
              <w:instrText xml:space="preserve"> PAGEREF _Toc396142020 \h </w:instrText>
            </w:r>
            <w:r w:rsidR="00242271">
              <w:rPr>
                <w:noProof/>
                <w:webHidden/>
              </w:rPr>
            </w:r>
            <w:r w:rsidR="00242271">
              <w:rPr>
                <w:noProof/>
                <w:webHidden/>
              </w:rPr>
              <w:fldChar w:fldCharType="separate"/>
            </w:r>
            <w:r w:rsidR="00242271">
              <w:rPr>
                <w:noProof/>
                <w:webHidden/>
              </w:rPr>
              <w:t>16</w:t>
            </w:r>
            <w:r w:rsidR="00242271">
              <w:rPr>
                <w:noProof/>
                <w:webHidden/>
              </w:rPr>
              <w:fldChar w:fldCharType="end"/>
            </w:r>
          </w:hyperlink>
        </w:p>
        <w:p w14:paraId="1B2F80B4" w14:textId="77777777" w:rsidR="00242271" w:rsidRDefault="00686ED7">
          <w:pPr>
            <w:pStyle w:val="TOC1"/>
            <w:tabs>
              <w:tab w:val="right" w:leader="dot" w:pos="9350"/>
            </w:tabs>
            <w:rPr>
              <w:rFonts w:asciiTheme="minorHAnsi" w:hAnsiTheme="minorHAnsi" w:cstheme="minorBidi"/>
              <w:noProof/>
              <w:sz w:val="22"/>
              <w:szCs w:val="22"/>
            </w:rPr>
          </w:pPr>
          <w:hyperlink w:anchor="_Toc396142021" w:history="1">
            <w:r w:rsidR="00242271" w:rsidRPr="008770CB">
              <w:rPr>
                <w:rStyle w:val="Hyperlink"/>
                <w:noProof/>
              </w:rPr>
              <w:t>Operations, Maintenance</w:t>
            </w:r>
            <w:r w:rsidR="00242271">
              <w:rPr>
                <w:noProof/>
                <w:webHidden/>
              </w:rPr>
              <w:tab/>
            </w:r>
            <w:r w:rsidR="00242271">
              <w:rPr>
                <w:noProof/>
                <w:webHidden/>
              </w:rPr>
              <w:fldChar w:fldCharType="begin"/>
            </w:r>
            <w:r w:rsidR="00242271">
              <w:rPr>
                <w:noProof/>
                <w:webHidden/>
              </w:rPr>
              <w:instrText xml:space="preserve"> PAGEREF _Toc396142021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0869344A" w14:textId="77777777" w:rsidR="00242271" w:rsidRDefault="00686ED7">
          <w:pPr>
            <w:pStyle w:val="TOC2"/>
            <w:tabs>
              <w:tab w:val="right" w:leader="dot" w:pos="9350"/>
            </w:tabs>
            <w:rPr>
              <w:rFonts w:asciiTheme="minorHAnsi" w:hAnsiTheme="minorHAnsi" w:cstheme="minorBidi"/>
              <w:noProof/>
              <w:sz w:val="22"/>
              <w:szCs w:val="22"/>
            </w:rPr>
          </w:pPr>
          <w:hyperlink w:anchor="_Toc396142022" w:history="1">
            <w:r w:rsidR="00242271" w:rsidRPr="008770CB">
              <w:rPr>
                <w:rStyle w:val="Hyperlink"/>
                <w:noProof/>
              </w:rPr>
              <w:t>Data Storage</w:t>
            </w:r>
            <w:r w:rsidR="00242271">
              <w:rPr>
                <w:noProof/>
                <w:webHidden/>
              </w:rPr>
              <w:tab/>
            </w:r>
            <w:r w:rsidR="00242271">
              <w:rPr>
                <w:noProof/>
                <w:webHidden/>
              </w:rPr>
              <w:fldChar w:fldCharType="begin"/>
            </w:r>
            <w:r w:rsidR="00242271">
              <w:rPr>
                <w:noProof/>
                <w:webHidden/>
              </w:rPr>
              <w:instrText xml:space="preserve"> PAGEREF _Toc396142022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4707A584" w14:textId="77777777" w:rsidR="00242271" w:rsidRDefault="00686ED7">
          <w:pPr>
            <w:pStyle w:val="TOC2"/>
            <w:tabs>
              <w:tab w:val="right" w:leader="dot" w:pos="9350"/>
            </w:tabs>
            <w:rPr>
              <w:rFonts w:asciiTheme="minorHAnsi" w:hAnsiTheme="minorHAnsi" w:cstheme="minorBidi"/>
              <w:noProof/>
              <w:sz w:val="22"/>
              <w:szCs w:val="22"/>
            </w:rPr>
          </w:pPr>
          <w:hyperlink w:anchor="_Toc396142023" w:history="1">
            <w:r w:rsidR="00242271" w:rsidRPr="008770CB">
              <w:rPr>
                <w:rStyle w:val="Hyperlink"/>
                <w:noProof/>
              </w:rPr>
              <w:t>Availability</w:t>
            </w:r>
            <w:r w:rsidR="00242271">
              <w:rPr>
                <w:noProof/>
                <w:webHidden/>
              </w:rPr>
              <w:tab/>
            </w:r>
            <w:r w:rsidR="00242271">
              <w:rPr>
                <w:noProof/>
                <w:webHidden/>
              </w:rPr>
              <w:fldChar w:fldCharType="begin"/>
            </w:r>
            <w:r w:rsidR="00242271">
              <w:rPr>
                <w:noProof/>
                <w:webHidden/>
              </w:rPr>
              <w:instrText xml:space="preserve"> PAGEREF _Toc396142023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0B65A05C" w14:textId="77777777" w:rsidR="00242271" w:rsidRDefault="00686ED7">
          <w:pPr>
            <w:pStyle w:val="TOC2"/>
            <w:tabs>
              <w:tab w:val="right" w:leader="dot" w:pos="9350"/>
            </w:tabs>
            <w:rPr>
              <w:rFonts w:asciiTheme="minorHAnsi" w:hAnsiTheme="minorHAnsi" w:cstheme="minorBidi"/>
              <w:noProof/>
              <w:sz w:val="22"/>
              <w:szCs w:val="22"/>
            </w:rPr>
          </w:pPr>
          <w:hyperlink w:anchor="_Toc396142024" w:history="1">
            <w:r w:rsidR="00242271" w:rsidRPr="008770CB">
              <w:rPr>
                <w:rStyle w:val="Hyperlink"/>
                <w:noProof/>
              </w:rPr>
              <w:t>Support</w:t>
            </w:r>
            <w:r w:rsidR="00242271">
              <w:rPr>
                <w:noProof/>
                <w:webHidden/>
              </w:rPr>
              <w:tab/>
            </w:r>
            <w:r w:rsidR="00242271">
              <w:rPr>
                <w:noProof/>
                <w:webHidden/>
              </w:rPr>
              <w:fldChar w:fldCharType="begin"/>
            </w:r>
            <w:r w:rsidR="00242271">
              <w:rPr>
                <w:noProof/>
                <w:webHidden/>
              </w:rPr>
              <w:instrText xml:space="preserve"> PAGEREF _Toc396142024 \h </w:instrText>
            </w:r>
            <w:r w:rsidR="00242271">
              <w:rPr>
                <w:noProof/>
                <w:webHidden/>
              </w:rPr>
            </w:r>
            <w:r w:rsidR="00242271">
              <w:rPr>
                <w:noProof/>
                <w:webHidden/>
              </w:rPr>
              <w:fldChar w:fldCharType="separate"/>
            </w:r>
            <w:r w:rsidR="00242271">
              <w:rPr>
                <w:noProof/>
                <w:webHidden/>
              </w:rPr>
              <w:t>17</w:t>
            </w:r>
            <w:r w:rsidR="00242271">
              <w:rPr>
                <w:noProof/>
                <w:webHidden/>
              </w:rPr>
              <w:fldChar w:fldCharType="end"/>
            </w:r>
          </w:hyperlink>
        </w:p>
        <w:p w14:paraId="54C59002" w14:textId="77777777" w:rsidR="00242271" w:rsidRDefault="00686ED7">
          <w:pPr>
            <w:pStyle w:val="TOC1"/>
            <w:tabs>
              <w:tab w:val="right" w:leader="dot" w:pos="9350"/>
            </w:tabs>
            <w:rPr>
              <w:rFonts w:asciiTheme="minorHAnsi" w:hAnsiTheme="minorHAnsi" w:cstheme="minorBidi"/>
              <w:noProof/>
              <w:sz w:val="22"/>
              <w:szCs w:val="22"/>
            </w:rPr>
          </w:pPr>
          <w:hyperlink w:anchor="_Toc396142025" w:history="1">
            <w:r w:rsidR="00242271" w:rsidRPr="008770CB">
              <w:rPr>
                <w:rStyle w:val="Hyperlink"/>
                <w:noProof/>
              </w:rPr>
              <w:t>User Guide</w:t>
            </w:r>
            <w:r w:rsidR="00242271">
              <w:rPr>
                <w:noProof/>
                <w:webHidden/>
              </w:rPr>
              <w:tab/>
            </w:r>
            <w:r w:rsidR="00242271">
              <w:rPr>
                <w:noProof/>
                <w:webHidden/>
              </w:rPr>
              <w:fldChar w:fldCharType="begin"/>
            </w:r>
            <w:r w:rsidR="00242271">
              <w:rPr>
                <w:noProof/>
                <w:webHidden/>
              </w:rPr>
              <w:instrText xml:space="preserve"> PAGEREF _Toc396142025 \h </w:instrText>
            </w:r>
            <w:r w:rsidR="00242271">
              <w:rPr>
                <w:noProof/>
                <w:webHidden/>
              </w:rPr>
            </w:r>
            <w:r w:rsidR="00242271">
              <w:rPr>
                <w:noProof/>
                <w:webHidden/>
              </w:rPr>
              <w:fldChar w:fldCharType="separate"/>
            </w:r>
            <w:r w:rsidR="00242271">
              <w:rPr>
                <w:noProof/>
                <w:webHidden/>
              </w:rPr>
              <w:t>18</w:t>
            </w:r>
            <w:r w:rsidR="00242271">
              <w:rPr>
                <w:noProof/>
                <w:webHidden/>
              </w:rPr>
              <w:fldChar w:fldCharType="end"/>
            </w:r>
          </w:hyperlink>
        </w:p>
        <w:p w14:paraId="3A328B79" w14:textId="77777777" w:rsidR="00242271" w:rsidRDefault="00686ED7">
          <w:pPr>
            <w:pStyle w:val="TOC2"/>
            <w:tabs>
              <w:tab w:val="right" w:leader="dot" w:pos="9350"/>
            </w:tabs>
            <w:rPr>
              <w:rFonts w:asciiTheme="minorHAnsi" w:hAnsiTheme="minorHAnsi" w:cstheme="minorBidi"/>
              <w:noProof/>
              <w:sz w:val="22"/>
              <w:szCs w:val="22"/>
            </w:rPr>
          </w:pPr>
          <w:hyperlink w:anchor="_Toc396142026" w:history="1">
            <w:r w:rsidR="00242271" w:rsidRPr="008770CB">
              <w:rPr>
                <w:rStyle w:val="Hyperlink"/>
                <w:noProof/>
              </w:rPr>
              <w:t>Roles, Responsibilities</w:t>
            </w:r>
            <w:r w:rsidR="00242271">
              <w:rPr>
                <w:noProof/>
                <w:webHidden/>
              </w:rPr>
              <w:tab/>
            </w:r>
            <w:r w:rsidR="00242271">
              <w:rPr>
                <w:noProof/>
                <w:webHidden/>
              </w:rPr>
              <w:fldChar w:fldCharType="begin"/>
            </w:r>
            <w:r w:rsidR="00242271">
              <w:rPr>
                <w:noProof/>
                <w:webHidden/>
              </w:rPr>
              <w:instrText xml:space="preserve"> PAGEREF _Toc396142026 \h </w:instrText>
            </w:r>
            <w:r w:rsidR="00242271">
              <w:rPr>
                <w:noProof/>
                <w:webHidden/>
              </w:rPr>
            </w:r>
            <w:r w:rsidR="00242271">
              <w:rPr>
                <w:noProof/>
                <w:webHidden/>
              </w:rPr>
              <w:fldChar w:fldCharType="separate"/>
            </w:r>
            <w:r w:rsidR="00242271">
              <w:rPr>
                <w:noProof/>
                <w:webHidden/>
              </w:rPr>
              <w:t>18</w:t>
            </w:r>
            <w:r w:rsidR="00242271">
              <w:rPr>
                <w:noProof/>
                <w:webHidden/>
              </w:rPr>
              <w:fldChar w:fldCharType="end"/>
            </w:r>
          </w:hyperlink>
        </w:p>
        <w:p w14:paraId="401D6644" w14:textId="77777777" w:rsidR="00242271" w:rsidRDefault="00686ED7">
          <w:pPr>
            <w:pStyle w:val="TOC2"/>
            <w:tabs>
              <w:tab w:val="right" w:leader="dot" w:pos="9350"/>
            </w:tabs>
            <w:rPr>
              <w:rFonts w:asciiTheme="minorHAnsi" w:hAnsiTheme="minorHAnsi" w:cstheme="minorBidi"/>
              <w:noProof/>
              <w:sz w:val="22"/>
              <w:szCs w:val="22"/>
            </w:rPr>
          </w:pPr>
          <w:hyperlink w:anchor="_Toc396142027" w:history="1">
            <w:r w:rsidR="00242271" w:rsidRPr="008770CB">
              <w:rPr>
                <w:rStyle w:val="Hyperlink"/>
                <w:noProof/>
              </w:rPr>
              <w:t>Business Manager</w:t>
            </w:r>
            <w:r w:rsidR="00242271">
              <w:rPr>
                <w:noProof/>
                <w:webHidden/>
              </w:rPr>
              <w:tab/>
            </w:r>
            <w:r w:rsidR="00242271">
              <w:rPr>
                <w:noProof/>
                <w:webHidden/>
              </w:rPr>
              <w:fldChar w:fldCharType="begin"/>
            </w:r>
            <w:r w:rsidR="00242271">
              <w:rPr>
                <w:noProof/>
                <w:webHidden/>
              </w:rPr>
              <w:instrText xml:space="preserve"> PAGEREF _Toc396142027 \h </w:instrText>
            </w:r>
            <w:r w:rsidR="00242271">
              <w:rPr>
                <w:noProof/>
                <w:webHidden/>
              </w:rPr>
            </w:r>
            <w:r w:rsidR="00242271">
              <w:rPr>
                <w:noProof/>
                <w:webHidden/>
              </w:rPr>
              <w:fldChar w:fldCharType="separate"/>
            </w:r>
            <w:r w:rsidR="00242271">
              <w:rPr>
                <w:noProof/>
                <w:webHidden/>
              </w:rPr>
              <w:t>18</w:t>
            </w:r>
            <w:r w:rsidR="00242271">
              <w:rPr>
                <w:noProof/>
                <w:webHidden/>
              </w:rPr>
              <w:fldChar w:fldCharType="end"/>
            </w:r>
          </w:hyperlink>
        </w:p>
        <w:p w14:paraId="42E91937" w14:textId="77777777" w:rsidR="00242271" w:rsidRDefault="00686ED7">
          <w:pPr>
            <w:pStyle w:val="TOC2"/>
            <w:tabs>
              <w:tab w:val="right" w:leader="dot" w:pos="9350"/>
            </w:tabs>
            <w:rPr>
              <w:rFonts w:asciiTheme="minorHAnsi" w:hAnsiTheme="minorHAnsi" w:cstheme="minorBidi"/>
              <w:noProof/>
              <w:sz w:val="22"/>
              <w:szCs w:val="22"/>
            </w:rPr>
          </w:pPr>
          <w:hyperlink w:anchor="_Toc396142028" w:history="1">
            <w:r w:rsidR="00242271" w:rsidRPr="008770CB">
              <w:rPr>
                <w:rStyle w:val="Hyperlink"/>
                <w:noProof/>
              </w:rPr>
              <w:t>Storefront Functionality</w:t>
            </w:r>
            <w:r w:rsidR="00242271">
              <w:rPr>
                <w:noProof/>
                <w:webHidden/>
              </w:rPr>
              <w:tab/>
            </w:r>
            <w:r w:rsidR="00242271">
              <w:rPr>
                <w:noProof/>
                <w:webHidden/>
              </w:rPr>
              <w:fldChar w:fldCharType="begin"/>
            </w:r>
            <w:r w:rsidR="00242271">
              <w:rPr>
                <w:noProof/>
                <w:webHidden/>
              </w:rPr>
              <w:instrText xml:space="preserve"> PAGEREF _Toc396142028 \h </w:instrText>
            </w:r>
            <w:r w:rsidR="00242271">
              <w:rPr>
                <w:noProof/>
                <w:webHidden/>
              </w:rPr>
            </w:r>
            <w:r w:rsidR="00242271">
              <w:rPr>
                <w:noProof/>
                <w:webHidden/>
              </w:rPr>
              <w:fldChar w:fldCharType="separate"/>
            </w:r>
            <w:r w:rsidR="00242271">
              <w:rPr>
                <w:noProof/>
                <w:webHidden/>
              </w:rPr>
              <w:t>21</w:t>
            </w:r>
            <w:r w:rsidR="00242271">
              <w:rPr>
                <w:noProof/>
                <w:webHidden/>
              </w:rPr>
              <w:fldChar w:fldCharType="end"/>
            </w:r>
          </w:hyperlink>
        </w:p>
        <w:p w14:paraId="03793D02" w14:textId="77777777" w:rsidR="00242271" w:rsidRDefault="00686ED7">
          <w:pPr>
            <w:pStyle w:val="TOC1"/>
            <w:tabs>
              <w:tab w:val="right" w:leader="dot" w:pos="9350"/>
            </w:tabs>
            <w:rPr>
              <w:rFonts w:asciiTheme="minorHAnsi" w:hAnsiTheme="minorHAnsi" w:cstheme="minorBidi"/>
              <w:noProof/>
              <w:sz w:val="22"/>
              <w:szCs w:val="22"/>
            </w:rPr>
          </w:pPr>
          <w:hyperlink w:anchor="_Toc396142029" w:history="1">
            <w:r w:rsidR="00242271" w:rsidRPr="008770CB">
              <w:rPr>
                <w:rStyle w:val="Hyperlink"/>
                <w:noProof/>
              </w:rPr>
              <w:t>Known Issues</w:t>
            </w:r>
            <w:r w:rsidR="00242271">
              <w:rPr>
                <w:noProof/>
                <w:webHidden/>
              </w:rPr>
              <w:tab/>
            </w:r>
            <w:r w:rsidR="00242271">
              <w:rPr>
                <w:noProof/>
                <w:webHidden/>
              </w:rPr>
              <w:fldChar w:fldCharType="begin"/>
            </w:r>
            <w:r w:rsidR="00242271">
              <w:rPr>
                <w:noProof/>
                <w:webHidden/>
              </w:rPr>
              <w:instrText xml:space="preserve"> PAGEREF _Toc396142029 \h </w:instrText>
            </w:r>
            <w:r w:rsidR="00242271">
              <w:rPr>
                <w:noProof/>
                <w:webHidden/>
              </w:rPr>
            </w:r>
            <w:r w:rsidR="00242271">
              <w:rPr>
                <w:noProof/>
                <w:webHidden/>
              </w:rPr>
              <w:fldChar w:fldCharType="separate"/>
            </w:r>
            <w:r w:rsidR="00242271">
              <w:rPr>
                <w:noProof/>
                <w:webHidden/>
              </w:rPr>
              <w:t>22</w:t>
            </w:r>
            <w:r w:rsidR="00242271">
              <w:rPr>
                <w:noProof/>
                <w:webHidden/>
              </w:rPr>
              <w:fldChar w:fldCharType="end"/>
            </w:r>
          </w:hyperlink>
        </w:p>
        <w:p w14:paraId="5D262A06" w14:textId="77777777" w:rsidR="00242271" w:rsidRDefault="00686ED7">
          <w:pPr>
            <w:pStyle w:val="TOC1"/>
            <w:tabs>
              <w:tab w:val="right" w:leader="dot" w:pos="9350"/>
            </w:tabs>
            <w:rPr>
              <w:rFonts w:asciiTheme="minorHAnsi" w:hAnsiTheme="minorHAnsi" w:cstheme="minorBidi"/>
              <w:noProof/>
              <w:sz w:val="22"/>
              <w:szCs w:val="22"/>
            </w:rPr>
          </w:pPr>
          <w:hyperlink w:anchor="_Toc396142030" w:history="1">
            <w:r w:rsidR="00242271" w:rsidRPr="008770CB">
              <w:rPr>
                <w:rStyle w:val="Hyperlink"/>
                <w:noProof/>
              </w:rPr>
              <w:t>Release History</w:t>
            </w:r>
            <w:r w:rsidR="00242271">
              <w:rPr>
                <w:noProof/>
                <w:webHidden/>
              </w:rPr>
              <w:tab/>
            </w:r>
            <w:r w:rsidR="00242271">
              <w:rPr>
                <w:noProof/>
                <w:webHidden/>
              </w:rPr>
              <w:fldChar w:fldCharType="begin"/>
            </w:r>
            <w:r w:rsidR="00242271">
              <w:rPr>
                <w:noProof/>
                <w:webHidden/>
              </w:rPr>
              <w:instrText xml:space="preserve"> PAGEREF _Toc396142030 \h </w:instrText>
            </w:r>
            <w:r w:rsidR="00242271">
              <w:rPr>
                <w:noProof/>
                <w:webHidden/>
              </w:rPr>
            </w:r>
            <w:r w:rsidR="00242271">
              <w:rPr>
                <w:noProof/>
                <w:webHidden/>
              </w:rPr>
              <w:fldChar w:fldCharType="separate"/>
            </w:r>
            <w:r w:rsidR="00242271">
              <w:rPr>
                <w:noProof/>
                <w:webHidden/>
              </w:rPr>
              <w:t>23</w:t>
            </w:r>
            <w:r w:rsidR="00242271">
              <w:rPr>
                <w:noProof/>
                <w:webHidden/>
              </w:rPr>
              <w:fldChar w:fldCharType="end"/>
            </w:r>
          </w:hyperlink>
        </w:p>
        <w:p w14:paraId="6C8E4864" w14:textId="77777777" w:rsidR="0083047D" w:rsidRDefault="0083047D">
          <w:r>
            <w:rPr>
              <w:b/>
              <w:bCs/>
              <w:noProof/>
            </w:rPr>
            <w:fldChar w:fldCharType="end"/>
          </w:r>
        </w:p>
      </w:sdtContent>
    </w:sdt>
    <w:p w14:paraId="6C8E4865" w14:textId="77777777" w:rsidR="0083047D" w:rsidRDefault="0083047D" w:rsidP="007E0A2F">
      <w:pPr>
        <w:pStyle w:val="Heading1"/>
      </w:pPr>
    </w:p>
    <w:p w14:paraId="6C8E4866" w14:textId="77777777" w:rsidR="0083047D" w:rsidRDefault="0083047D" w:rsidP="00C218A3">
      <w:pPr>
        <w:rPr>
          <w:rFonts w:ascii="Helvetica" w:hAnsi="Helvetica" w:cstheme="minorBidi"/>
          <w:b/>
          <w:color w:val="0070C0"/>
          <w:sz w:val="28"/>
          <w:szCs w:val="28"/>
        </w:rPr>
      </w:pPr>
      <w:r>
        <w:br w:type="page"/>
      </w:r>
    </w:p>
    <w:p w14:paraId="6C8E4867" w14:textId="77777777" w:rsidR="003758B0" w:rsidRPr="0093572D" w:rsidRDefault="003758B0" w:rsidP="003758B0">
      <w:pPr>
        <w:pStyle w:val="Heading1"/>
      </w:pPr>
      <w:bookmarkStart w:id="0" w:name="_Toc320708777"/>
      <w:bookmarkStart w:id="1" w:name="_Toc396141990"/>
      <w:r>
        <w:lastRenderedPageBreak/>
        <w:t>Summary</w:t>
      </w:r>
      <w:bookmarkEnd w:id="0"/>
      <w:bookmarkEnd w:id="1"/>
    </w:p>
    <w:p w14:paraId="6C8E4868" w14:textId="5B0D646C" w:rsidR="003758B0" w:rsidRDefault="003758B0" w:rsidP="003758B0">
      <w:proofErr w:type="spellStart"/>
      <w:r w:rsidRPr="00C92233">
        <w:t>Listrak’s</w:t>
      </w:r>
      <w:proofErr w:type="spellEnd"/>
      <w:r w:rsidRPr="00C92233">
        <w:t xml:space="preserve"> Demandware Cartridge provides marketers with fully integrated ecommerce email solutions that drive revenue and customer lifetime value. By combining Listrak solutions with the features of Demandware, you are able to: recover abandoned carts with automated remarketing campaigns triggered upon abandonment, acquire more subscribers with modal acquisition, re-engage shoppers and customers with behavioral email campaigns, synchronize customers with your email list</w:t>
      </w:r>
      <w:r w:rsidR="00082C73">
        <w:t>, and track customers browsing activity</w:t>
      </w:r>
      <w:r w:rsidRPr="00C92233">
        <w:t>. The cartridge creates a connection between your Demandware store and Listrak to bring together customer behavior and order history to create targeted, data-driven email marketing to acquire new customers and sell more to existing customers.</w:t>
      </w:r>
    </w:p>
    <w:p w14:paraId="6C8E4869" w14:textId="77777777" w:rsidR="003758B0" w:rsidRDefault="003758B0" w:rsidP="003758B0">
      <w:r>
        <w:t>A Listrak account is required prior to integration of the cartridge. This cartridge extends the functionality of a Demandware storefront by synchronizing data points to a Listrak account. This data is used to deploy email marketing campaigns such as: shopping cart abandonment, post purchase emails, targeted customer segments and more.</w:t>
      </w:r>
    </w:p>
    <w:p w14:paraId="6C8E486A" w14:textId="77777777" w:rsidR="003758B0" w:rsidRDefault="003758B0" w:rsidP="003758B0">
      <w:r>
        <w:t>This cartridge also provides additional acquisition strategies to build your email marketing list. It will synchronize subscriptions to ensure your Listrak account is always updated with new additions. All subscriber removals will occur through the Listrak removal links embedded in emails.</w:t>
      </w:r>
    </w:p>
    <w:p w14:paraId="6C8E486B" w14:textId="77777777" w:rsidR="003758B0" w:rsidRDefault="003758B0" w:rsidP="003758B0">
      <w:r>
        <w:t>The cartridge integration process involves several steps including:</w:t>
      </w:r>
    </w:p>
    <w:p w14:paraId="6C8E486C" w14:textId="77777777" w:rsidR="003758B0" w:rsidRDefault="003758B0" w:rsidP="003758B0">
      <w:pPr>
        <w:pStyle w:val="ListParagraph"/>
        <w:numPr>
          <w:ilvl w:val="0"/>
          <w:numId w:val="10"/>
        </w:numPr>
        <w:ind w:left="720"/>
      </w:pPr>
      <w:r w:rsidRPr="00667C2A">
        <w:rPr>
          <w:b/>
        </w:rPr>
        <w:t>Import custom objects</w:t>
      </w:r>
      <w:r>
        <w:t xml:space="preserve"> – to store data and settings</w:t>
      </w:r>
    </w:p>
    <w:p w14:paraId="6C8E486D" w14:textId="77777777" w:rsidR="003758B0" w:rsidRDefault="003758B0" w:rsidP="003758B0">
      <w:pPr>
        <w:pStyle w:val="ListParagraph"/>
        <w:numPr>
          <w:ilvl w:val="0"/>
          <w:numId w:val="10"/>
        </w:numPr>
        <w:ind w:left="720"/>
      </w:pPr>
      <w:r w:rsidRPr="00667C2A">
        <w:rPr>
          <w:b/>
        </w:rPr>
        <w:t>Import custom preferences</w:t>
      </w:r>
      <w:r>
        <w:t xml:space="preserve"> – to store configuration values</w:t>
      </w:r>
    </w:p>
    <w:p w14:paraId="6C8E486E" w14:textId="77777777" w:rsidR="003758B0" w:rsidRDefault="003758B0" w:rsidP="003758B0">
      <w:pPr>
        <w:pStyle w:val="ListParagraph"/>
        <w:numPr>
          <w:ilvl w:val="0"/>
          <w:numId w:val="10"/>
        </w:numPr>
        <w:ind w:left="720"/>
      </w:pPr>
      <w:r w:rsidRPr="00667C2A">
        <w:rPr>
          <w:b/>
        </w:rPr>
        <w:t>Incorporate pipeline components</w:t>
      </w:r>
      <w:r>
        <w:t xml:space="preserve"> – to tie into shopping events like adding to the cart and completing an order</w:t>
      </w:r>
    </w:p>
    <w:p w14:paraId="6C8E486F" w14:textId="77777777" w:rsidR="003758B0" w:rsidRDefault="003758B0" w:rsidP="003758B0">
      <w:pPr>
        <w:pStyle w:val="ListParagraph"/>
        <w:numPr>
          <w:ilvl w:val="0"/>
          <w:numId w:val="10"/>
        </w:numPr>
        <w:ind w:left="720"/>
      </w:pPr>
      <w:r w:rsidRPr="00667C2A">
        <w:rPr>
          <w:b/>
        </w:rPr>
        <w:t>Schedule job creation</w:t>
      </w:r>
      <w:r>
        <w:t xml:space="preserve"> – to send failed requests to Listrak and export order/catalog data</w:t>
      </w:r>
    </w:p>
    <w:p w14:paraId="6C8E4870" w14:textId="77777777" w:rsidR="003758B0" w:rsidRDefault="003758B0">
      <w:pPr>
        <w:rPr>
          <w:rFonts w:ascii="Helvetica" w:hAnsi="Helvetica" w:cstheme="minorBidi"/>
          <w:b/>
          <w:color w:val="0070C0"/>
          <w:sz w:val="28"/>
          <w:szCs w:val="28"/>
        </w:rPr>
      </w:pPr>
      <w:bookmarkStart w:id="2" w:name="_Toc320708778"/>
      <w:bookmarkStart w:id="3" w:name="_Toc78862411"/>
      <w:r>
        <w:br w:type="page"/>
      </w:r>
    </w:p>
    <w:p w14:paraId="6C8E4871" w14:textId="77777777" w:rsidR="003758B0" w:rsidRPr="00BB03F4" w:rsidRDefault="003758B0" w:rsidP="003758B0">
      <w:pPr>
        <w:pStyle w:val="Heading1"/>
      </w:pPr>
      <w:bookmarkStart w:id="4" w:name="_Toc396141991"/>
      <w:r>
        <w:lastRenderedPageBreak/>
        <w:t>Component Overview</w:t>
      </w:r>
      <w:bookmarkEnd w:id="2"/>
      <w:bookmarkEnd w:id="4"/>
    </w:p>
    <w:p w14:paraId="6C8E4872" w14:textId="77777777" w:rsidR="003758B0" w:rsidRDefault="003758B0" w:rsidP="003758B0">
      <w:pPr>
        <w:pStyle w:val="Heading2"/>
      </w:pPr>
      <w:bookmarkStart w:id="5" w:name="_Toc320708779"/>
      <w:bookmarkStart w:id="6" w:name="_Toc396141992"/>
      <w:r>
        <w:t>Functional Overview</w:t>
      </w:r>
      <w:bookmarkEnd w:id="5"/>
      <w:bookmarkEnd w:id="6"/>
    </w:p>
    <w:p w14:paraId="6C8E4873" w14:textId="77777777" w:rsidR="003758B0" w:rsidRDefault="003758B0" w:rsidP="003758B0">
      <w:pPr>
        <w:pStyle w:val="Heading3"/>
      </w:pPr>
      <w:bookmarkStart w:id="7" w:name="_Toc396141993"/>
      <w:r w:rsidRPr="004D59A3">
        <w:t>Shopping Cart Abandonment</w:t>
      </w:r>
      <w:bookmarkEnd w:id="7"/>
    </w:p>
    <w:p w14:paraId="6C8E4874" w14:textId="77777777" w:rsidR="003758B0" w:rsidRDefault="006C47D3" w:rsidP="003758B0">
      <w:r>
        <w:t>A</w:t>
      </w:r>
      <w:r w:rsidR="003758B0">
        <w:t>s shoppers add items to their cart, a session is created and tracked by the Listrak cartridge. If the customer does not complete a purchase before leaving the site, the session will be marked as an abandoned cart. If an email address was attached to the shopping cart, Listrak will trigger a cart abandonment email series.</w:t>
      </w:r>
    </w:p>
    <w:p w14:paraId="25A0E73E" w14:textId="3318422E" w:rsidR="00082C73" w:rsidRPr="004239FB" w:rsidRDefault="000147C9" w:rsidP="00082C73">
      <w:pPr>
        <w:pStyle w:val="Heading3"/>
      </w:pPr>
      <w:bookmarkStart w:id="8" w:name="_Toc396141994"/>
      <w:r w:rsidRPr="004239FB">
        <w:t>Activity Tracking</w:t>
      </w:r>
      <w:bookmarkEnd w:id="8"/>
    </w:p>
    <w:p w14:paraId="0CC54A45" w14:textId="77777777" w:rsidR="00A46BAE" w:rsidRDefault="00A46BAE" w:rsidP="00A46BAE">
      <w:pPr>
        <w:rPr>
          <w:rFonts w:ascii="Calibri" w:hAnsi="Calibri" w:cs="Times New Roman"/>
        </w:rPr>
      </w:pPr>
      <w:r>
        <w:t>As shoppers browse your store and look at products, the Listrak cartridge will log this activity and store it for marketing campaigns. JavaScript generated on your site by the cartridge will capture events to send to a Listrak endpoint so that no information is stored within your Demandware instance.</w:t>
      </w:r>
    </w:p>
    <w:p w14:paraId="6C8E4875" w14:textId="77777777" w:rsidR="003758B0" w:rsidRDefault="003758B0" w:rsidP="003758B0">
      <w:pPr>
        <w:pStyle w:val="Heading3"/>
      </w:pPr>
      <w:bookmarkStart w:id="9" w:name="_Toc396141995"/>
      <w:r>
        <w:t>Click / Conversion Tracking</w:t>
      </w:r>
      <w:bookmarkEnd w:id="9"/>
    </w:p>
    <w:p w14:paraId="6C8E4876" w14:textId="77777777" w:rsidR="003758B0" w:rsidRDefault="006C47D3" w:rsidP="003758B0">
      <w:r>
        <w:t>W</w:t>
      </w:r>
      <w:r w:rsidR="003758B0">
        <w:t>hen a visitor arrives at the storefront as a result of a click on an email sent from Listrak, a cookie is set for that session. If an order is completed within 30 days, the originating message is credited with the conversion revenue.</w:t>
      </w:r>
    </w:p>
    <w:p w14:paraId="6C8E4877" w14:textId="77777777" w:rsidR="003758B0" w:rsidRDefault="003758B0" w:rsidP="003758B0">
      <w:pPr>
        <w:pStyle w:val="Heading3"/>
      </w:pPr>
      <w:bookmarkStart w:id="10" w:name="_Toc396141996"/>
      <w:r w:rsidRPr="006B3FD4">
        <w:t>Scheduled Jobs</w:t>
      </w:r>
      <w:bookmarkEnd w:id="10"/>
    </w:p>
    <w:p w14:paraId="6C8E4878" w14:textId="21AC92E0" w:rsidR="003758B0" w:rsidRPr="00A24AA6" w:rsidRDefault="003758B0" w:rsidP="003758B0">
      <w:pPr>
        <w:rPr>
          <w:i/>
        </w:rPr>
      </w:pPr>
      <w:r>
        <w:t>Data is sent to Listrak on a continuous basis by scheduled jobs. Order history is exported regularly and sent to Listrak along with any other failed data requests. Customer and product information is exported to file and uploaded to Listrak daily using the Demandware FTP client.</w:t>
      </w:r>
      <w:r w:rsidR="00A24AA6">
        <w:t xml:space="preserve"> </w:t>
      </w:r>
    </w:p>
    <w:p w14:paraId="6C8E4879" w14:textId="77777777" w:rsidR="003758B0" w:rsidRDefault="003758B0" w:rsidP="003758B0">
      <w:pPr>
        <w:pStyle w:val="Heading3"/>
      </w:pPr>
      <w:bookmarkStart w:id="11" w:name="_Toc396141997"/>
      <w:r w:rsidRPr="00FD02C9">
        <w:t>Newsletter Subscription</w:t>
      </w:r>
      <w:bookmarkEnd w:id="11"/>
    </w:p>
    <w:p w14:paraId="6C8E487A" w14:textId="77777777" w:rsidR="003758B0" w:rsidRDefault="003758B0" w:rsidP="003758B0">
      <w:r>
        <w:t>The Listrak cartridge enables merchants to push data to Listrak as customers complete forms to subscribe to a newsletter. These form elements are configured as custom objects through the BM and added as hidden fields to any existing form.</w:t>
      </w:r>
    </w:p>
    <w:p w14:paraId="6C8E487B" w14:textId="77777777" w:rsidR="003758B0" w:rsidRDefault="003758B0" w:rsidP="003758B0">
      <w:pPr>
        <w:pStyle w:val="Heading3"/>
      </w:pPr>
      <w:bookmarkStart w:id="12" w:name="_Toc396141998"/>
      <w:r w:rsidRPr="00896B3B">
        <w:t>Modal A</w:t>
      </w:r>
      <w:r>
        <w:t>cquisition</w:t>
      </w:r>
      <w:bookmarkEnd w:id="12"/>
    </w:p>
    <w:p w14:paraId="6C8E487C" w14:textId="77777777" w:rsidR="003758B0" w:rsidRPr="00896B3B" w:rsidRDefault="003758B0" w:rsidP="003758B0">
      <w:r>
        <w:t>Functionality is included to display a modal popup to request customers to sign up to an email marketing list. The popup configuration is controlled within the Listrak application but code is inserted into pages by the cartridge to ensure the popup can appear anywhere.</w:t>
      </w:r>
    </w:p>
    <w:p w14:paraId="6C8E487D" w14:textId="77777777" w:rsidR="003758B0" w:rsidRDefault="003758B0" w:rsidP="003758B0">
      <w:pPr>
        <w:pStyle w:val="Heading2"/>
      </w:pPr>
      <w:bookmarkStart w:id="13" w:name="_Toc320708780"/>
      <w:bookmarkStart w:id="14" w:name="_Toc396141999"/>
      <w:r>
        <w:t>Use Cases</w:t>
      </w:r>
      <w:bookmarkEnd w:id="13"/>
      <w:bookmarkEnd w:id="14"/>
    </w:p>
    <w:p w14:paraId="6C8E487E" w14:textId="77777777" w:rsidR="003758B0" w:rsidRPr="00667C2A" w:rsidRDefault="003758B0" w:rsidP="003758B0">
      <w:pPr>
        <w:pStyle w:val="Heading3"/>
      </w:pPr>
      <w:bookmarkStart w:id="15" w:name="_Toc396142000"/>
      <w:bookmarkStart w:id="16" w:name="_Toc245264330"/>
      <w:bookmarkStart w:id="17" w:name="_Toc279703416"/>
      <w:bookmarkStart w:id="18" w:name="_Toc279703509"/>
      <w:r w:rsidRPr="00667C2A">
        <w:t>Click &amp; Conversion Tracking</w:t>
      </w:r>
      <w:bookmarkEnd w:id="15"/>
    </w:p>
    <w:p w14:paraId="6C8E487F" w14:textId="77777777" w:rsidR="003758B0" w:rsidRPr="00ED0FE6" w:rsidRDefault="003758B0" w:rsidP="003758B0">
      <w:r>
        <w:t>Upon receiving an email sent from Listrak, a subscriber clicks on a link to the Demandware storefront. The cartridge will identify this click and set a session cookie for that shopper. The shopper adds items to their cart and continues to complete their purchase. The cartridge will assign the tracking cookie to their order. As order history is exported and uploaded to Listrak this session identifier is included allowing reporting to attribute the order back to the original message.</w:t>
      </w:r>
    </w:p>
    <w:p w14:paraId="6C8E4880" w14:textId="77777777" w:rsidR="003758B0" w:rsidRPr="00667C2A" w:rsidRDefault="003758B0" w:rsidP="003758B0">
      <w:pPr>
        <w:pStyle w:val="Heading3"/>
      </w:pPr>
      <w:bookmarkStart w:id="19" w:name="_Toc396142001"/>
      <w:r w:rsidRPr="00667C2A">
        <w:t>Cart Abandonment Tracking</w:t>
      </w:r>
      <w:bookmarkEnd w:id="19"/>
    </w:p>
    <w:p w14:paraId="6C8E4881" w14:textId="77777777" w:rsidR="003758B0" w:rsidRPr="00ED0FE6" w:rsidRDefault="003758B0" w:rsidP="003758B0">
      <w:r>
        <w:t>Once a shopper adds an item to their shopping cart, the cartridge will assign them a unique session ID. As the shopper travels through the site, this session is updated with activity. On</w:t>
      </w:r>
      <w:r w:rsidR="006C47D3">
        <w:t>c</w:t>
      </w:r>
      <w:r>
        <w:t xml:space="preserve">e they decide to checkout and enter their email address during checkout, the session is associated with that email. If they </w:t>
      </w:r>
      <w:r>
        <w:lastRenderedPageBreak/>
        <w:t>decide to leave the checkout process, once the session reaches an inactivity threshold, it is identified as an abandoned cart. After abandonment, Listrak will trigger a series of emails to recover the shopper.</w:t>
      </w:r>
    </w:p>
    <w:p w14:paraId="41EB8862" w14:textId="6A027F0C" w:rsidR="00082C73" w:rsidRPr="004239FB" w:rsidRDefault="006C253D" w:rsidP="003758B0">
      <w:pPr>
        <w:pStyle w:val="Heading3"/>
      </w:pPr>
      <w:bookmarkStart w:id="20" w:name="_Toc396142002"/>
      <w:r w:rsidRPr="004239FB">
        <w:t>B</w:t>
      </w:r>
      <w:r w:rsidR="00082C73" w:rsidRPr="004239FB">
        <w:t>rowse Activity Tracking</w:t>
      </w:r>
      <w:bookmarkEnd w:id="20"/>
    </w:p>
    <w:p w14:paraId="3B0836CF" w14:textId="452B6583" w:rsidR="00A46BAE" w:rsidRDefault="00A46BAE" w:rsidP="00A46BAE">
      <w:pPr>
        <w:rPr>
          <w:rFonts w:ascii="Calibri" w:hAnsi="Calibri" w:cs="Times New Roman"/>
        </w:rPr>
      </w:pPr>
      <w:r>
        <w:t>The Listrak cartridge will capture any shopper activity on your site, including products browsed. This information will be available for marketing campaigns through recommended products in emails and on your website. Browsing activity can also trigger an abandonment campaign based on recently viewed products.</w:t>
      </w:r>
    </w:p>
    <w:p w14:paraId="6C8E4882" w14:textId="77777777" w:rsidR="003758B0" w:rsidRPr="00667C2A" w:rsidRDefault="003758B0" w:rsidP="003758B0">
      <w:pPr>
        <w:pStyle w:val="Heading3"/>
      </w:pPr>
      <w:bookmarkStart w:id="21" w:name="_Toc396142003"/>
      <w:r w:rsidRPr="00667C2A">
        <w:t>Order History Synchronization</w:t>
      </w:r>
      <w:bookmarkEnd w:id="21"/>
    </w:p>
    <w:p w14:paraId="6C8E4883" w14:textId="77777777" w:rsidR="003758B0" w:rsidRDefault="003758B0" w:rsidP="003758B0">
      <w:r w:rsidRPr="00ED0FE6">
        <w:t>In order for merchants to better understand buying habits of their customers, all orders placed in a Demandware storefront will be sent to Listrak</w:t>
      </w:r>
      <w:r>
        <w:t xml:space="preserve"> on a continual basis through an export and FTP upload process.</w:t>
      </w:r>
      <w:r w:rsidRPr="00ED0FE6">
        <w:t xml:space="preserve"> </w:t>
      </w:r>
    </w:p>
    <w:p w14:paraId="6C8E4884" w14:textId="66B26319" w:rsidR="003758B0" w:rsidRPr="00ED0FE6" w:rsidRDefault="003758B0" w:rsidP="003758B0">
      <w:r>
        <w:t xml:space="preserve">Once the order history job runs for the first time, it will export up to </w:t>
      </w:r>
      <w:r w:rsidR="00A24AA6">
        <w:t>30 days</w:t>
      </w:r>
      <w:r>
        <w:t xml:space="preserve"> of order data to upload to Listrak. Subsequent runs will only upload orders modified since the last export.</w:t>
      </w:r>
      <w:r w:rsidR="00A24AA6">
        <w:t xml:space="preserve"> It is recommended that new customers work with their Listrak project manager to upload order information that is older than 30 days.</w:t>
      </w:r>
    </w:p>
    <w:p w14:paraId="6C8E4885" w14:textId="77777777" w:rsidR="003758B0" w:rsidRPr="00667C2A" w:rsidRDefault="003758B0" w:rsidP="003758B0">
      <w:pPr>
        <w:pStyle w:val="Heading3"/>
      </w:pPr>
      <w:bookmarkStart w:id="22" w:name="_Toc396142004"/>
      <w:r w:rsidRPr="00667C2A">
        <w:t>Email Newsletter Subscriptions</w:t>
      </w:r>
      <w:bookmarkEnd w:id="22"/>
    </w:p>
    <w:p w14:paraId="6C8E4886" w14:textId="77777777" w:rsidR="003758B0" w:rsidRPr="00ED0FE6" w:rsidRDefault="003758B0" w:rsidP="003758B0">
      <w:r>
        <w:t xml:space="preserve">Demandware merchants will create custom email signup objects for each subscription form on their site. Once a hidden form field is included in the HTML template, </w:t>
      </w:r>
      <w:r w:rsidR="00874F8C">
        <w:t xml:space="preserve">and a Listrak pipeline is included in the form processing pipeline, </w:t>
      </w:r>
      <w:r>
        <w:t>any visitor submitting their email address will be sent to Listrak to be added to the designated email list potentially triggering a welcome series of emails.</w:t>
      </w:r>
    </w:p>
    <w:p w14:paraId="6C8E4887" w14:textId="77777777" w:rsidR="003758B0" w:rsidRPr="00667C2A" w:rsidRDefault="003758B0" w:rsidP="003758B0">
      <w:pPr>
        <w:pStyle w:val="Heading3"/>
      </w:pPr>
      <w:bookmarkStart w:id="23" w:name="_Toc396142005"/>
      <w:r w:rsidRPr="00667C2A">
        <w:t>Modal Acquisition</w:t>
      </w:r>
      <w:bookmarkEnd w:id="23"/>
    </w:p>
    <w:p w14:paraId="6C8E4888" w14:textId="77777777" w:rsidR="003758B0" w:rsidRPr="00ED0FE6" w:rsidRDefault="003758B0" w:rsidP="003758B0">
      <w:r>
        <w:t>If a modal acquisition popup is defined for a merchant, a visitor will see the signup form in a popup window where appropriate. Once they enter their email address and submit the form, the data is sent to Listrak, again potentially triggering a welcome series of emails.</w:t>
      </w:r>
    </w:p>
    <w:p w14:paraId="6C8E4889" w14:textId="77777777" w:rsidR="003758B0" w:rsidRPr="00667C2A" w:rsidRDefault="003758B0" w:rsidP="003758B0">
      <w:pPr>
        <w:pStyle w:val="Heading3"/>
      </w:pPr>
      <w:bookmarkStart w:id="24" w:name="_Toc396142006"/>
      <w:r w:rsidRPr="00667C2A">
        <w:t>Customer / Product Synchronization</w:t>
      </w:r>
      <w:bookmarkEnd w:id="24"/>
    </w:p>
    <w:p w14:paraId="6C8E488A" w14:textId="07C02271" w:rsidR="003758B0" w:rsidRDefault="003758B0" w:rsidP="003758B0">
      <w:r>
        <w:t xml:space="preserve">Every day, a scheduled job will send customer and product catalog information to Listrak. </w:t>
      </w:r>
      <w:r w:rsidR="002668AE">
        <w:t xml:space="preserve"> </w:t>
      </w:r>
      <w:r>
        <w:t>This information can be used to dynamically populate messages with personal and relevant information.</w:t>
      </w:r>
    </w:p>
    <w:p w14:paraId="05F3AE27" w14:textId="7E4AAD8D" w:rsidR="00A24AA6" w:rsidRPr="00ED0FE6" w:rsidRDefault="00A24AA6" w:rsidP="00A24AA6">
      <w:r>
        <w:t>Once the Customer Synchronization job runs for the first time, it will export up to 30 days of customer data to upload to Listrak. Subsequent runs will only upload customers modified since the last export. It is recommended that new customers work with their Listrak project manager to upload order information that is older than 30 days.</w:t>
      </w:r>
    </w:p>
    <w:p w14:paraId="4AD151F2" w14:textId="77777777" w:rsidR="00A24AA6" w:rsidRPr="00ED0FE6" w:rsidRDefault="00A24AA6" w:rsidP="003758B0"/>
    <w:p w14:paraId="6C8E488B" w14:textId="77777777" w:rsidR="003758B0" w:rsidRDefault="003758B0" w:rsidP="003758B0">
      <w:pPr>
        <w:pStyle w:val="Heading2"/>
      </w:pPr>
      <w:bookmarkStart w:id="25" w:name="_Toc320708781"/>
      <w:bookmarkStart w:id="26" w:name="_Toc396142007"/>
      <w:bookmarkEnd w:id="16"/>
      <w:bookmarkEnd w:id="17"/>
      <w:bookmarkEnd w:id="18"/>
      <w:r>
        <w:t>Limitations, Constraints</w:t>
      </w:r>
      <w:bookmarkEnd w:id="25"/>
      <w:bookmarkEnd w:id="26"/>
    </w:p>
    <w:p w14:paraId="6C8E488C" w14:textId="77777777" w:rsidR="003758B0" w:rsidRDefault="003758B0" w:rsidP="003758B0">
      <w:r w:rsidRPr="00ED0FE6">
        <w:t>This cartridge requires the usage of an outbound FTP connection from the Demandware storefront. A support ticket may be required to open this method of communication.</w:t>
      </w:r>
      <w:r>
        <w:t xml:space="preserve"> Instructions for submitting a support ticket can be found here:</w:t>
      </w:r>
    </w:p>
    <w:p w14:paraId="6C8E488D" w14:textId="77777777" w:rsidR="003758B0" w:rsidRPr="00ED0FE6" w:rsidRDefault="00686ED7" w:rsidP="003758B0">
      <w:hyperlink r:id="rId14" w:history="1">
        <w:r w:rsidR="003758B0">
          <w:rPr>
            <w:rStyle w:val="Hyperlink"/>
          </w:rPr>
          <w:t>https://xchange.demandware.com/docs/DOC-2692</w:t>
        </w:r>
      </w:hyperlink>
    </w:p>
    <w:p w14:paraId="6C8E488E" w14:textId="77777777" w:rsidR="003758B0" w:rsidRDefault="003758B0" w:rsidP="003758B0">
      <w:pPr>
        <w:pStyle w:val="Heading2"/>
      </w:pPr>
      <w:bookmarkStart w:id="27" w:name="_Toc320708782"/>
      <w:bookmarkStart w:id="28" w:name="_Toc396142008"/>
      <w:bookmarkStart w:id="29" w:name="_Toc78862413"/>
      <w:bookmarkStart w:id="30" w:name="_Toc245264334"/>
      <w:bookmarkStart w:id="31" w:name="_Toc279703420"/>
      <w:bookmarkStart w:id="32" w:name="_Toc279703513"/>
      <w:bookmarkEnd w:id="3"/>
      <w:r>
        <w:t>Compatibility</w:t>
      </w:r>
      <w:bookmarkEnd w:id="27"/>
      <w:bookmarkEnd w:id="28"/>
    </w:p>
    <w:bookmarkEnd w:id="29"/>
    <w:bookmarkEnd w:id="30"/>
    <w:bookmarkEnd w:id="31"/>
    <w:bookmarkEnd w:id="32"/>
    <w:p w14:paraId="6C8E488F" w14:textId="77777777" w:rsidR="003758B0" w:rsidRPr="00ED0FE6" w:rsidRDefault="003758B0" w:rsidP="003758B0">
      <w:r w:rsidRPr="00C70039">
        <w:t>The Listrak cartridge was</w:t>
      </w:r>
      <w:r w:rsidRPr="00ED0FE6">
        <w:t xml:space="preserve"> developed and tested on Demandware 12.2, compatibility mode 10.6.</w:t>
      </w:r>
    </w:p>
    <w:p w14:paraId="6C8E4890" w14:textId="77777777" w:rsidR="003758B0" w:rsidRPr="0001177F" w:rsidRDefault="003758B0" w:rsidP="003758B0">
      <w:pPr>
        <w:pStyle w:val="Heading2"/>
      </w:pPr>
      <w:bookmarkStart w:id="33" w:name="_Toc320708783"/>
      <w:bookmarkStart w:id="34" w:name="_Toc396142009"/>
      <w:bookmarkStart w:id="35" w:name="_Toc78862414"/>
      <w:r>
        <w:lastRenderedPageBreak/>
        <w:t>Privacy, Payment</w:t>
      </w:r>
      <w:bookmarkEnd w:id="33"/>
      <w:bookmarkEnd w:id="34"/>
    </w:p>
    <w:p w14:paraId="6C8E4891" w14:textId="77777777" w:rsidR="003758B0" w:rsidRPr="003758B0" w:rsidRDefault="003758B0" w:rsidP="003758B0">
      <w:r w:rsidRPr="00ED0FE6">
        <w:t>No credit card data is stored or transmitted by this cartridge. Some customer information will be transferred including: email address, first and last name.</w:t>
      </w:r>
      <w:bookmarkStart w:id="36" w:name="_Toc245264342"/>
      <w:bookmarkStart w:id="37" w:name="_Toc279703429"/>
      <w:bookmarkStart w:id="38" w:name="_Toc279703522"/>
    </w:p>
    <w:p w14:paraId="6C8E4892" w14:textId="77777777" w:rsidR="003758B0" w:rsidRDefault="003758B0">
      <w:pPr>
        <w:rPr>
          <w:rFonts w:ascii="Helvetica" w:hAnsi="Helvetica" w:cstheme="minorBidi"/>
          <w:b/>
          <w:color w:val="0070C0"/>
          <w:sz w:val="28"/>
          <w:szCs w:val="28"/>
        </w:rPr>
      </w:pPr>
      <w:bookmarkStart w:id="39" w:name="_Toc320708784"/>
      <w:bookmarkEnd w:id="36"/>
      <w:bookmarkEnd w:id="37"/>
      <w:bookmarkEnd w:id="38"/>
      <w:r>
        <w:br w:type="page"/>
      </w:r>
    </w:p>
    <w:p w14:paraId="6C8E4893" w14:textId="77777777" w:rsidR="003758B0" w:rsidRDefault="003758B0" w:rsidP="003758B0">
      <w:pPr>
        <w:pStyle w:val="Heading1"/>
      </w:pPr>
      <w:bookmarkStart w:id="40" w:name="_Toc396142010"/>
      <w:r>
        <w:lastRenderedPageBreak/>
        <w:t>Implementation Guide</w:t>
      </w:r>
      <w:bookmarkEnd w:id="39"/>
      <w:bookmarkEnd w:id="40"/>
    </w:p>
    <w:p w14:paraId="6C8E4894" w14:textId="77777777" w:rsidR="003758B0" w:rsidRPr="00AB44D8" w:rsidRDefault="003758B0" w:rsidP="003758B0">
      <w:pPr>
        <w:pStyle w:val="Heading2"/>
      </w:pPr>
      <w:bookmarkStart w:id="41" w:name="_Toc320708785"/>
      <w:bookmarkStart w:id="42" w:name="_Toc396142011"/>
      <w:r>
        <w:t>Setup</w:t>
      </w:r>
      <w:bookmarkEnd w:id="41"/>
      <w:bookmarkEnd w:id="42"/>
    </w:p>
    <w:p w14:paraId="6C8E4895" w14:textId="77777777" w:rsidR="003758B0" w:rsidRDefault="003758B0" w:rsidP="003758B0">
      <w:r>
        <w:t xml:space="preserve">To import the cartridge into your store, within UX Studio select </w:t>
      </w:r>
      <w:r w:rsidRPr="009A1BDD">
        <w:rPr>
          <w:b/>
        </w:rPr>
        <w:t>File</w:t>
      </w:r>
      <w:r>
        <w:t xml:space="preserve"> -&gt; </w:t>
      </w:r>
      <w:r w:rsidRPr="009A1BDD">
        <w:rPr>
          <w:b/>
        </w:rPr>
        <w:t>Import…</w:t>
      </w:r>
      <w:r>
        <w:t xml:space="preserve"> and choose </w:t>
      </w:r>
      <w:r>
        <w:rPr>
          <w:b/>
        </w:rPr>
        <w:t>Existing Projects into Workspace</w:t>
      </w:r>
      <w:r>
        <w:t xml:space="preserve"> and click “Next” Find the </w:t>
      </w:r>
      <w:proofErr w:type="spellStart"/>
      <w:r>
        <w:rPr>
          <w:i/>
        </w:rPr>
        <w:t>int_listrak</w:t>
      </w:r>
      <w:proofErr w:type="spellEnd"/>
      <w:r>
        <w:t xml:space="preserve"> folder on your computer and complete the import process.</w:t>
      </w:r>
    </w:p>
    <w:p w14:paraId="6C8E4896" w14:textId="77777777" w:rsidR="003758B0" w:rsidRDefault="003758B0" w:rsidP="003758B0">
      <w:r>
        <w:t xml:space="preserve">Once the cartridge is imported, you must assign Listrak to the cartridges within your storefront settings. In the Business Manager (BM) navigate to </w:t>
      </w:r>
      <w:r>
        <w:rPr>
          <w:b/>
        </w:rPr>
        <w:t>Administration</w:t>
      </w:r>
      <w:r>
        <w:t xml:space="preserve"> -&gt; </w:t>
      </w:r>
      <w:r>
        <w:rPr>
          <w:b/>
        </w:rPr>
        <w:t>Sites</w:t>
      </w:r>
      <w:r>
        <w:t xml:space="preserve"> -&gt; </w:t>
      </w:r>
      <w:r>
        <w:rPr>
          <w:b/>
        </w:rPr>
        <w:t xml:space="preserve">Manage </w:t>
      </w:r>
      <w:r w:rsidRPr="00507CBC">
        <w:rPr>
          <w:b/>
        </w:rPr>
        <w:t>Sites</w:t>
      </w:r>
      <w:r>
        <w:t xml:space="preserve"> </w:t>
      </w:r>
      <w:r w:rsidRPr="00507CBC">
        <w:t>and</w:t>
      </w:r>
      <w:r>
        <w:t xml:space="preserve"> select your site. Under the settings tab, add “:</w:t>
      </w:r>
      <w:proofErr w:type="spellStart"/>
      <w:r>
        <w:t>int_listrak</w:t>
      </w:r>
      <w:proofErr w:type="spellEnd"/>
      <w:r>
        <w:t xml:space="preserve">” to the existing </w:t>
      </w:r>
      <w:r w:rsidRPr="00507CBC">
        <w:rPr>
          <w:b/>
        </w:rPr>
        <w:t>Cartridges</w:t>
      </w:r>
      <w:r>
        <w:t xml:space="preserve"> and click “Apply.”</w:t>
      </w:r>
    </w:p>
    <w:p w14:paraId="79C7B0FD" w14:textId="11AEBCD2" w:rsidR="009F177A" w:rsidRPr="00507CBC" w:rsidRDefault="009F177A" w:rsidP="003758B0">
      <w:r>
        <w:t xml:space="preserve">You must also assign the cartridge to the Business Manager for the scheduled jobs to be available to run. On the same page listing your sites, a separate area to manage the Business Manager Site will be below. Click the link to manage the </w:t>
      </w:r>
      <w:r w:rsidRPr="009F177A">
        <w:rPr>
          <w:b/>
        </w:rPr>
        <w:t>Business Manager</w:t>
      </w:r>
      <w:r>
        <w:t xml:space="preserve"> site. In the input for cartridges, add “:</w:t>
      </w:r>
      <w:proofErr w:type="spellStart"/>
      <w:r>
        <w:t>int_listrak</w:t>
      </w:r>
      <w:proofErr w:type="spellEnd"/>
      <w:r>
        <w:t>” to the input and click “Apply.”</w:t>
      </w:r>
    </w:p>
    <w:p w14:paraId="6C8E4897" w14:textId="77777777" w:rsidR="003758B0" w:rsidRPr="000709D5" w:rsidRDefault="003758B0" w:rsidP="003758B0">
      <w:pPr>
        <w:pStyle w:val="Heading2"/>
      </w:pPr>
      <w:bookmarkStart w:id="43" w:name="_Toc320708786"/>
      <w:bookmarkStart w:id="44" w:name="_Toc396142012"/>
      <w:r>
        <w:t>Configuration</w:t>
      </w:r>
      <w:bookmarkEnd w:id="43"/>
      <w:bookmarkEnd w:id="44"/>
    </w:p>
    <w:p w14:paraId="6C8E4898" w14:textId="77777777" w:rsidR="003758B0" w:rsidRDefault="003758B0" w:rsidP="003758B0">
      <w:pPr>
        <w:pStyle w:val="Heading3"/>
      </w:pPr>
      <w:bookmarkStart w:id="45" w:name="_Toc396142013"/>
      <w:r>
        <w:t>Import custom objects / preferences</w:t>
      </w:r>
      <w:bookmarkEnd w:id="45"/>
    </w:p>
    <w:p w14:paraId="6C8E4899" w14:textId="77777777" w:rsidR="003758B0" w:rsidRPr="00507CBC" w:rsidRDefault="003758B0" w:rsidP="003758B0">
      <w:r>
        <w:t xml:space="preserve">To import custom objects and preferences used by the Listrak cartridges, login to the BM and navigate to </w:t>
      </w:r>
      <w:r>
        <w:rPr>
          <w:b/>
        </w:rPr>
        <w:t>Administration</w:t>
      </w:r>
      <w:r>
        <w:t xml:space="preserve"> -&gt; </w:t>
      </w:r>
      <w:r>
        <w:rPr>
          <w:b/>
        </w:rPr>
        <w:t>Site Development</w:t>
      </w:r>
      <w:r>
        <w:t xml:space="preserve"> -&gt; </w:t>
      </w:r>
      <w:r>
        <w:rPr>
          <w:b/>
        </w:rPr>
        <w:t>Import &amp; Export</w:t>
      </w:r>
      <w:r>
        <w:t xml:space="preserve"> and click the “Upload” button. Find </w:t>
      </w:r>
      <w:r>
        <w:rPr>
          <w:i/>
        </w:rPr>
        <w:t>int_listrak_metadat</w:t>
      </w:r>
      <w:r w:rsidRPr="00507CBC">
        <w:rPr>
          <w:i/>
        </w:rPr>
        <w:t>a.xml</w:t>
      </w:r>
      <w:r>
        <w:t xml:space="preserve"> on your computer and upload the file. </w:t>
      </w:r>
      <w:r w:rsidRPr="00507CBC">
        <w:t>Once</w:t>
      </w:r>
      <w:r>
        <w:t xml:space="preserve"> the upload is complete, click “Back” and then click the “Import” button</w:t>
      </w:r>
      <w:r w:rsidR="006C47D3">
        <w:t xml:space="preserve"> underneath the Meta Data section</w:t>
      </w:r>
      <w:r>
        <w:t>. Select the Listrak settings file and click “Next” to validate the file. Once validated, click the “Import” button to finish the process.</w:t>
      </w:r>
    </w:p>
    <w:p w14:paraId="6C8E489A" w14:textId="77777777" w:rsidR="003758B0" w:rsidRDefault="003758B0" w:rsidP="003758B0">
      <w:pPr>
        <w:pStyle w:val="Heading3"/>
      </w:pPr>
      <w:bookmarkStart w:id="46" w:name="_Toc396142014"/>
      <w:r>
        <w:t>C</w:t>
      </w:r>
      <w:r w:rsidRPr="00C70039">
        <w:t xml:space="preserve">ustom </w:t>
      </w:r>
      <w:r>
        <w:t xml:space="preserve">site </w:t>
      </w:r>
      <w:r w:rsidRPr="00C70039">
        <w:t>preferences</w:t>
      </w:r>
      <w:bookmarkEnd w:id="46"/>
    </w:p>
    <w:p w14:paraId="6C8E489B" w14:textId="76EC5F8C" w:rsidR="003758B0" w:rsidRDefault="003758B0" w:rsidP="003758B0">
      <w:r>
        <w:t xml:space="preserve">These preferences configure the way a Demandware storefront communicates with Listrak. To properly link your Demandware account to your Listrak account, you must enter the </w:t>
      </w:r>
      <w:r w:rsidR="004B7221">
        <w:t>Listrak Merchant Tracking ID below</w:t>
      </w:r>
      <w:r>
        <w:t>:</w:t>
      </w:r>
    </w:p>
    <w:p w14:paraId="6C8E489C" w14:textId="77777777" w:rsidR="003758B0" w:rsidRDefault="003758B0" w:rsidP="003758B0">
      <w:pPr>
        <w:pStyle w:val="ListParagraph"/>
        <w:numPr>
          <w:ilvl w:val="0"/>
          <w:numId w:val="11"/>
        </w:numPr>
        <w:ind w:left="720"/>
      </w:pPr>
      <w:r w:rsidRPr="00982C6B">
        <w:rPr>
          <w:b/>
        </w:rPr>
        <w:t>Listrak Merchant Tracking ID</w:t>
      </w:r>
      <w:r>
        <w:t xml:space="preserve"> - &lt;&lt;MERCHANT_ID&gt;&gt;</w:t>
      </w:r>
    </w:p>
    <w:p w14:paraId="107BAB66" w14:textId="77777777" w:rsidR="00B907FC" w:rsidRDefault="00B907FC" w:rsidP="004B7221">
      <w:r>
        <w:t>If you are utilizing the Listrak Shopping Cart Abandonment and/or Activity Tracking Service, you must enable these modules by checking the following fields:</w:t>
      </w:r>
    </w:p>
    <w:p w14:paraId="2FBCAB1F" w14:textId="0FD225F5" w:rsidR="00B907FC" w:rsidRPr="00B907FC" w:rsidRDefault="00B907FC" w:rsidP="00B907FC">
      <w:pPr>
        <w:pStyle w:val="ListParagraph"/>
        <w:numPr>
          <w:ilvl w:val="0"/>
          <w:numId w:val="18"/>
        </w:numPr>
        <w:rPr>
          <w:b/>
        </w:rPr>
      </w:pPr>
      <w:r w:rsidRPr="00B907FC">
        <w:rPr>
          <w:b/>
        </w:rPr>
        <w:t>Enable Shopping cart Abando</w:t>
      </w:r>
      <w:r>
        <w:rPr>
          <w:b/>
        </w:rPr>
        <w:t>n</w:t>
      </w:r>
      <w:r w:rsidRPr="00B907FC">
        <w:rPr>
          <w:b/>
        </w:rPr>
        <w:t>ment</w:t>
      </w:r>
    </w:p>
    <w:p w14:paraId="01E3E830" w14:textId="1F4F298C" w:rsidR="00B907FC" w:rsidRPr="004239FB" w:rsidRDefault="00B907FC" w:rsidP="00B907FC">
      <w:pPr>
        <w:pStyle w:val="ListParagraph"/>
        <w:numPr>
          <w:ilvl w:val="0"/>
          <w:numId w:val="18"/>
        </w:numPr>
        <w:rPr>
          <w:b/>
        </w:rPr>
      </w:pPr>
      <w:r w:rsidRPr="004239FB">
        <w:rPr>
          <w:b/>
        </w:rPr>
        <w:t>Enable Activity Tracking Service</w:t>
      </w:r>
    </w:p>
    <w:p w14:paraId="651A69FB" w14:textId="736B11F0" w:rsidR="004B7221" w:rsidRPr="004B7221" w:rsidRDefault="004B7221" w:rsidP="004B7221">
      <w:r>
        <w:t>It is recommended that you configure your Listrak cartridge to perform Product, Customer and Order data synchronizations. To do so, you must check the following fields and enter your Listrak FTP user name and password:</w:t>
      </w:r>
    </w:p>
    <w:p w14:paraId="5DC4CE4D" w14:textId="332FA5E0" w:rsidR="004B7221" w:rsidRPr="004B7221" w:rsidRDefault="004B7221" w:rsidP="003758B0">
      <w:pPr>
        <w:pStyle w:val="ListParagraph"/>
        <w:numPr>
          <w:ilvl w:val="0"/>
          <w:numId w:val="11"/>
        </w:numPr>
        <w:ind w:left="720"/>
        <w:rPr>
          <w:b/>
        </w:rPr>
      </w:pPr>
      <w:r w:rsidRPr="004B7221">
        <w:rPr>
          <w:b/>
        </w:rPr>
        <w:t>Enable Product Sync</w:t>
      </w:r>
    </w:p>
    <w:p w14:paraId="622B5383" w14:textId="57DF5236" w:rsidR="004B7221" w:rsidRPr="004B7221" w:rsidRDefault="004B7221" w:rsidP="003758B0">
      <w:pPr>
        <w:pStyle w:val="ListParagraph"/>
        <w:numPr>
          <w:ilvl w:val="0"/>
          <w:numId w:val="11"/>
        </w:numPr>
        <w:ind w:left="720"/>
        <w:rPr>
          <w:b/>
        </w:rPr>
      </w:pPr>
      <w:r w:rsidRPr="004B7221">
        <w:rPr>
          <w:b/>
        </w:rPr>
        <w:t>Enable Customer Sync</w:t>
      </w:r>
    </w:p>
    <w:p w14:paraId="45FB61AF" w14:textId="2D61C114" w:rsidR="004B7221" w:rsidRPr="004B7221" w:rsidRDefault="004B7221" w:rsidP="003758B0">
      <w:pPr>
        <w:pStyle w:val="ListParagraph"/>
        <w:numPr>
          <w:ilvl w:val="0"/>
          <w:numId w:val="11"/>
        </w:numPr>
        <w:ind w:left="720"/>
        <w:rPr>
          <w:b/>
        </w:rPr>
      </w:pPr>
      <w:r w:rsidRPr="004B7221">
        <w:rPr>
          <w:b/>
        </w:rPr>
        <w:t>Enable Order Sync</w:t>
      </w:r>
    </w:p>
    <w:p w14:paraId="6C8E489D" w14:textId="2245CEC6" w:rsidR="003758B0" w:rsidRDefault="003758B0" w:rsidP="003758B0">
      <w:pPr>
        <w:pStyle w:val="ListParagraph"/>
        <w:numPr>
          <w:ilvl w:val="0"/>
          <w:numId w:val="11"/>
        </w:numPr>
        <w:ind w:left="720"/>
      </w:pPr>
      <w:r>
        <w:rPr>
          <w:b/>
        </w:rPr>
        <w:t>Listrak FTP User Name</w:t>
      </w:r>
      <w:r w:rsidR="00AF7986">
        <w:rPr>
          <w:b/>
        </w:rPr>
        <w:t xml:space="preserve"> </w:t>
      </w:r>
      <w:r w:rsidR="00AF7986" w:rsidRPr="00AF7986">
        <w:rPr>
          <w:i/>
        </w:rPr>
        <w:t>(required if Data Sync is enabled)</w:t>
      </w:r>
      <w:r>
        <w:t xml:space="preserve"> - &lt;&lt;FTP_USERNAME&gt;&gt;</w:t>
      </w:r>
    </w:p>
    <w:p w14:paraId="6C8E489E" w14:textId="35677C0D" w:rsidR="003758B0" w:rsidRDefault="003758B0" w:rsidP="003758B0">
      <w:pPr>
        <w:pStyle w:val="ListParagraph"/>
        <w:numPr>
          <w:ilvl w:val="0"/>
          <w:numId w:val="11"/>
        </w:numPr>
        <w:ind w:left="720"/>
      </w:pPr>
      <w:r w:rsidRPr="00982C6B">
        <w:rPr>
          <w:b/>
        </w:rPr>
        <w:t>Listrak FTP Password</w:t>
      </w:r>
      <w:r>
        <w:t xml:space="preserve"> </w:t>
      </w:r>
      <w:r w:rsidR="00AF7986" w:rsidRPr="00AF7986">
        <w:rPr>
          <w:i/>
        </w:rPr>
        <w:t>(required if Data Sync is enabled)</w:t>
      </w:r>
      <w:r w:rsidR="00AF7986">
        <w:rPr>
          <w:i/>
        </w:rPr>
        <w:t xml:space="preserve"> </w:t>
      </w:r>
      <w:r>
        <w:t>- &lt;&lt;FTP_PASSWORD&gt;&gt;</w:t>
      </w:r>
    </w:p>
    <w:p w14:paraId="0A8DA10A" w14:textId="019FC213" w:rsidR="00B907FC" w:rsidRPr="004239FB" w:rsidRDefault="00B907FC" w:rsidP="003758B0">
      <w:pPr>
        <w:pStyle w:val="ListParagraph"/>
        <w:numPr>
          <w:ilvl w:val="0"/>
          <w:numId w:val="11"/>
        </w:numPr>
        <w:ind w:left="720"/>
      </w:pPr>
      <w:r w:rsidRPr="004239FB">
        <w:rPr>
          <w:b/>
        </w:rPr>
        <w:t xml:space="preserve">Top Level Category Index </w:t>
      </w:r>
    </w:p>
    <w:p w14:paraId="68E4FEE2" w14:textId="4EC0B343" w:rsidR="00B907FC" w:rsidRPr="004239FB" w:rsidRDefault="00B907FC" w:rsidP="003758B0">
      <w:pPr>
        <w:pStyle w:val="ListParagraph"/>
        <w:numPr>
          <w:ilvl w:val="0"/>
          <w:numId w:val="11"/>
        </w:numPr>
        <w:ind w:left="720"/>
        <w:rPr>
          <w:b/>
        </w:rPr>
      </w:pPr>
      <w:r w:rsidRPr="004239FB">
        <w:rPr>
          <w:b/>
        </w:rPr>
        <w:t>Product Sub-category Levels to export</w:t>
      </w:r>
    </w:p>
    <w:p w14:paraId="6C8E489F" w14:textId="77777777" w:rsidR="003758B0" w:rsidRDefault="003758B0" w:rsidP="003758B0">
      <w:r w:rsidRPr="00AF7986">
        <w:rPr>
          <w:b/>
        </w:rPr>
        <w:lastRenderedPageBreak/>
        <w:t>Email capture fields</w:t>
      </w:r>
      <w:r>
        <w:t xml:space="preserve"> allow the cartridge to identify shoppers even if they do not submit their email address during checkout or login to their account. We recommend the following fields added for email capture if you are running a standard checkout process:</w:t>
      </w:r>
    </w:p>
    <w:p w14:paraId="6C8E48A0" w14:textId="77777777" w:rsidR="003758B0" w:rsidRDefault="003758B0" w:rsidP="003758B0">
      <w:pPr>
        <w:pStyle w:val="ListParagraph"/>
        <w:numPr>
          <w:ilvl w:val="0"/>
          <w:numId w:val="12"/>
        </w:numPr>
        <w:ind w:left="720"/>
      </w:pPr>
      <w:proofErr w:type="spellStart"/>
      <w:r>
        <w:t>dwfrm_profile_customer_email</w:t>
      </w:r>
      <w:proofErr w:type="spellEnd"/>
    </w:p>
    <w:p w14:paraId="6C8E48A1" w14:textId="77777777" w:rsidR="003758B0" w:rsidRDefault="003758B0" w:rsidP="003758B0">
      <w:pPr>
        <w:pStyle w:val="ListParagraph"/>
        <w:numPr>
          <w:ilvl w:val="0"/>
          <w:numId w:val="12"/>
        </w:numPr>
        <w:ind w:left="720"/>
      </w:pPr>
      <w:proofErr w:type="spellStart"/>
      <w:r>
        <w:t>dwfrm_login_username</w:t>
      </w:r>
      <w:proofErr w:type="spellEnd"/>
    </w:p>
    <w:p w14:paraId="6C8E48A2" w14:textId="77777777" w:rsidR="003758B0" w:rsidRDefault="003758B0" w:rsidP="003758B0">
      <w:pPr>
        <w:pStyle w:val="ListParagraph"/>
        <w:numPr>
          <w:ilvl w:val="0"/>
          <w:numId w:val="12"/>
        </w:numPr>
        <w:ind w:left="720"/>
      </w:pPr>
      <w:proofErr w:type="spellStart"/>
      <w:r>
        <w:t>dwfrm_billing_billingAddress_email_emailAddress</w:t>
      </w:r>
      <w:proofErr w:type="spellEnd"/>
    </w:p>
    <w:p w14:paraId="5E0ECBBF" w14:textId="0139CBDE" w:rsidR="00AF7986" w:rsidRPr="00CE4880" w:rsidRDefault="00AF7986" w:rsidP="00AF7986">
      <w:r w:rsidRPr="00AF7986">
        <w:rPr>
          <w:b/>
        </w:rPr>
        <w:t>Email Watermarks</w:t>
      </w:r>
      <w:r>
        <w:t xml:space="preserve"> prevent the </w:t>
      </w:r>
      <w:r w:rsidR="004B7221">
        <w:t>cartridge</w:t>
      </w:r>
      <w:r>
        <w:t xml:space="preserve"> from submitting watermark text that may be submitted to the email signup or email capture processes that are not email addresses. For example, if you use a watermark</w:t>
      </w:r>
      <w:r w:rsidR="00CE4880">
        <w:t xml:space="preserve"> “Enter email here”, it is possible in some browsers for this data to be submitted by the user. Add “Enter email here” to the watermarks list to prevent this from being submitted.</w:t>
      </w:r>
    </w:p>
    <w:p w14:paraId="1A38DF7B" w14:textId="6B71C030" w:rsidR="004B7221" w:rsidRPr="004B7221" w:rsidRDefault="004B7221" w:rsidP="00AF7986">
      <w:r>
        <w:rPr>
          <w:b/>
        </w:rPr>
        <w:t>Use Absolute Product URLs</w:t>
      </w:r>
      <w:r w:rsidRPr="004B7221">
        <w:rPr>
          <w:b/>
        </w:rPr>
        <w:t xml:space="preserve"> </w:t>
      </w:r>
      <w:r>
        <w:t xml:space="preserve">will send fully qualified product URLs to Listrak for use in your emails. The default behavior is to not use Absolute product URLs and is also the recommended setting. In some rare cases it may be necessary to use Absolute product URLs. Please consult with your </w:t>
      </w:r>
      <w:r w:rsidR="00A42646">
        <w:t>Listrak project manager</w:t>
      </w:r>
      <w:r>
        <w:t xml:space="preserve"> if you believe you need to use Absolute product URLs.</w:t>
      </w:r>
    </w:p>
    <w:p w14:paraId="2ADE8ED7" w14:textId="3710C726" w:rsidR="004B7221" w:rsidRDefault="004B7221" w:rsidP="00AF7986">
      <w:r w:rsidRPr="004B7221">
        <w:rPr>
          <w:b/>
        </w:rPr>
        <w:t>Use Absolute Image URLs</w:t>
      </w:r>
      <w:r>
        <w:t xml:space="preserve"> will send fully qualified product image URLs to Listrak for use in your emails. </w:t>
      </w:r>
      <w:r w:rsidR="00F66272">
        <w:t>If you are using the Demandware content delivery network you must use absolute Image URLs for your product images to appear properly in your emails.</w:t>
      </w:r>
    </w:p>
    <w:p w14:paraId="19B4CEDB" w14:textId="441B146C" w:rsidR="00F66272" w:rsidRDefault="00F66272" w:rsidP="00AF7986">
      <w:r w:rsidRPr="00F66272">
        <w:rPr>
          <w:b/>
        </w:rPr>
        <w:t>Product Image View</w:t>
      </w:r>
      <w:r>
        <w:rPr>
          <w:b/>
        </w:rPr>
        <w:t xml:space="preserve"> T</w:t>
      </w:r>
      <w:r w:rsidRPr="00F66272">
        <w:rPr>
          <w:b/>
        </w:rPr>
        <w:t>ype</w:t>
      </w:r>
      <w:r>
        <w:t xml:space="preserve"> allows you to specify which image URLs will be sent to Listrak. The default behavior is to use the “small” image view type if it is available, and the “large” item view type if “small” is not available. If you use a custom view type you may specify it here.</w:t>
      </w:r>
    </w:p>
    <w:p w14:paraId="5DEB4F18" w14:textId="77777777" w:rsidR="00F66272" w:rsidRDefault="00F66272" w:rsidP="00AF7986"/>
    <w:p w14:paraId="6C8E48A3" w14:textId="77777777" w:rsidR="003758B0" w:rsidRDefault="003758B0" w:rsidP="003758B0">
      <w:pPr>
        <w:pStyle w:val="Heading3"/>
      </w:pPr>
      <w:bookmarkStart w:id="47" w:name="_Toc396142015"/>
      <w:r w:rsidRPr="00C70039">
        <w:t>Scheduled job</w:t>
      </w:r>
      <w:r>
        <w:t>s</w:t>
      </w:r>
      <w:bookmarkEnd w:id="47"/>
    </w:p>
    <w:p w14:paraId="6C8E48A4" w14:textId="77777777" w:rsidR="003758B0" w:rsidRDefault="003758B0" w:rsidP="003758B0">
      <w:r>
        <w:t xml:space="preserve">To import the standard Listrak scheduled jobs, navigate to </w:t>
      </w:r>
      <w:r>
        <w:rPr>
          <w:b/>
        </w:rPr>
        <w:t>Administration</w:t>
      </w:r>
      <w:r>
        <w:t xml:space="preserve"> -&gt; </w:t>
      </w:r>
      <w:r>
        <w:rPr>
          <w:b/>
        </w:rPr>
        <w:t>Operations</w:t>
      </w:r>
      <w:r>
        <w:t xml:space="preserve"> -&gt; </w:t>
      </w:r>
      <w:r>
        <w:rPr>
          <w:b/>
        </w:rPr>
        <w:t>Import &amp; Export</w:t>
      </w:r>
      <w:r>
        <w:t xml:space="preserve"> and click the “Upload” button. Find the </w:t>
      </w:r>
      <w:r>
        <w:rPr>
          <w:i/>
        </w:rPr>
        <w:t xml:space="preserve">int_listrak_jobs.xml </w:t>
      </w:r>
      <w:r>
        <w:t>on your computer and upload the file. Once the upload is complete, click “Back” and then click the “Import” button. Select the Listrak job import settings and click “Import” to complete the process.</w:t>
      </w:r>
    </w:p>
    <w:p w14:paraId="6C8E48A5" w14:textId="77777777" w:rsidR="00C1542B" w:rsidRDefault="00C1542B">
      <w:r>
        <w:br w:type="page"/>
      </w:r>
    </w:p>
    <w:p w14:paraId="6C8E48A6" w14:textId="77777777" w:rsidR="00FC5AEF" w:rsidRDefault="00FC5AEF" w:rsidP="003758B0">
      <w:r>
        <w:lastRenderedPageBreak/>
        <w:t xml:space="preserve">After the jobs have been imported, you must assign each job to the site(s) you </w:t>
      </w:r>
      <w:r w:rsidR="000C4652">
        <w:t xml:space="preserve">want to export data for. </w:t>
      </w:r>
      <w:r w:rsidR="006C47D3">
        <w:t>From Administration &gt; Operations &gt; Job Schedules, choose one of the new Listrak jobs (prefixed with “</w:t>
      </w:r>
      <w:proofErr w:type="spellStart"/>
      <w:r w:rsidR="006C47D3">
        <w:t>ltk</w:t>
      </w:r>
      <w:proofErr w:type="spellEnd"/>
      <w:r w:rsidR="006C47D3">
        <w:t xml:space="preserve">”). </w:t>
      </w:r>
      <w:r w:rsidR="000C4652">
        <w:t>Click the Sites tab on the job scheduling screen and check the box beside each appropriate site, then click “Apply” to save.</w:t>
      </w:r>
    </w:p>
    <w:p w14:paraId="6C8E48A7" w14:textId="77777777" w:rsidR="000C4652" w:rsidRPr="00982C6B" w:rsidRDefault="000C4652" w:rsidP="000C4652">
      <w:pPr>
        <w:jc w:val="center"/>
      </w:pPr>
      <w:r>
        <w:rPr>
          <w:noProof/>
        </w:rPr>
        <w:drawing>
          <wp:inline distT="0" distB="0" distL="0" distR="0" wp14:anchorId="6C8E491C" wp14:editId="6C8E491D">
            <wp:extent cx="1885950" cy="16002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Sites.jp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0200"/>
                    </a:xfrm>
                    <a:prstGeom prst="rect">
                      <a:avLst/>
                    </a:prstGeom>
                    <a:ln>
                      <a:solidFill>
                        <a:schemeClr val="accent1"/>
                      </a:solidFill>
                    </a:ln>
                  </pic:spPr>
                </pic:pic>
              </a:graphicData>
            </a:graphic>
          </wp:inline>
        </w:drawing>
      </w:r>
    </w:p>
    <w:p w14:paraId="6C8E48A8" w14:textId="77777777" w:rsidR="003758B0" w:rsidRDefault="003758B0" w:rsidP="003758B0">
      <w:pPr>
        <w:pStyle w:val="Heading3"/>
      </w:pPr>
      <w:bookmarkStart w:id="48" w:name="_Toc396142016"/>
      <w:r w:rsidRPr="00AC35D3">
        <w:t>Pipeline integration</w:t>
      </w:r>
      <w:bookmarkEnd w:id="48"/>
    </w:p>
    <w:p w14:paraId="6C8E48A9" w14:textId="77777777" w:rsidR="003758B0" w:rsidRDefault="003758B0" w:rsidP="003758B0">
      <w:r>
        <w:t xml:space="preserve">There are several Listrak pipelines that need to be placed inside Demandware pipelines. </w:t>
      </w:r>
      <w:r w:rsidR="006C47D3">
        <w:t xml:space="preserve">For each of the modifications below, the standard Demandware </w:t>
      </w:r>
      <w:proofErr w:type="spellStart"/>
      <w:r w:rsidR="006C47D3">
        <w:t>SiteGenesis</w:t>
      </w:r>
      <w:proofErr w:type="spellEnd"/>
      <w:r w:rsidR="006C47D3">
        <w:t xml:space="preserve"> pipelines is shown with a Call Node added that references a Listrak pipeline. </w:t>
      </w:r>
      <w:r>
        <w:t>These pipelines are:</w:t>
      </w:r>
    </w:p>
    <w:p w14:paraId="6C8E48AA" w14:textId="77777777" w:rsidR="003758B0" w:rsidRDefault="003758B0" w:rsidP="003758B0">
      <w:pPr>
        <w:pStyle w:val="Heading4"/>
      </w:pPr>
      <w:r w:rsidRPr="009C68F8">
        <w:t>Cart.xml</w:t>
      </w:r>
    </w:p>
    <w:p w14:paraId="15983370" w14:textId="6DE8B296" w:rsidR="006C1D34" w:rsidRDefault="006C1D34" w:rsidP="003758B0">
      <w:pPr>
        <w:pStyle w:val="NoSpacing"/>
        <w:rPr>
          <w:b/>
        </w:rPr>
      </w:pPr>
      <w:r>
        <w:rPr>
          <w:b/>
        </w:rPr>
        <w:t xml:space="preserve">Example #1: </w:t>
      </w:r>
      <w:proofErr w:type="spellStart"/>
      <w:r>
        <w:rPr>
          <w:b/>
        </w:rPr>
        <w:t>SiteGenesis</w:t>
      </w:r>
      <w:proofErr w:type="spellEnd"/>
      <w:r w:rsidR="007B79D7">
        <w:rPr>
          <w:b/>
        </w:rPr>
        <w:t xml:space="preserve"> included with platform release 12.5</w:t>
      </w:r>
      <w:r w:rsidR="00FF6AB2">
        <w:rPr>
          <w:b/>
        </w:rPr>
        <w:t xml:space="preserve"> </w:t>
      </w:r>
      <w:r w:rsidR="00FF6AB2" w:rsidRPr="004239FB">
        <w:rPr>
          <w:b/>
        </w:rPr>
        <w:t>or later</w:t>
      </w:r>
    </w:p>
    <w:p w14:paraId="4E26BD83" w14:textId="77777777" w:rsidR="006C1D34" w:rsidRDefault="006C1D34" w:rsidP="006C1D34">
      <w:pPr>
        <w:pStyle w:val="NoSpacing"/>
      </w:pPr>
      <w:r w:rsidRPr="003758B0">
        <w:rPr>
          <w:b/>
        </w:rPr>
        <w:t>Cart-Show</w:t>
      </w:r>
      <w:r>
        <w:t xml:space="preserve"> – add </w:t>
      </w:r>
      <w:proofErr w:type="spellStart"/>
      <w:r>
        <w:t>ltkSCA</w:t>
      </w:r>
      <w:proofErr w:type="spellEnd"/>
      <w:r>
        <w:t xml:space="preserve"> directly </w:t>
      </w:r>
      <w:r w:rsidRPr="00C14AFF">
        <w:rPr>
          <w:u w:val="single"/>
        </w:rPr>
        <w:t>after</w:t>
      </w:r>
      <w:r>
        <w:t xml:space="preserve"> </w:t>
      </w:r>
      <w:proofErr w:type="spellStart"/>
      <w:r>
        <w:t>CartCalculate</w:t>
      </w:r>
      <w:proofErr w:type="spellEnd"/>
      <w:r>
        <w:t xml:space="preserve"> call node in the </w:t>
      </w:r>
      <w:proofErr w:type="spellStart"/>
      <w:r>
        <w:t>removeProduct</w:t>
      </w:r>
      <w:proofErr w:type="spellEnd"/>
      <w:r>
        <w:t xml:space="preserve"> action</w:t>
      </w:r>
    </w:p>
    <w:p w14:paraId="3F412541" w14:textId="77777777" w:rsidR="006C1D34" w:rsidRDefault="006C1D34" w:rsidP="006C1D34">
      <w:pPr>
        <w:pStyle w:val="NoSpacing"/>
      </w:pPr>
      <w:r w:rsidRPr="003758B0">
        <w:rPr>
          <w:b/>
        </w:rPr>
        <w:t>Cart-Show</w:t>
      </w:r>
      <w:r>
        <w:t xml:space="preserve"> – add </w:t>
      </w:r>
      <w:proofErr w:type="spellStart"/>
      <w:r>
        <w:t>ltkSCA</w:t>
      </w:r>
      <w:proofErr w:type="spellEnd"/>
      <w:r>
        <w:t xml:space="preserve"> directly </w:t>
      </w:r>
      <w:r w:rsidRPr="00C14AFF">
        <w:rPr>
          <w:u w:val="single"/>
        </w:rPr>
        <w:t>after</w:t>
      </w:r>
      <w:r>
        <w:t xml:space="preserve"> the </w:t>
      </w:r>
      <w:proofErr w:type="spellStart"/>
      <w:r>
        <w:t>CartCalculate</w:t>
      </w:r>
      <w:proofErr w:type="spellEnd"/>
      <w:r>
        <w:t xml:space="preserve"> call node in the </w:t>
      </w:r>
      <w:proofErr w:type="spellStart"/>
      <w:r>
        <w:t>updateCart</w:t>
      </w:r>
      <w:proofErr w:type="spellEnd"/>
      <w:r>
        <w:t xml:space="preserve"> action</w:t>
      </w:r>
    </w:p>
    <w:p w14:paraId="413F0036" w14:textId="16747906" w:rsidR="006C1D34" w:rsidRDefault="006C1D34" w:rsidP="006C1D34">
      <w:pPr>
        <w:pStyle w:val="NoSpacing"/>
      </w:pPr>
      <w:r>
        <w:rPr>
          <w:b/>
        </w:rPr>
        <w:t>Cart-</w:t>
      </w:r>
      <w:proofErr w:type="spellStart"/>
      <w:r w:rsidRPr="003758B0">
        <w:rPr>
          <w:b/>
        </w:rPr>
        <w:t>Add</w:t>
      </w:r>
      <w:r>
        <w:rPr>
          <w:b/>
        </w:rPr>
        <w:t>Product</w:t>
      </w:r>
      <w:proofErr w:type="spellEnd"/>
      <w:r>
        <w:t xml:space="preserve"> – add </w:t>
      </w:r>
      <w:proofErr w:type="spellStart"/>
      <w:r>
        <w:t>ltkSCA</w:t>
      </w:r>
      <w:proofErr w:type="spellEnd"/>
      <w:r>
        <w:t xml:space="preserve"> directly </w:t>
      </w:r>
      <w:r>
        <w:rPr>
          <w:u w:val="single"/>
        </w:rPr>
        <w:t>after</w:t>
      </w:r>
      <w:r>
        <w:t xml:space="preserve"> Cart-</w:t>
      </w:r>
      <w:proofErr w:type="spellStart"/>
      <w:r>
        <w:t>AddItem</w:t>
      </w:r>
      <w:proofErr w:type="spellEnd"/>
      <w:r>
        <w:t xml:space="preserve"> action</w:t>
      </w:r>
    </w:p>
    <w:p w14:paraId="28F7EA0A" w14:textId="44B1B31D" w:rsidR="006C1D34" w:rsidRDefault="006C1D34" w:rsidP="006C1D34">
      <w:pPr>
        <w:pStyle w:val="NoSpacing"/>
      </w:pPr>
      <w:r w:rsidRPr="003758B0">
        <w:rPr>
          <w:b/>
        </w:rPr>
        <w:t>Cart-</w:t>
      </w:r>
      <w:proofErr w:type="spellStart"/>
      <w:r w:rsidRPr="003758B0">
        <w:rPr>
          <w:b/>
        </w:rPr>
        <w:t>EditLineItem</w:t>
      </w:r>
      <w:proofErr w:type="spellEnd"/>
      <w:r>
        <w:t xml:space="preserve"> – add </w:t>
      </w:r>
      <w:proofErr w:type="spellStart"/>
      <w:r>
        <w:t>ltkSCA</w:t>
      </w:r>
      <w:proofErr w:type="spellEnd"/>
      <w:r>
        <w:t xml:space="preserve"> directly </w:t>
      </w:r>
      <w:r w:rsidRPr="00C14AFF">
        <w:rPr>
          <w:u w:val="single"/>
        </w:rPr>
        <w:t>after</w:t>
      </w:r>
      <w:r>
        <w:t xml:space="preserve"> Cart-</w:t>
      </w:r>
      <w:proofErr w:type="spellStart"/>
      <w:r>
        <w:t>ReplaceLineItemProduct</w:t>
      </w:r>
      <w:proofErr w:type="spellEnd"/>
      <w:r>
        <w:t xml:space="preserve"> action</w:t>
      </w:r>
    </w:p>
    <w:p w14:paraId="6CB66167" w14:textId="77777777" w:rsidR="006C1D34" w:rsidRDefault="006C1D34" w:rsidP="003758B0">
      <w:pPr>
        <w:pStyle w:val="NoSpacing"/>
        <w:rPr>
          <w:b/>
        </w:rPr>
      </w:pPr>
    </w:p>
    <w:p w14:paraId="70312DFC" w14:textId="3CDF6A63" w:rsidR="006C1D34" w:rsidRDefault="004B7072" w:rsidP="003758B0">
      <w:pPr>
        <w:pStyle w:val="NoSpacing"/>
        <w:rPr>
          <w:b/>
        </w:rPr>
      </w:pPr>
      <w:r>
        <w:rPr>
          <w:b/>
          <w:noProof/>
        </w:rPr>
        <w:drawing>
          <wp:inline distT="0" distB="0" distL="0" distR="0" wp14:anchorId="4E566BC6" wp14:editId="376BC7DE">
            <wp:extent cx="5753100" cy="3143250"/>
            <wp:effectExtent l="0" t="0" r="0" b="0"/>
            <wp:docPr id="15" name="Picture 15" descr="C:\Temp\demandware screen shots\car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demandware screen shots\cart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5C0B79BC" w14:textId="77777777" w:rsidR="006C1D34" w:rsidRDefault="006C1D34" w:rsidP="003758B0">
      <w:pPr>
        <w:pStyle w:val="NoSpacing"/>
        <w:rPr>
          <w:b/>
        </w:rPr>
      </w:pPr>
    </w:p>
    <w:p w14:paraId="6875557A" w14:textId="77777777" w:rsidR="006C1D34" w:rsidRDefault="006C1D34" w:rsidP="003758B0">
      <w:pPr>
        <w:pStyle w:val="NoSpacing"/>
        <w:rPr>
          <w:b/>
        </w:rPr>
      </w:pPr>
    </w:p>
    <w:p w14:paraId="0AF9FD79" w14:textId="572E3655" w:rsidR="006C1D34" w:rsidRDefault="006C1D34" w:rsidP="003758B0">
      <w:pPr>
        <w:pStyle w:val="NoSpacing"/>
        <w:rPr>
          <w:b/>
        </w:rPr>
      </w:pPr>
      <w:r>
        <w:rPr>
          <w:b/>
        </w:rPr>
        <w:lastRenderedPageBreak/>
        <w:t xml:space="preserve">Example #2: </w:t>
      </w:r>
      <w:proofErr w:type="spellStart"/>
      <w:r>
        <w:rPr>
          <w:b/>
        </w:rPr>
        <w:t>SiteGenesis</w:t>
      </w:r>
      <w:proofErr w:type="spellEnd"/>
      <w:r>
        <w:rPr>
          <w:b/>
        </w:rPr>
        <w:t xml:space="preserve"> prior </w:t>
      </w:r>
      <w:r w:rsidR="007B79D7">
        <w:rPr>
          <w:b/>
        </w:rPr>
        <w:t>to platform release 12.5</w:t>
      </w:r>
    </w:p>
    <w:p w14:paraId="6C8E48AB" w14:textId="77777777" w:rsidR="003758B0" w:rsidRDefault="003758B0" w:rsidP="003758B0">
      <w:pPr>
        <w:pStyle w:val="NoSpacing"/>
      </w:pPr>
      <w:r w:rsidRPr="003758B0">
        <w:rPr>
          <w:b/>
        </w:rPr>
        <w:t>Cart-Show</w:t>
      </w:r>
      <w:r>
        <w:t xml:space="preserve"> – add </w:t>
      </w:r>
      <w:proofErr w:type="spellStart"/>
      <w:r>
        <w:t>ltkSCA</w:t>
      </w:r>
      <w:proofErr w:type="spellEnd"/>
      <w:r>
        <w:t xml:space="preserve"> directly </w:t>
      </w:r>
      <w:r w:rsidRPr="00C14AFF">
        <w:rPr>
          <w:u w:val="single"/>
        </w:rPr>
        <w:t>after</w:t>
      </w:r>
      <w:r>
        <w:t xml:space="preserve"> </w:t>
      </w:r>
      <w:proofErr w:type="spellStart"/>
      <w:r>
        <w:t>CartCalculate</w:t>
      </w:r>
      <w:proofErr w:type="spellEnd"/>
      <w:r>
        <w:t xml:space="preserve"> </w:t>
      </w:r>
      <w:r w:rsidR="006C47D3">
        <w:t xml:space="preserve">call node </w:t>
      </w:r>
      <w:r>
        <w:t xml:space="preserve">in the </w:t>
      </w:r>
      <w:proofErr w:type="spellStart"/>
      <w:r>
        <w:t>removeProduct</w:t>
      </w:r>
      <w:proofErr w:type="spellEnd"/>
      <w:r>
        <w:t xml:space="preserve"> action</w:t>
      </w:r>
    </w:p>
    <w:p w14:paraId="6C8E48AC" w14:textId="77777777" w:rsidR="003758B0" w:rsidRDefault="003758B0" w:rsidP="003758B0">
      <w:pPr>
        <w:pStyle w:val="NoSpacing"/>
      </w:pPr>
      <w:r w:rsidRPr="003758B0">
        <w:rPr>
          <w:b/>
        </w:rPr>
        <w:t>Cart-Show</w:t>
      </w:r>
      <w:r>
        <w:t xml:space="preserve"> – add </w:t>
      </w:r>
      <w:proofErr w:type="spellStart"/>
      <w:r>
        <w:t>ltkSCA</w:t>
      </w:r>
      <w:proofErr w:type="spellEnd"/>
      <w:r>
        <w:t xml:space="preserve"> directly </w:t>
      </w:r>
      <w:r w:rsidRPr="00C14AFF">
        <w:rPr>
          <w:u w:val="single"/>
        </w:rPr>
        <w:t>after</w:t>
      </w:r>
      <w:r>
        <w:t xml:space="preserve"> the </w:t>
      </w:r>
      <w:proofErr w:type="spellStart"/>
      <w:r>
        <w:t>CartCalculate</w:t>
      </w:r>
      <w:proofErr w:type="spellEnd"/>
      <w:r>
        <w:t xml:space="preserve"> </w:t>
      </w:r>
      <w:r w:rsidR="006C47D3">
        <w:t xml:space="preserve">call node </w:t>
      </w:r>
      <w:r>
        <w:t xml:space="preserve">in the </w:t>
      </w:r>
      <w:proofErr w:type="spellStart"/>
      <w:r>
        <w:t>updateCart</w:t>
      </w:r>
      <w:proofErr w:type="spellEnd"/>
      <w:r>
        <w:t xml:space="preserve"> action</w:t>
      </w:r>
    </w:p>
    <w:p w14:paraId="6C8E48AD" w14:textId="77777777" w:rsidR="003758B0" w:rsidRDefault="006C47D3" w:rsidP="003758B0">
      <w:pPr>
        <w:pStyle w:val="NoSpacing"/>
      </w:pPr>
      <w:r>
        <w:rPr>
          <w:b/>
        </w:rPr>
        <w:t>Cart-</w:t>
      </w:r>
      <w:proofErr w:type="spellStart"/>
      <w:r>
        <w:rPr>
          <w:b/>
        </w:rPr>
        <w:t>Mini</w:t>
      </w:r>
      <w:r w:rsidR="003758B0" w:rsidRPr="003758B0">
        <w:rPr>
          <w:b/>
        </w:rPr>
        <w:t>Add</w:t>
      </w:r>
      <w:r>
        <w:rPr>
          <w:b/>
        </w:rPr>
        <w:t>Product</w:t>
      </w:r>
      <w:proofErr w:type="spellEnd"/>
      <w:r w:rsidR="003758B0">
        <w:t xml:space="preserve"> – add </w:t>
      </w:r>
      <w:proofErr w:type="spellStart"/>
      <w:r w:rsidR="003758B0">
        <w:t>ltkSCA</w:t>
      </w:r>
      <w:proofErr w:type="spellEnd"/>
      <w:r w:rsidR="003758B0">
        <w:t xml:space="preserve"> directly </w:t>
      </w:r>
      <w:r w:rsidR="003758B0" w:rsidRPr="00C14AFF">
        <w:rPr>
          <w:u w:val="single"/>
        </w:rPr>
        <w:t>before</w:t>
      </w:r>
      <w:r w:rsidR="003758B0">
        <w:t xml:space="preserve"> checkout/cart/</w:t>
      </w:r>
      <w:proofErr w:type="spellStart"/>
      <w:r w:rsidR="003758B0">
        <w:t>minicart</w:t>
      </w:r>
      <w:proofErr w:type="spellEnd"/>
      <w:r w:rsidR="000C7D9E">
        <w:t xml:space="preserve"> interaction continue node</w:t>
      </w:r>
    </w:p>
    <w:p w14:paraId="6C8E48AE" w14:textId="77777777" w:rsidR="003758B0" w:rsidRDefault="003758B0" w:rsidP="003758B0">
      <w:pPr>
        <w:pStyle w:val="NoSpacing"/>
      </w:pPr>
      <w:r w:rsidRPr="003758B0">
        <w:rPr>
          <w:b/>
        </w:rPr>
        <w:t>Cart-</w:t>
      </w:r>
      <w:proofErr w:type="spellStart"/>
      <w:r w:rsidRPr="003758B0">
        <w:rPr>
          <w:b/>
        </w:rPr>
        <w:t>EditLineItem</w:t>
      </w:r>
      <w:proofErr w:type="spellEnd"/>
      <w:r>
        <w:t xml:space="preserve"> – add </w:t>
      </w:r>
      <w:proofErr w:type="spellStart"/>
      <w:r>
        <w:t>ltkSCA</w:t>
      </w:r>
      <w:proofErr w:type="spellEnd"/>
      <w:r>
        <w:t xml:space="preserve"> directly </w:t>
      </w:r>
      <w:r w:rsidRPr="00C14AFF">
        <w:rPr>
          <w:u w:val="single"/>
        </w:rPr>
        <w:t>after</w:t>
      </w:r>
      <w:r>
        <w:t xml:space="preserve"> Cart-</w:t>
      </w:r>
      <w:proofErr w:type="spellStart"/>
      <w:r>
        <w:t>ReplaceBundleLineItemProducts</w:t>
      </w:r>
      <w:proofErr w:type="spellEnd"/>
      <w:r w:rsidR="000C7D9E">
        <w:t xml:space="preserve"> call node</w:t>
      </w:r>
    </w:p>
    <w:p w14:paraId="6C8E48AF" w14:textId="77777777" w:rsidR="003758B0" w:rsidRDefault="003758B0" w:rsidP="003758B0">
      <w:pPr>
        <w:pStyle w:val="NoSpacing"/>
        <w:ind w:firstLine="336"/>
      </w:pPr>
    </w:p>
    <w:p w14:paraId="6C8E48B0" w14:textId="0666A254" w:rsidR="003758B0" w:rsidRDefault="00B3345E" w:rsidP="00B3345E">
      <w:pPr>
        <w:pStyle w:val="NoSpacing"/>
        <w:jc w:val="center"/>
      </w:pPr>
      <w:r>
        <w:rPr>
          <w:noProof/>
        </w:rPr>
        <w:drawing>
          <wp:inline distT="0" distB="0" distL="0" distR="0" wp14:anchorId="6C8E491E" wp14:editId="6C8E491F">
            <wp:extent cx="575310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Cart.jpg"/>
                    <pic:cNvPicPr/>
                  </pic:nvPicPr>
                  <pic:blipFill>
                    <a:blip r:embed="rId17">
                      <a:extLst>
                        <a:ext uri="{28A0092B-C50C-407E-A947-70E740481C1C}">
                          <a14:useLocalDpi xmlns:a14="http://schemas.microsoft.com/office/drawing/2010/main" val="0"/>
                        </a:ext>
                      </a:extLst>
                    </a:blip>
                    <a:stretch>
                      <a:fillRect/>
                    </a:stretch>
                  </pic:blipFill>
                  <pic:spPr>
                    <a:xfrm>
                      <a:off x="0" y="0"/>
                      <a:ext cx="5753100" cy="3143250"/>
                    </a:xfrm>
                    <a:prstGeom prst="rect">
                      <a:avLst/>
                    </a:prstGeom>
                  </pic:spPr>
                </pic:pic>
              </a:graphicData>
            </a:graphic>
          </wp:inline>
        </w:drawing>
      </w:r>
    </w:p>
    <w:p w14:paraId="6C8E48B2" w14:textId="785D2540" w:rsidR="00C1542B" w:rsidRDefault="00C1542B">
      <w:pPr>
        <w:rPr>
          <w:rFonts w:asciiTheme="majorHAnsi" w:eastAsiaTheme="majorEastAsia" w:hAnsiTheme="majorHAnsi" w:cstheme="majorBidi"/>
          <w:b/>
          <w:bCs/>
          <w:i/>
          <w:iCs/>
          <w:color w:val="4F81BD" w:themeColor="accent1"/>
          <w:sz w:val="22"/>
          <w:szCs w:val="22"/>
        </w:rPr>
      </w:pPr>
    </w:p>
    <w:p w14:paraId="29EE8165" w14:textId="77777777" w:rsidR="006C1D34" w:rsidRDefault="006C1D34">
      <w:pPr>
        <w:rPr>
          <w:rFonts w:asciiTheme="majorHAnsi" w:eastAsiaTheme="majorEastAsia" w:hAnsiTheme="majorHAnsi" w:cstheme="majorBidi"/>
          <w:b/>
          <w:bCs/>
          <w:i/>
          <w:iCs/>
          <w:color w:val="4F81BD" w:themeColor="accent1"/>
          <w:sz w:val="22"/>
          <w:szCs w:val="22"/>
        </w:rPr>
      </w:pPr>
      <w:r>
        <w:br w:type="page"/>
      </w:r>
    </w:p>
    <w:p w14:paraId="6C8E48B3" w14:textId="286AF2BA" w:rsidR="003758B0" w:rsidRDefault="003758B0" w:rsidP="003758B0">
      <w:pPr>
        <w:pStyle w:val="Heading4"/>
      </w:pPr>
      <w:r>
        <w:lastRenderedPageBreak/>
        <w:t>COBilling.xml</w:t>
      </w:r>
    </w:p>
    <w:p w14:paraId="6C8E48B4" w14:textId="77777777" w:rsidR="003758B0" w:rsidRDefault="003758B0" w:rsidP="003758B0">
      <w:pPr>
        <w:pStyle w:val="NoSpacing"/>
      </w:pPr>
      <w:proofErr w:type="spellStart"/>
      <w:r w:rsidRPr="003758B0">
        <w:rPr>
          <w:b/>
        </w:rPr>
        <w:t>COBilling</w:t>
      </w:r>
      <w:proofErr w:type="spellEnd"/>
      <w:r w:rsidRPr="003758B0">
        <w:rPr>
          <w:b/>
        </w:rPr>
        <w:t>-Start</w:t>
      </w:r>
      <w:r>
        <w:t xml:space="preserve"> – add </w:t>
      </w:r>
      <w:proofErr w:type="spellStart"/>
      <w:r>
        <w:t>ltkEmailSignup</w:t>
      </w:r>
      <w:proofErr w:type="spellEnd"/>
      <w:r w:rsidR="000C7D9E">
        <w:t xml:space="preserve"> (inline)</w:t>
      </w:r>
      <w:r>
        <w:t xml:space="preserve"> directly </w:t>
      </w:r>
      <w:r w:rsidRPr="00C14AFF">
        <w:rPr>
          <w:u w:val="single"/>
        </w:rPr>
        <w:t>before</w:t>
      </w:r>
      <w:r>
        <w:t xml:space="preserve"> </w:t>
      </w:r>
      <w:proofErr w:type="spellStart"/>
      <w:r>
        <w:t>COSummary</w:t>
      </w:r>
      <w:proofErr w:type="spellEnd"/>
      <w:r>
        <w:t>-Start</w:t>
      </w:r>
      <w:r w:rsidR="000C7D9E">
        <w:t xml:space="preserve"> jump node</w:t>
      </w:r>
    </w:p>
    <w:p w14:paraId="6C8E48B5" w14:textId="77777777" w:rsidR="003758B0" w:rsidRDefault="003758B0" w:rsidP="003758B0">
      <w:pPr>
        <w:pStyle w:val="NoSpacing"/>
      </w:pPr>
      <w:proofErr w:type="spellStart"/>
      <w:r w:rsidRPr="003758B0">
        <w:rPr>
          <w:b/>
        </w:rPr>
        <w:t>COBilling</w:t>
      </w:r>
      <w:proofErr w:type="spellEnd"/>
      <w:r w:rsidRPr="003758B0">
        <w:rPr>
          <w:b/>
        </w:rPr>
        <w:t>-Start</w:t>
      </w:r>
      <w:r>
        <w:t xml:space="preserve"> – add </w:t>
      </w:r>
      <w:proofErr w:type="spellStart"/>
      <w:r>
        <w:t>ltkSCA</w:t>
      </w:r>
      <w:proofErr w:type="spellEnd"/>
      <w:r>
        <w:t xml:space="preserve"> directly </w:t>
      </w:r>
      <w:r w:rsidRPr="00441480">
        <w:rPr>
          <w:u w:val="single"/>
        </w:rPr>
        <w:t>after</w:t>
      </w:r>
      <w:r>
        <w:t xml:space="preserve"> </w:t>
      </w:r>
      <w:proofErr w:type="spellStart"/>
      <w:r>
        <w:t>ltkEmailSignup</w:t>
      </w:r>
      <w:proofErr w:type="spellEnd"/>
    </w:p>
    <w:p w14:paraId="6C8E48B6" w14:textId="77777777" w:rsidR="003758B0" w:rsidRDefault="003758B0" w:rsidP="003758B0">
      <w:pPr>
        <w:pStyle w:val="NoSpacing"/>
      </w:pPr>
      <w:r>
        <w:tab/>
      </w:r>
    </w:p>
    <w:p w14:paraId="6C8E48B7" w14:textId="77777777" w:rsidR="003758B0" w:rsidRDefault="003758B0" w:rsidP="003758B0">
      <w:pPr>
        <w:pStyle w:val="NoSpacing"/>
      </w:pPr>
      <w:r>
        <w:tab/>
      </w:r>
      <w:r>
        <w:rPr>
          <w:noProof/>
        </w:rPr>
        <w:drawing>
          <wp:inline distT="0" distB="0" distL="0" distR="0" wp14:anchorId="6C8E4920" wp14:editId="6C8E4921">
            <wp:extent cx="1438275" cy="3143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COBilling.jpg"/>
                    <pic:cNvPicPr/>
                  </pic:nvPicPr>
                  <pic:blipFill>
                    <a:blip r:embed="rId18">
                      <a:extLst>
                        <a:ext uri="{28A0092B-C50C-407E-A947-70E740481C1C}">
                          <a14:useLocalDpi xmlns:a14="http://schemas.microsoft.com/office/drawing/2010/main" val="0"/>
                        </a:ext>
                      </a:extLst>
                    </a:blip>
                    <a:stretch>
                      <a:fillRect/>
                    </a:stretch>
                  </pic:blipFill>
                  <pic:spPr>
                    <a:xfrm>
                      <a:off x="0" y="0"/>
                      <a:ext cx="1438275" cy="3143250"/>
                    </a:xfrm>
                    <a:prstGeom prst="rect">
                      <a:avLst/>
                    </a:prstGeom>
                  </pic:spPr>
                </pic:pic>
              </a:graphicData>
            </a:graphic>
          </wp:inline>
        </w:drawing>
      </w:r>
    </w:p>
    <w:p w14:paraId="6C8E48B8" w14:textId="77777777" w:rsidR="003758B0" w:rsidRDefault="003758B0" w:rsidP="003758B0">
      <w:pPr>
        <w:pStyle w:val="NoSpacing"/>
      </w:pPr>
    </w:p>
    <w:p w14:paraId="6C8E48B9" w14:textId="77777777" w:rsidR="003758B0" w:rsidRDefault="003758B0" w:rsidP="003758B0">
      <w:pPr>
        <w:pStyle w:val="Heading4"/>
      </w:pPr>
      <w:r w:rsidRPr="00A316E3">
        <w:t>COPlaceOrder.xml</w:t>
      </w:r>
    </w:p>
    <w:p w14:paraId="6C8E48BA" w14:textId="77777777" w:rsidR="003758B0" w:rsidRDefault="003758B0" w:rsidP="003758B0">
      <w:pPr>
        <w:pStyle w:val="NoSpacing"/>
      </w:pPr>
      <w:proofErr w:type="spellStart"/>
      <w:r w:rsidRPr="003758B0">
        <w:rPr>
          <w:b/>
        </w:rPr>
        <w:t>COPlaceOrder</w:t>
      </w:r>
      <w:proofErr w:type="spellEnd"/>
      <w:r w:rsidR="000C7D9E">
        <w:rPr>
          <w:b/>
        </w:rPr>
        <w:t>-Start</w:t>
      </w:r>
      <w:r>
        <w:t xml:space="preserve"> – add </w:t>
      </w:r>
      <w:proofErr w:type="spellStart"/>
      <w:r>
        <w:t>ltkConversionTracking</w:t>
      </w:r>
      <w:proofErr w:type="spellEnd"/>
      <w:r>
        <w:t xml:space="preserve"> directly </w:t>
      </w:r>
      <w:r w:rsidRPr="00441480">
        <w:rPr>
          <w:u w:val="single"/>
        </w:rPr>
        <w:t>after</w:t>
      </w:r>
      <w:r>
        <w:t xml:space="preserve"> </w:t>
      </w:r>
      <w:proofErr w:type="spellStart"/>
      <w:r>
        <w:t>SendMail</w:t>
      </w:r>
      <w:proofErr w:type="spellEnd"/>
    </w:p>
    <w:p w14:paraId="6C8E48BB" w14:textId="77777777" w:rsidR="003758B0" w:rsidRDefault="003758B0" w:rsidP="003758B0">
      <w:pPr>
        <w:pStyle w:val="NoSpacing"/>
      </w:pPr>
    </w:p>
    <w:p w14:paraId="6C8E48BC" w14:textId="77777777" w:rsidR="003758B0" w:rsidRDefault="003758B0" w:rsidP="003758B0">
      <w:pPr>
        <w:pStyle w:val="NoSpacing"/>
      </w:pPr>
      <w:r>
        <w:tab/>
      </w:r>
      <w:r>
        <w:rPr>
          <w:noProof/>
        </w:rPr>
        <w:drawing>
          <wp:inline distT="0" distB="0" distL="0" distR="0" wp14:anchorId="6C8E4922" wp14:editId="6C8E4923">
            <wp:extent cx="143827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COPlaceOrder.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3143250"/>
                    </a:xfrm>
                    <a:prstGeom prst="rect">
                      <a:avLst/>
                    </a:prstGeom>
                  </pic:spPr>
                </pic:pic>
              </a:graphicData>
            </a:graphic>
          </wp:inline>
        </w:drawing>
      </w:r>
    </w:p>
    <w:p w14:paraId="6C8E48BD" w14:textId="77777777" w:rsidR="003758B0" w:rsidRDefault="003758B0" w:rsidP="003758B0">
      <w:pPr>
        <w:pStyle w:val="NoSpacing"/>
      </w:pPr>
    </w:p>
    <w:p w14:paraId="6C8E48BE" w14:textId="77777777" w:rsidR="003758B0" w:rsidRDefault="003758B0" w:rsidP="003758B0">
      <w:pPr>
        <w:pStyle w:val="Heading4"/>
      </w:pPr>
      <w:r>
        <w:lastRenderedPageBreak/>
        <w:t>Account.xml</w:t>
      </w:r>
    </w:p>
    <w:p w14:paraId="6C8E48BF" w14:textId="77777777" w:rsidR="003758B0" w:rsidRDefault="003758B0" w:rsidP="003758B0">
      <w:pPr>
        <w:pStyle w:val="NoSpacing"/>
      </w:pPr>
      <w:r w:rsidRPr="003758B0">
        <w:rPr>
          <w:b/>
        </w:rPr>
        <w:t>Account-</w:t>
      </w:r>
      <w:proofErr w:type="spellStart"/>
      <w:r w:rsidRPr="003758B0">
        <w:rPr>
          <w:b/>
        </w:rPr>
        <w:t>CreateAccount</w:t>
      </w:r>
      <w:proofErr w:type="spellEnd"/>
      <w:r>
        <w:t xml:space="preserve"> – add </w:t>
      </w:r>
      <w:proofErr w:type="spellStart"/>
      <w:r>
        <w:t>ltkEmailSignup</w:t>
      </w:r>
      <w:proofErr w:type="spellEnd"/>
      <w:r>
        <w:t xml:space="preserve">-Inline directly </w:t>
      </w:r>
      <w:r>
        <w:rPr>
          <w:u w:val="single"/>
        </w:rPr>
        <w:t>after</w:t>
      </w:r>
      <w:r>
        <w:t xml:space="preserve"> </w:t>
      </w:r>
      <w:proofErr w:type="spellStart"/>
      <w:r>
        <w:t>LoginCustomer</w:t>
      </w:r>
      <w:proofErr w:type="spellEnd"/>
    </w:p>
    <w:p w14:paraId="6C8E48C0" w14:textId="77777777" w:rsidR="003758B0" w:rsidRDefault="003758B0" w:rsidP="003758B0">
      <w:pPr>
        <w:pStyle w:val="NoSpacing"/>
      </w:pPr>
      <w:r w:rsidRPr="003758B0">
        <w:rPr>
          <w:b/>
        </w:rPr>
        <w:t>Account-</w:t>
      </w:r>
      <w:proofErr w:type="spellStart"/>
      <w:r w:rsidRPr="003758B0">
        <w:rPr>
          <w:b/>
        </w:rPr>
        <w:t>EditProfile</w:t>
      </w:r>
      <w:proofErr w:type="spellEnd"/>
      <w:r>
        <w:t xml:space="preserve"> – add </w:t>
      </w:r>
      <w:proofErr w:type="spellStart"/>
      <w:r>
        <w:t>ltkEmailSignup</w:t>
      </w:r>
      <w:proofErr w:type="spellEnd"/>
      <w:r>
        <w:t xml:space="preserve">-Inline directly </w:t>
      </w:r>
      <w:r w:rsidRPr="00441480">
        <w:rPr>
          <w:u w:val="single"/>
        </w:rPr>
        <w:t>before</w:t>
      </w:r>
      <w:r>
        <w:t xml:space="preserve"> </w:t>
      </w:r>
      <w:r w:rsidR="000C7D9E">
        <w:t xml:space="preserve">the final </w:t>
      </w:r>
      <w:proofErr w:type="spellStart"/>
      <w:r>
        <w:t>ClearFormElement</w:t>
      </w:r>
      <w:proofErr w:type="spellEnd"/>
    </w:p>
    <w:p w14:paraId="6C8E48C1" w14:textId="77777777" w:rsidR="003758B0" w:rsidRDefault="003758B0" w:rsidP="003758B0">
      <w:pPr>
        <w:pStyle w:val="NoSpacing"/>
      </w:pPr>
    </w:p>
    <w:p w14:paraId="6C8E48C2" w14:textId="77777777" w:rsidR="003758B0" w:rsidRDefault="003758B0" w:rsidP="003758B0">
      <w:pPr>
        <w:pStyle w:val="NoSpacing"/>
      </w:pPr>
      <w:r>
        <w:tab/>
      </w:r>
      <w:r>
        <w:rPr>
          <w:noProof/>
        </w:rPr>
        <w:drawing>
          <wp:inline distT="0" distB="0" distL="0" distR="0" wp14:anchorId="6C8E4924" wp14:editId="6C8E4925">
            <wp:extent cx="28765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Account.jpg"/>
                    <pic:cNvPicPr/>
                  </pic:nvPicPr>
                  <pic:blipFill>
                    <a:blip r:embed="rId20">
                      <a:extLst>
                        <a:ext uri="{28A0092B-C50C-407E-A947-70E740481C1C}">
                          <a14:useLocalDpi xmlns:a14="http://schemas.microsoft.com/office/drawing/2010/main" val="0"/>
                        </a:ext>
                      </a:extLst>
                    </a:blip>
                    <a:stretch>
                      <a:fillRect/>
                    </a:stretch>
                  </pic:blipFill>
                  <pic:spPr>
                    <a:xfrm>
                      <a:off x="0" y="0"/>
                      <a:ext cx="2876550" cy="3143250"/>
                    </a:xfrm>
                    <a:prstGeom prst="rect">
                      <a:avLst/>
                    </a:prstGeom>
                  </pic:spPr>
                </pic:pic>
              </a:graphicData>
            </a:graphic>
          </wp:inline>
        </w:drawing>
      </w:r>
    </w:p>
    <w:p w14:paraId="2FBACD2A" w14:textId="77777777" w:rsidR="0099186C" w:rsidRDefault="0099186C" w:rsidP="003758B0">
      <w:pPr>
        <w:pStyle w:val="NoSpacing"/>
      </w:pPr>
    </w:p>
    <w:p w14:paraId="2C5D9DB9" w14:textId="14205F9F" w:rsidR="0099186C" w:rsidRPr="004239FB" w:rsidRDefault="0099186C" w:rsidP="0099186C">
      <w:pPr>
        <w:pStyle w:val="Heading4"/>
      </w:pPr>
      <w:r w:rsidRPr="004239FB">
        <w:t>OnRequest.xml</w:t>
      </w:r>
    </w:p>
    <w:p w14:paraId="09DA3B44" w14:textId="5F04F543" w:rsidR="0099186C" w:rsidRPr="00C26C09" w:rsidRDefault="0099186C" w:rsidP="0099186C">
      <w:pPr>
        <w:pStyle w:val="NoSpacing"/>
        <w:rPr>
          <w:highlight w:val="yellow"/>
        </w:rPr>
      </w:pPr>
      <w:proofErr w:type="spellStart"/>
      <w:r w:rsidRPr="004239FB">
        <w:rPr>
          <w:b/>
        </w:rPr>
        <w:t>OnRequest</w:t>
      </w:r>
      <w:proofErr w:type="spellEnd"/>
      <w:r w:rsidRPr="004239FB">
        <w:rPr>
          <w:b/>
        </w:rPr>
        <w:t>-Do –</w:t>
      </w:r>
      <w:r w:rsidRPr="004239FB">
        <w:t xml:space="preserve"> add </w:t>
      </w:r>
      <w:proofErr w:type="spellStart"/>
      <w:r w:rsidRPr="004239FB">
        <w:t>ltkActivityTracker-TrackActivity</w:t>
      </w:r>
      <w:proofErr w:type="spellEnd"/>
      <w:r w:rsidRPr="004239FB">
        <w:t xml:space="preserve"> directly before the end node</w:t>
      </w:r>
      <w:r w:rsidR="004239FB">
        <w:t>.</w:t>
      </w:r>
    </w:p>
    <w:p w14:paraId="159F7FCF" w14:textId="77777777" w:rsidR="0099186C" w:rsidRPr="00C26C09" w:rsidRDefault="0099186C" w:rsidP="0099186C">
      <w:pPr>
        <w:pStyle w:val="NoSpacing"/>
        <w:rPr>
          <w:highlight w:val="yellow"/>
        </w:rPr>
      </w:pPr>
    </w:p>
    <w:p w14:paraId="722B5AF7" w14:textId="25D36CA9" w:rsidR="0099186C" w:rsidRPr="0099186C" w:rsidRDefault="00AE1A2B" w:rsidP="00C26C09">
      <w:pPr>
        <w:pStyle w:val="NoSpacing"/>
        <w:ind w:firstLine="720"/>
      </w:pPr>
      <w:r>
        <w:rPr>
          <w:noProof/>
        </w:rPr>
        <w:drawing>
          <wp:inline distT="0" distB="0" distL="0" distR="0" wp14:anchorId="3AFC62A4" wp14:editId="198A9802">
            <wp:extent cx="2552700" cy="2638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OnRequestSnipCaptioned.jpg"/>
                    <pic:cNvPicPr/>
                  </pic:nvPicPr>
                  <pic:blipFill>
                    <a:blip r:embed="rId21">
                      <a:extLst>
                        <a:ext uri="{28A0092B-C50C-407E-A947-70E740481C1C}">
                          <a14:useLocalDpi xmlns:a14="http://schemas.microsoft.com/office/drawing/2010/main" val="0"/>
                        </a:ext>
                      </a:extLst>
                    </a:blip>
                    <a:stretch>
                      <a:fillRect/>
                    </a:stretch>
                  </pic:blipFill>
                  <pic:spPr>
                    <a:xfrm>
                      <a:off x="0" y="0"/>
                      <a:ext cx="2552700" cy="2638425"/>
                    </a:xfrm>
                    <a:prstGeom prst="rect">
                      <a:avLst/>
                    </a:prstGeom>
                  </pic:spPr>
                </pic:pic>
              </a:graphicData>
            </a:graphic>
          </wp:inline>
        </w:drawing>
      </w:r>
    </w:p>
    <w:p w14:paraId="6C8E48C3" w14:textId="77777777" w:rsidR="003758B0" w:rsidRDefault="00CE0873" w:rsidP="00CE0873">
      <w:pPr>
        <w:pStyle w:val="Heading3"/>
      </w:pPr>
      <w:bookmarkStart w:id="49" w:name="_Toc396142017"/>
      <w:r>
        <w:t>Basket Preferences</w:t>
      </w:r>
      <w:bookmarkEnd w:id="49"/>
    </w:p>
    <w:p w14:paraId="6C8E48C4" w14:textId="77777777" w:rsidR="00CE0873" w:rsidRDefault="00CE0873" w:rsidP="00CE0873">
      <w:r>
        <w:t xml:space="preserve">To ensure that baskets are retained for the full cart abandonment email series, we recommend the basket lifetime be set to 7 days and persistent for all customers. This setting can be changed by navigating to </w:t>
      </w:r>
      <w:r>
        <w:rPr>
          <w:b/>
        </w:rPr>
        <w:t>Site Preferences</w:t>
      </w:r>
      <w:r>
        <w:t xml:space="preserve"> -&gt; </w:t>
      </w:r>
      <w:r>
        <w:rPr>
          <w:b/>
        </w:rPr>
        <w:t>Baskets</w:t>
      </w:r>
      <w:r>
        <w:t xml:space="preserve"> within the BM. Set the following:</w:t>
      </w:r>
    </w:p>
    <w:p w14:paraId="6C8E48C5" w14:textId="77777777" w:rsidR="00CE0873" w:rsidRDefault="00CE0873" w:rsidP="00CE0873">
      <w:pPr>
        <w:pStyle w:val="ListParagraph"/>
        <w:numPr>
          <w:ilvl w:val="0"/>
          <w:numId w:val="15"/>
        </w:numPr>
      </w:pPr>
      <w:r>
        <w:rPr>
          <w:b/>
        </w:rPr>
        <w:lastRenderedPageBreak/>
        <w:t>Basket Persistence</w:t>
      </w:r>
      <w:r>
        <w:t xml:space="preserve"> – basket persistent for all customers</w:t>
      </w:r>
    </w:p>
    <w:p w14:paraId="6C8E48C6" w14:textId="77777777" w:rsidR="00CE0873" w:rsidRPr="00CE0873" w:rsidRDefault="00CE0873" w:rsidP="00CE0873">
      <w:pPr>
        <w:pStyle w:val="ListParagraph"/>
        <w:numPr>
          <w:ilvl w:val="0"/>
          <w:numId w:val="15"/>
        </w:numPr>
      </w:pPr>
      <w:r>
        <w:rPr>
          <w:b/>
        </w:rPr>
        <w:t>Basket Lifetime</w:t>
      </w:r>
      <w:r>
        <w:t xml:space="preserve"> – 10,080 minutes (7 days)</w:t>
      </w:r>
    </w:p>
    <w:p w14:paraId="6C8E48C7" w14:textId="77777777" w:rsidR="003758B0" w:rsidRPr="00380C71" w:rsidRDefault="003758B0" w:rsidP="003758B0">
      <w:pPr>
        <w:pStyle w:val="Heading2"/>
      </w:pPr>
      <w:bookmarkStart w:id="50" w:name="_Toc320708787"/>
      <w:bookmarkStart w:id="51" w:name="_Toc396142018"/>
      <w:r>
        <w:t>Custom Code</w:t>
      </w:r>
      <w:bookmarkEnd w:id="50"/>
      <w:bookmarkEnd w:id="51"/>
    </w:p>
    <w:p w14:paraId="6C8E48C8" w14:textId="77777777" w:rsidR="00DB1CC3" w:rsidRDefault="00DB1CC3" w:rsidP="00DB1CC3">
      <w:r w:rsidRPr="003B0651">
        <w:rPr>
          <w:b/>
        </w:rPr>
        <w:t>Include template</w:t>
      </w:r>
      <w:r>
        <w:t xml:space="preserve"> – a </w:t>
      </w:r>
      <w:r w:rsidRPr="00ED0FE6">
        <w:t xml:space="preserve">single </w:t>
      </w:r>
      <w:r>
        <w:t xml:space="preserve">remote include is necessary to render a JavaScript reference to all pages of the storefront for several purposes: click tracking, SCA email capture and modal acquisition popup. This code is required to be rendered on every page of the storefront. We recommend adding the following line to the bottom of your footer include template, which is typically </w:t>
      </w:r>
      <w:r>
        <w:rPr>
          <w:b/>
        </w:rPr>
        <w:t>templates/default/components/footer/</w:t>
      </w:r>
      <w:proofErr w:type="spellStart"/>
      <w:r>
        <w:rPr>
          <w:b/>
        </w:rPr>
        <w:t>footer.isml</w:t>
      </w:r>
      <w:proofErr w:type="spellEnd"/>
      <w:r>
        <w:t>.</w:t>
      </w:r>
    </w:p>
    <w:p w14:paraId="6C8E48C9" w14:textId="14F1666F" w:rsidR="00DB1CC3" w:rsidRPr="003B0651" w:rsidRDefault="00A24AA6" w:rsidP="00DB1CC3">
      <w:pPr>
        <w:ind w:firstLine="720"/>
        <w:rPr>
          <w:rFonts w:ascii="Consolas" w:hAnsi="Consolas" w:cs="Consolas"/>
          <w:sz w:val="18"/>
          <w:szCs w:val="18"/>
        </w:rPr>
      </w:pPr>
      <w:r w:rsidRPr="00A24AA6">
        <w:rPr>
          <w:rFonts w:ascii="Courier New" w:hAnsi="Courier New" w:cs="Courier New"/>
        </w:rPr>
        <w:t>&lt;</w:t>
      </w:r>
      <w:proofErr w:type="spellStart"/>
      <w:proofErr w:type="gramStart"/>
      <w:r w:rsidRPr="00A24AA6">
        <w:rPr>
          <w:rFonts w:ascii="Courier New" w:hAnsi="Courier New" w:cs="Courier New"/>
        </w:rPr>
        <w:t>isinclude</w:t>
      </w:r>
      <w:proofErr w:type="spellEnd"/>
      <w:proofErr w:type="gramEnd"/>
      <w:r w:rsidRPr="00A24AA6">
        <w:rPr>
          <w:rFonts w:ascii="Courier New" w:hAnsi="Courier New" w:cs="Courier New"/>
        </w:rPr>
        <w:t xml:space="preserve"> </w:t>
      </w:r>
      <w:proofErr w:type="spellStart"/>
      <w:r w:rsidRPr="00A24AA6">
        <w:rPr>
          <w:rFonts w:ascii="Courier New" w:hAnsi="Courier New" w:cs="Courier New"/>
        </w:rPr>
        <w:t>url</w:t>
      </w:r>
      <w:proofErr w:type="spellEnd"/>
      <w:r w:rsidRPr="00A24AA6">
        <w:rPr>
          <w:rFonts w:ascii="Courier New" w:hAnsi="Courier New" w:cs="Courier New"/>
        </w:rPr>
        <w:t>=</w:t>
      </w:r>
      <w:r w:rsidRPr="00A24AA6">
        <w:rPr>
          <w:rFonts w:ascii="Courier New" w:hAnsi="Courier New" w:cs="Courier New"/>
          <w:i/>
          <w:iCs/>
        </w:rPr>
        <w:t>"${URLUtils.url('</w:t>
      </w:r>
      <w:proofErr w:type="spellStart"/>
      <w:r w:rsidRPr="00A24AA6">
        <w:rPr>
          <w:rFonts w:ascii="Courier New" w:hAnsi="Courier New" w:cs="Courier New"/>
          <w:i/>
          <w:iCs/>
        </w:rPr>
        <w:t>ltkInclude</w:t>
      </w:r>
      <w:proofErr w:type="spellEnd"/>
      <w:r w:rsidRPr="00A24AA6">
        <w:rPr>
          <w:rFonts w:ascii="Courier New" w:hAnsi="Courier New" w:cs="Courier New"/>
          <w:i/>
          <w:iCs/>
        </w:rPr>
        <w:t>-Start')}"</w:t>
      </w:r>
      <w:r w:rsidRPr="00A24AA6">
        <w:rPr>
          <w:rFonts w:ascii="Courier New" w:hAnsi="Courier New" w:cs="Courier New"/>
        </w:rPr>
        <w:t>/&gt;</w:t>
      </w:r>
    </w:p>
    <w:p w14:paraId="6C8E48CA" w14:textId="77777777" w:rsidR="003758B0" w:rsidRDefault="003758B0" w:rsidP="003758B0">
      <w:r w:rsidRPr="003B0651">
        <w:rPr>
          <w:b/>
        </w:rPr>
        <w:t>Email Forms</w:t>
      </w:r>
      <w:r>
        <w:t xml:space="preserve"> – if any forms exists that allow customers to subscribe to an email marketing list, the </w:t>
      </w:r>
      <w:proofErr w:type="spellStart"/>
      <w:r>
        <w:t>ltkEmailSignup</w:t>
      </w:r>
      <w:proofErr w:type="spellEnd"/>
      <w:r>
        <w:t xml:space="preserve"> pipeline must be included </w:t>
      </w:r>
      <w:r w:rsidR="00BC3871">
        <w:rPr>
          <w:b/>
          <w:u w:val="single"/>
        </w:rPr>
        <w:t>on</w:t>
      </w:r>
      <w:r w:rsidR="00BC3871" w:rsidRPr="00BC3871">
        <w:rPr>
          <w:b/>
          <w:u w:val="single"/>
        </w:rPr>
        <w:t xml:space="preserve"> every</w:t>
      </w:r>
      <w:r w:rsidR="00BC3871">
        <w:rPr>
          <w:b/>
          <w:u w:val="single"/>
        </w:rPr>
        <w:t xml:space="preserve"> signup</w:t>
      </w:r>
      <w:r w:rsidR="00BC3871" w:rsidRPr="00BC3871">
        <w:rPr>
          <w:b/>
          <w:u w:val="single"/>
        </w:rPr>
        <w:t xml:space="preserve"> form</w:t>
      </w:r>
      <w:r w:rsidR="00BC3871" w:rsidRPr="00BC3871">
        <w:t xml:space="preserve"> </w:t>
      </w:r>
      <w:r>
        <w:t>to ensure data is sent to Listrak for subscription to a list. Typically the Listrak Professional Services team will assist in defining any forms that should be sending data to Listrak.</w:t>
      </w:r>
    </w:p>
    <w:p w14:paraId="6C8E48CB" w14:textId="77777777" w:rsidR="00C1542B" w:rsidRDefault="00C1542B">
      <w:r>
        <w:br w:type="page"/>
      </w:r>
    </w:p>
    <w:p w14:paraId="6C8E48CC" w14:textId="77777777" w:rsidR="003758B0" w:rsidRDefault="003758B0" w:rsidP="003758B0">
      <w:r>
        <w:lastRenderedPageBreak/>
        <w:t xml:space="preserve">Once the pipeline is configured, an </w:t>
      </w:r>
      <w:proofErr w:type="spellStart"/>
      <w:r>
        <w:t>ltk_EmailSignup</w:t>
      </w:r>
      <w:proofErr w:type="spellEnd"/>
      <w:r>
        <w:t xml:space="preserve"> custom object must be created</w:t>
      </w:r>
      <w:r w:rsidR="00BC3871">
        <w:t xml:space="preserve"> </w:t>
      </w:r>
      <w:r w:rsidR="00BC3871" w:rsidRPr="00BC3871">
        <w:rPr>
          <w:b/>
          <w:u w:val="single"/>
        </w:rPr>
        <w:t>for every form</w:t>
      </w:r>
      <w:r>
        <w:t xml:space="preserve"> to define settings for the pipeline. In the BM, choose a site and select </w:t>
      </w:r>
      <w:r>
        <w:rPr>
          <w:b/>
        </w:rPr>
        <w:t>Custom Objects</w:t>
      </w:r>
      <w:r>
        <w:t xml:space="preserve"> -&gt; </w:t>
      </w:r>
      <w:r>
        <w:rPr>
          <w:b/>
        </w:rPr>
        <w:t>Custom Object Editor</w:t>
      </w:r>
      <w:r>
        <w:t xml:space="preserve">. Select </w:t>
      </w:r>
      <w:proofErr w:type="spellStart"/>
      <w:r>
        <w:rPr>
          <w:b/>
        </w:rPr>
        <w:t>ltk_EmailSignup</w:t>
      </w:r>
      <w:proofErr w:type="spellEnd"/>
      <w:r>
        <w:t xml:space="preserve"> from the </w:t>
      </w:r>
      <w:r>
        <w:rPr>
          <w:i/>
        </w:rPr>
        <w:t xml:space="preserve">Object Type </w:t>
      </w:r>
      <w:r>
        <w:t>dropdown and click “New” to create a new definition. Here is an explanation of each setting:</w:t>
      </w:r>
    </w:p>
    <w:p w14:paraId="6C8E48CD" w14:textId="77777777" w:rsidR="003758B0" w:rsidRDefault="003758B0" w:rsidP="003758B0">
      <w:pPr>
        <w:pStyle w:val="ListParagraph"/>
        <w:numPr>
          <w:ilvl w:val="0"/>
          <w:numId w:val="13"/>
        </w:numPr>
        <w:ind w:left="720"/>
      </w:pPr>
      <w:r>
        <w:rPr>
          <w:b/>
        </w:rPr>
        <w:t>Email Signup Name</w:t>
      </w:r>
      <w:r>
        <w:t xml:space="preserve"> – a simple description of the signup form (e.g. “Account Creation”)</w:t>
      </w:r>
    </w:p>
    <w:p w14:paraId="6C8E48CE" w14:textId="77777777" w:rsidR="003758B0" w:rsidRPr="005E5CB2" w:rsidRDefault="00874F8C" w:rsidP="003758B0">
      <w:pPr>
        <w:pStyle w:val="ListParagraph"/>
        <w:numPr>
          <w:ilvl w:val="0"/>
          <w:numId w:val="13"/>
        </w:numPr>
        <w:ind w:left="720"/>
        <w:rPr>
          <w:b/>
        </w:rPr>
      </w:pPr>
      <w:r>
        <w:rPr>
          <w:b/>
        </w:rPr>
        <w:t>Subscription Code</w:t>
      </w:r>
      <w:r w:rsidR="003758B0">
        <w:t xml:space="preserve"> – a code used to identify these settings in the pipeline (e.g. “</w:t>
      </w:r>
      <w:proofErr w:type="spellStart"/>
      <w:r w:rsidR="003758B0">
        <w:t>accountcreate</w:t>
      </w:r>
      <w:proofErr w:type="spellEnd"/>
      <w:r w:rsidR="003758B0">
        <w:t>”)</w:t>
      </w:r>
    </w:p>
    <w:p w14:paraId="6C8E48CF" w14:textId="77777777" w:rsidR="003758B0" w:rsidRPr="005E5CB2" w:rsidRDefault="003758B0" w:rsidP="003758B0">
      <w:pPr>
        <w:pStyle w:val="ListParagraph"/>
        <w:numPr>
          <w:ilvl w:val="0"/>
          <w:numId w:val="13"/>
        </w:numPr>
        <w:ind w:left="720"/>
        <w:rPr>
          <w:b/>
        </w:rPr>
      </w:pPr>
      <w:r>
        <w:rPr>
          <w:b/>
        </w:rPr>
        <w:t>Email Form Field</w:t>
      </w:r>
      <w:r>
        <w:t xml:space="preserve"> – the name of the email form input (e.g. “</w:t>
      </w:r>
      <w:proofErr w:type="spellStart"/>
      <w:r>
        <w:t>dwfrm_profile_customer_email</w:t>
      </w:r>
      <w:proofErr w:type="spellEnd"/>
      <w:r>
        <w:t>”)</w:t>
      </w:r>
    </w:p>
    <w:p w14:paraId="6C8E48D0" w14:textId="77777777" w:rsidR="003758B0" w:rsidRPr="0025588E" w:rsidRDefault="003758B0" w:rsidP="00691171">
      <w:pPr>
        <w:pStyle w:val="ListParagraph"/>
        <w:numPr>
          <w:ilvl w:val="0"/>
          <w:numId w:val="13"/>
        </w:numPr>
        <w:ind w:left="720"/>
        <w:rPr>
          <w:b/>
        </w:rPr>
      </w:pPr>
      <w:r>
        <w:rPr>
          <w:b/>
        </w:rPr>
        <w:t>Email Signup Flag Field</w:t>
      </w:r>
      <w:r>
        <w:t xml:space="preserve"> – </w:t>
      </w:r>
      <w:r w:rsidR="00691171" w:rsidRPr="00691171">
        <w:t>the name of the input for subscription to the list (usually a checkbox). If a value exists for the specified form field when the form is submitted the email will be subscribed to the list. If the “Email Signup Flag Field” is left blank, all submissions will be subscribed.</w:t>
      </w:r>
    </w:p>
    <w:p w14:paraId="6C8E48D1" w14:textId="77777777" w:rsidR="003758B0" w:rsidRPr="0025588E" w:rsidRDefault="003758B0" w:rsidP="003758B0">
      <w:pPr>
        <w:pStyle w:val="ListParagraph"/>
        <w:numPr>
          <w:ilvl w:val="0"/>
          <w:numId w:val="13"/>
        </w:numPr>
        <w:ind w:left="720"/>
        <w:rPr>
          <w:b/>
        </w:rPr>
      </w:pPr>
      <w:r>
        <w:rPr>
          <w:b/>
        </w:rPr>
        <w:t>Profile Form Fields</w:t>
      </w:r>
      <w:r>
        <w:t xml:space="preserve"> – a list of form input names to send along with email address to Listrak profile fields (e.g. “</w:t>
      </w:r>
      <w:proofErr w:type="spellStart"/>
      <w:r w:rsidRPr="0025588E">
        <w:t>dwfrm_billing_billingAddress_addressFields_firstName</w:t>
      </w:r>
      <w:proofErr w:type="spellEnd"/>
      <w:r>
        <w:t>”)</w:t>
      </w:r>
    </w:p>
    <w:p w14:paraId="6C8E48D2" w14:textId="77777777" w:rsidR="003758B0" w:rsidRPr="00802976" w:rsidRDefault="003758B0" w:rsidP="003758B0">
      <w:pPr>
        <w:pStyle w:val="ListParagraph"/>
        <w:numPr>
          <w:ilvl w:val="0"/>
          <w:numId w:val="13"/>
        </w:numPr>
        <w:ind w:left="720"/>
        <w:rPr>
          <w:b/>
        </w:rPr>
      </w:pPr>
      <w:r>
        <w:rPr>
          <w:b/>
        </w:rPr>
        <w:t>Successful Signup Template</w:t>
      </w:r>
      <w:r>
        <w:t xml:space="preserve"> – the template file to display upon successful form submission</w:t>
      </w:r>
    </w:p>
    <w:p w14:paraId="6C8E48D3" w14:textId="77777777" w:rsidR="003758B0" w:rsidRPr="00802976" w:rsidRDefault="003758B0" w:rsidP="003758B0">
      <w:pPr>
        <w:pStyle w:val="ListParagraph"/>
        <w:numPr>
          <w:ilvl w:val="0"/>
          <w:numId w:val="13"/>
        </w:numPr>
        <w:ind w:left="720"/>
        <w:rPr>
          <w:b/>
        </w:rPr>
      </w:pPr>
      <w:r>
        <w:rPr>
          <w:b/>
        </w:rPr>
        <w:t>Successful Signup Content Asset</w:t>
      </w:r>
      <w:r>
        <w:t xml:space="preserve"> – any content asset associated with the success template (optional)</w:t>
      </w:r>
    </w:p>
    <w:p w14:paraId="6C8E48D4" w14:textId="77777777" w:rsidR="003758B0" w:rsidRPr="00802976" w:rsidRDefault="003758B0" w:rsidP="003758B0">
      <w:pPr>
        <w:pStyle w:val="ListParagraph"/>
        <w:numPr>
          <w:ilvl w:val="0"/>
          <w:numId w:val="13"/>
        </w:numPr>
        <w:ind w:left="720"/>
        <w:rPr>
          <w:b/>
        </w:rPr>
      </w:pPr>
      <w:r>
        <w:rPr>
          <w:b/>
        </w:rPr>
        <w:t>Error Signup Template</w:t>
      </w:r>
      <w:r>
        <w:t xml:space="preserve"> – the template file to display if errors are encountered during signup (a very rare occurrence)</w:t>
      </w:r>
    </w:p>
    <w:p w14:paraId="6C8E48D5" w14:textId="77777777" w:rsidR="003758B0" w:rsidRPr="005E5CB2" w:rsidRDefault="003758B0" w:rsidP="003758B0">
      <w:pPr>
        <w:pStyle w:val="ListParagraph"/>
        <w:numPr>
          <w:ilvl w:val="0"/>
          <w:numId w:val="13"/>
        </w:numPr>
        <w:ind w:left="720"/>
        <w:rPr>
          <w:b/>
        </w:rPr>
      </w:pPr>
      <w:r>
        <w:rPr>
          <w:b/>
        </w:rPr>
        <w:t>Error Signup Content Asset</w:t>
      </w:r>
      <w:r w:rsidRPr="00802976">
        <w:t xml:space="preserve"> – </w:t>
      </w:r>
      <w:r>
        <w:t>any content asset associated with the error template (optional)</w:t>
      </w:r>
    </w:p>
    <w:p w14:paraId="6C8E48D6" w14:textId="77777777" w:rsidR="003758B0" w:rsidRDefault="003758B0" w:rsidP="003758B0">
      <w:r>
        <w:t xml:space="preserve">For forms already integrated with the storefront, the inline version of the </w:t>
      </w:r>
      <w:proofErr w:type="spellStart"/>
      <w:r>
        <w:t>ltkEmailSignup</w:t>
      </w:r>
      <w:proofErr w:type="spellEnd"/>
      <w:r>
        <w:t xml:space="preserve"> pipeline will need to be added to the existing pipeline (just like the </w:t>
      </w:r>
      <w:proofErr w:type="spellStart"/>
      <w:r>
        <w:t>COBilling</w:t>
      </w:r>
      <w:proofErr w:type="spellEnd"/>
      <w:r>
        <w:t xml:space="preserve"> pipeline example above). The standard version will typically only be used if a new form is created for subscription to the email marketing list. The success/error templates must be defined when using standard mode.</w:t>
      </w:r>
    </w:p>
    <w:p w14:paraId="6C8E48D7" w14:textId="77777777" w:rsidR="00691171" w:rsidRDefault="00691171" w:rsidP="003758B0">
      <w:r>
        <w:t>Once you have the email signup object saved, all you have to do is add the Subscription Code as a hidden field to your form HTML. Place this code snippet after the &lt;form&gt; tag and replace &lt;code&gt; with the value you just created.</w:t>
      </w:r>
    </w:p>
    <w:p w14:paraId="6C8E48D8" w14:textId="77777777" w:rsidR="00691171" w:rsidRDefault="00691171" w:rsidP="00691171">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="hidden"</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sidR="00FC5AEF">
        <w:rPr>
          <w:rFonts w:ascii="Consolas" w:hAnsi="Consolas" w:cs="Consolas"/>
          <w:color w:val="0000FF"/>
          <w:sz w:val="19"/>
          <w:szCs w:val="19"/>
        </w:rPr>
        <w:t>ltkS</w:t>
      </w:r>
      <w:r>
        <w:rPr>
          <w:rFonts w:ascii="Consolas" w:hAnsi="Consolas" w:cs="Consolas"/>
          <w:color w:val="0000FF"/>
          <w:sz w:val="19"/>
          <w:szCs w:val="19"/>
        </w:rPr>
        <w:t>ubscription</w:t>
      </w:r>
      <w:r w:rsidR="00FC5AEF">
        <w:rPr>
          <w:rFonts w:ascii="Consolas" w:hAnsi="Consolas" w:cs="Consolas"/>
          <w:color w:val="0000FF"/>
          <w:sz w:val="19"/>
          <w:szCs w:val="19"/>
        </w:rPr>
        <w:t>C</w:t>
      </w:r>
      <w:r>
        <w:rPr>
          <w:rFonts w:ascii="Consolas" w:hAnsi="Consolas" w:cs="Consolas"/>
          <w:color w:val="0000FF"/>
          <w:sz w:val="19"/>
          <w:szCs w:val="19"/>
        </w:rPr>
        <w:t>ode</w:t>
      </w:r>
      <w:proofErr w:type="spellEnd"/>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sidR="00FC5AEF" w:rsidRPr="00FC5AEF">
        <w:rPr>
          <w:rFonts w:ascii="Consolas" w:hAnsi="Consolas" w:cs="Consolas"/>
          <w:i/>
          <w:color w:val="808080" w:themeColor="background1" w:themeShade="80"/>
          <w:sz w:val="19"/>
          <w:szCs w:val="19"/>
        </w:rPr>
        <w:t>&lt;</w:t>
      </w:r>
      <w:r w:rsidRPr="00FC5AEF">
        <w:rPr>
          <w:rFonts w:ascii="Consolas" w:hAnsi="Consolas" w:cs="Consolas"/>
          <w:i/>
          <w:color w:val="808080" w:themeColor="background1" w:themeShade="80"/>
          <w:sz w:val="19"/>
          <w:szCs w:val="19"/>
        </w:rPr>
        <w:t>code</w:t>
      </w:r>
      <w:r w:rsidR="00FC5AEF" w:rsidRPr="00FC5AEF">
        <w:rPr>
          <w:rFonts w:ascii="Consolas" w:hAnsi="Consolas" w:cs="Consolas"/>
          <w:i/>
          <w:color w:val="808080" w:themeColor="background1" w:themeShade="80"/>
          <w:sz w:val="19"/>
          <w:szCs w:val="19"/>
        </w:rPr>
        <w:t>&gt;</w:t>
      </w:r>
      <w:r>
        <w:rPr>
          <w:rFonts w:ascii="Consolas" w:hAnsi="Consolas" w:cs="Consolas"/>
          <w:color w:val="0000FF"/>
          <w:sz w:val="19"/>
          <w:szCs w:val="19"/>
        </w:rPr>
        <w:t>"</w:t>
      </w:r>
      <w:r>
        <w:rPr>
          <w:rFonts w:ascii="Consolas" w:hAnsi="Consolas" w:cs="Consolas"/>
          <w:sz w:val="19"/>
          <w:szCs w:val="19"/>
        </w:rPr>
        <w:t xml:space="preserve"> </w:t>
      </w:r>
      <w:r>
        <w:rPr>
          <w:rFonts w:ascii="Consolas" w:hAnsi="Consolas" w:cs="Consolas"/>
          <w:color w:val="0000FF"/>
          <w:sz w:val="19"/>
          <w:szCs w:val="19"/>
        </w:rPr>
        <w:t>/&gt;</w:t>
      </w:r>
    </w:p>
    <w:p w14:paraId="6C8E48D9" w14:textId="77777777" w:rsidR="00691171" w:rsidRPr="00691171" w:rsidRDefault="00691171" w:rsidP="00691171">
      <w:pPr>
        <w:autoSpaceDE w:val="0"/>
        <w:autoSpaceDN w:val="0"/>
        <w:adjustRightInd w:val="0"/>
        <w:spacing w:after="0" w:line="240" w:lineRule="auto"/>
        <w:ind w:firstLine="720"/>
        <w:rPr>
          <w:rFonts w:ascii="Consolas" w:hAnsi="Consolas" w:cs="Consolas"/>
          <w:color w:val="0000FF"/>
          <w:sz w:val="19"/>
          <w:szCs w:val="19"/>
        </w:rPr>
      </w:pPr>
    </w:p>
    <w:p w14:paraId="6C8E48DA" w14:textId="01C8646B" w:rsidR="003758B0" w:rsidRDefault="003758B0" w:rsidP="003758B0">
      <w:r>
        <w:t xml:space="preserve">If you have any questions about </w:t>
      </w:r>
      <w:r w:rsidR="005E6848">
        <w:t xml:space="preserve">whether you should use the Standard or Inline start-nodes in the </w:t>
      </w:r>
      <w:proofErr w:type="spellStart"/>
      <w:r w:rsidR="005E6848">
        <w:t>ltkEmailSignup</w:t>
      </w:r>
      <w:proofErr w:type="spellEnd"/>
      <w:r w:rsidR="005E6848">
        <w:t xml:space="preserve"> pipeline </w:t>
      </w:r>
      <w:r>
        <w:t xml:space="preserve">or </w:t>
      </w:r>
      <w:r w:rsidR="005E6848">
        <w:t>any other integration questions</w:t>
      </w:r>
      <w:r>
        <w:t>, please ask your</w:t>
      </w:r>
      <w:r w:rsidR="00CE0873">
        <w:t xml:space="preserve"> Listrak</w:t>
      </w:r>
      <w:r>
        <w:t xml:space="preserve"> project manager.</w:t>
      </w:r>
    </w:p>
    <w:p w14:paraId="642D9C2A" w14:textId="214EB0CC" w:rsidR="00A42646" w:rsidRDefault="00A42646" w:rsidP="003758B0">
      <w:r>
        <w:t>The following are common Demandware email forms which should be integrated:</w:t>
      </w:r>
    </w:p>
    <w:p w14:paraId="779FCF7A" w14:textId="6E192EAF" w:rsidR="00A42646" w:rsidRPr="00A42646" w:rsidRDefault="00A42646" w:rsidP="00A42646">
      <w:pPr>
        <w:pStyle w:val="ListParagraph"/>
        <w:numPr>
          <w:ilvl w:val="0"/>
          <w:numId w:val="13"/>
        </w:numPr>
        <w:ind w:left="720"/>
      </w:pPr>
      <w:r>
        <w:rPr>
          <w:b/>
        </w:rPr>
        <w:t>Checkout: Billing Information Page</w:t>
      </w:r>
    </w:p>
    <w:p w14:paraId="7349B7B2" w14:textId="1D51AA5C" w:rsidR="00A42646" w:rsidRDefault="00A42646" w:rsidP="00A42646">
      <w:pPr>
        <w:pStyle w:val="ListParagraph"/>
        <w:numPr>
          <w:ilvl w:val="0"/>
          <w:numId w:val="13"/>
        </w:numPr>
        <w:ind w:left="720"/>
      </w:pPr>
      <w:r>
        <w:rPr>
          <w:b/>
        </w:rPr>
        <w:t xml:space="preserve">Checkout: Order Confirmation Page -&gt; Create An Account </w:t>
      </w:r>
      <w:r>
        <w:t>Listrak recommends adding an opt-in checkbox to the Create An Account Box on the right of the order confirmation page so that email signups may be captured here.</w:t>
      </w:r>
    </w:p>
    <w:p w14:paraId="15B008E3" w14:textId="17CC2F7F" w:rsidR="00A42646" w:rsidRDefault="00A42646" w:rsidP="00A42646">
      <w:pPr>
        <w:pStyle w:val="ListParagraph"/>
        <w:numPr>
          <w:ilvl w:val="0"/>
          <w:numId w:val="13"/>
        </w:numPr>
        <w:ind w:left="720"/>
      </w:pPr>
      <w:r>
        <w:rPr>
          <w:b/>
        </w:rPr>
        <w:t>Account Management</w:t>
      </w:r>
    </w:p>
    <w:p w14:paraId="05E6F085" w14:textId="2E7B3B46" w:rsidR="00A42646" w:rsidRDefault="00A42646" w:rsidP="003758B0">
      <w:r>
        <w:t xml:space="preserve"> </w:t>
      </w:r>
    </w:p>
    <w:p w14:paraId="07A5D432" w14:textId="77777777" w:rsidR="00A42646" w:rsidRPr="00ED0FE6" w:rsidRDefault="00A42646" w:rsidP="003758B0"/>
    <w:p w14:paraId="422D5B0A" w14:textId="77777777" w:rsidR="00F91268" w:rsidRDefault="00F91268">
      <w:pPr>
        <w:rPr>
          <w:rFonts w:ascii="Helvetica" w:eastAsiaTheme="majorEastAsia" w:hAnsi="Helvetica" w:cstheme="majorBidi"/>
          <w:b/>
          <w:bCs/>
          <w:color w:val="1F497D" w:themeColor="text2"/>
          <w:sz w:val="24"/>
          <w:szCs w:val="24"/>
        </w:rPr>
      </w:pPr>
      <w:bookmarkStart w:id="52" w:name="_Toc320708788"/>
      <w:r>
        <w:br w:type="page"/>
      </w:r>
    </w:p>
    <w:p w14:paraId="6C8E48DB" w14:textId="4B16BBBF" w:rsidR="003758B0" w:rsidRDefault="003758B0" w:rsidP="003758B0">
      <w:pPr>
        <w:pStyle w:val="Heading2"/>
      </w:pPr>
      <w:bookmarkStart w:id="53" w:name="_Toc396142019"/>
      <w:r>
        <w:lastRenderedPageBreak/>
        <w:t>External Interfaces</w:t>
      </w:r>
      <w:bookmarkEnd w:id="52"/>
      <w:bookmarkEnd w:id="53"/>
    </w:p>
    <w:p w14:paraId="6C8E48DC" w14:textId="77777777" w:rsidR="003758B0" w:rsidRDefault="003758B0" w:rsidP="003758B0">
      <w:r>
        <w:t>The HTTP client is used to send all session and conversion data from the storefront to Listrak. The FTP client is used to upload order history files and customer/product data synchronization purposes. As noted previously, outbound FTP access is required to send data to Listrak and may require opening a support ticket with Demandware. Instructions for submitting a support ticket can be found here:</w:t>
      </w:r>
    </w:p>
    <w:p w14:paraId="6C8E48DD" w14:textId="77777777" w:rsidR="003758B0" w:rsidRDefault="00686ED7" w:rsidP="003758B0">
      <w:hyperlink r:id="rId22" w:history="1">
        <w:r w:rsidR="003758B0" w:rsidRPr="00AD4462">
          <w:rPr>
            <w:rStyle w:val="Hyperlink"/>
          </w:rPr>
          <w:t>https://xchange.demandware.com/docs/DOC-2692</w:t>
        </w:r>
      </w:hyperlink>
    </w:p>
    <w:p w14:paraId="6C8E48DE" w14:textId="77777777" w:rsidR="003758B0" w:rsidRDefault="003758B0" w:rsidP="003758B0">
      <w:pPr>
        <w:pStyle w:val="Heading2"/>
      </w:pPr>
      <w:bookmarkStart w:id="54" w:name="_Toc320708789"/>
      <w:bookmarkStart w:id="55" w:name="_Toc396142020"/>
      <w:r>
        <w:t>Testing</w:t>
      </w:r>
      <w:bookmarkEnd w:id="54"/>
      <w:bookmarkEnd w:id="55"/>
    </w:p>
    <w:p w14:paraId="6C8E48DF" w14:textId="77777777" w:rsidR="003758B0" w:rsidRDefault="003758B0" w:rsidP="003758B0">
      <w:r>
        <w:t>All testing will be outlined by your project manager during the project kickoff meeting with the Listrak Professional Services team.</w:t>
      </w:r>
    </w:p>
    <w:p w14:paraId="6C8E48E0" w14:textId="77777777" w:rsidR="003758B0" w:rsidRDefault="003758B0">
      <w:pPr>
        <w:rPr>
          <w:rFonts w:ascii="Helvetica" w:hAnsi="Helvetica" w:cstheme="minorBidi"/>
          <w:b/>
          <w:color w:val="0070C0"/>
          <w:sz w:val="28"/>
          <w:szCs w:val="28"/>
        </w:rPr>
      </w:pPr>
      <w:bookmarkStart w:id="56" w:name="_Toc320708790"/>
      <w:bookmarkStart w:id="57" w:name="_Toc245264376"/>
      <w:bookmarkEnd w:id="35"/>
      <w:r>
        <w:br w:type="page"/>
      </w:r>
    </w:p>
    <w:p w14:paraId="6C8E48E1" w14:textId="77777777" w:rsidR="003758B0" w:rsidRDefault="003758B0" w:rsidP="003758B0">
      <w:pPr>
        <w:pStyle w:val="Heading1"/>
      </w:pPr>
      <w:bookmarkStart w:id="58" w:name="_Toc396142021"/>
      <w:r>
        <w:lastRenderedPageBreak/>
        <w:t>Operations, Maintenance</w:t>
      </w:r>
      <w:bookmarkEnd w:id="56"/>
      <w:bookmarkEnd w:id="58"/>
    </w:p>
    <w:p w14:paraId="6C8E48E2" w14:textId="77777777" w:rsidR="003758B0" w:rsidRPr="00F10C2D" w:rsidRDefault="003758B0" w:rsidP="003758B0">
      <w:pPr>
        <w:pStyle w:val="Heading2"/>
      </w:pPr>
      <w:bookmarkStart w:id="59" w:name="_Toc320708791"/>
      <w:bookmarkStart w:id="60" w:name="_Toc396142022"/>
      <w:r>
        <w:t>Data Storage</w:t>
      </w:r>
      <w:bookmarkEnd w:id="59"/>
      <w:bookmarkEnd w:id="60"/>
    </w:p>
    <w:p w14:paraId="6C8E48E3" w14:textId="77777777" w:rsidR="003758B0" w:rsidRDefault="003758B0" w:rsidP="003758B0">
      <w:r>
        <w:t xml:space="preserve">Data is stored in the custom objects named: </w:t>
      </w:r>
      <w:proofErr w:type="spellStart"/>
      <w:r>
        <w:t>ltk_dataObject</w:t>
      </w:r>
      <w:proofErr w:type="spellEnd"/>
      <w:r>
        <w:t xml:space="preserve"> and </w:t>
      </w:r>
      <w:proofErr w:type="spellStart"/>
      <w:r>
        <w:t>ltk_messageObject</w:t>
      </w:r>
      <w:proofErr w:type="spellEnd"/>
      <w:r>
        <w:t xml:space="preserve">. As data is sent to Listrak to record session activity and completed purchases, any failed attempts will result in a record in the </w:t>
      </w:r>
      <w:proofErr w:type="spellStart"/>
      <w:r>
        <w:t>ltk_dataObject</w:t>
      </w:r>
      <w:proofErr w:type="spellEnd"/>
      <w:r>
        <w:t xml:space="preserve">. A scheduled job will periodically attempt to resend these and purge data upon successful transmission. </w:t>
      </w:r>
    </w:p>
    <w:p w14:paraId="6C8E48E4" w14:textId="77777777" w:rsidR="003758B0" w:rsidRDefault="003758B0" w:rsidP="003758B0">
      <w:r>
        <w:t xml:space="preserve">As errors are trapped by pipelines, they are logged to the </w:t>
      </w:r>
      <w:proofErr w:type="spellStart"/>
      <w:r>
        <w:t>ltk_messageObject</w:t>
      </w:r>
      <w:proofErr w:type="spellEnd"/>
      <w:r>
        <w:t>. This data object is continuously purged by a scheduled job. The messages are utilized to troubleshoot any integration issues that may arise during setup or daily operation.</w:t>
      </w:r>
    </w:p>
    <w:p w14:paraId="6C8E48E5" w14:textId="77777777" w:rsidR="003758B0" w:rsidRDefault="003758B0" w:rsidP="003758B0">
      <w:r>
        <w:t>All files exported for FTP upload to Listrak are stored in a folder created in the import/export directory. These files are deleted upon successful upload to Listrak.</w:t>
      </w:r>
    </w:p>
    <w:p w14:paraId="6C8E48E6" w14:textId="77777777" w:rsidR="003758B0" w:rsidRDefault="003758B0" w:rsidP="003758B0">
      <w:r>
        <w:t>All relevant email subscriber and customer order history data is stored within Listrak databases and may be purged at the merchant’s request.</w:t>
      </w:r>
    </w:p>
    <w:p w14:paraId="6C8E48E7" w14:textId="77777777" w:rsidR="003758B0" w:rsidRPr="00F10C2D" w:rsidRDefault="003758B0" w:rsidP="003758B0">
      <w:pPr>
        <w:pStyle w:val="Heading2"/>
      </w:pPr>
      <w:bookmarkStart w:id="61" w:name="_Toc320708792"/>
      <w:bookmarkStart w:id="62" w:name="_Toc396142023"/>
      <w:r>
        <w:t>Availability</w:t>
      </w:r>
      <w:bookmarkEnd w:id="61"/>
      <w:bookmarkEnd w:id="62"/>
    </w:p>
    <w:p w14:paraId="6C8E48E8" w14:textId="77777777" w:rsidR="003758B0" w:rsidRDefault="003758B0" w:rsidP="003758B0">
      <w:proofErr w:type="spellStart"/>
      <w:r>
        <w:t>Listrak’s</w:t>
      </w:r>
      <w:proofErr w:type="spellEnd"/>
      <w:r>
        <w:t xml:space="preserve"> Demandware endpoint infrastructure is configured for maximum availability. In the event requests are not successfully accepted by the endpoint, they will be stored in the custom Listrak data object. Failed requests will be processed by the scheduled job to ensure synchronization is achieved as quickly as possible once availability returns.</w:t>
      </w:r>
    </w:p>
    <w:p w14:paraId="6C8E48E9" w14:textId="77777777" w:rsidR="003758B0" w:rsidRDefault="003758B0" w:rsidP="003758B0">
      <w:r>
        <w:t xml:space="preserve">Additionally, monitors from Listrak notify developers in the event data is not received from a </w:t>
      </w:r>
      <w:proofErr w:type="spellStart"/>
      <w:r>
        <w:t>Deamndware</w:t>
      </w:r>
      <w:proofErr w:type="spellEnd"/>
      <w:r>
        <w:t xml:space="preserve"> deployment for a specified amount of time, thus alerting us of potential failures in transmission.</w:t>
      </w:r>
    </w:p>
    <w:p w14:paraId="6C8E48EA" w14:textId="77777777" w:rsidR="003758B0" w:rsidRPr="00F10C2D" w:rsidRDefault="003758B0" w:rsidP="003758B0">
      <w:pPr>
        <w:pStyle w:val="Heading2"/>
      </w:pPr>
      <w:bookmarkStart w:id="63" w:name="_Toc320708793"/>
      <w:bookmarkStart w:id="64" w:name="_Toc396142024"/>
      <w:r>
        <w:t>Support</w:t>
      </w:r>
      <w:bookmarkEnd w:id="63"/>
      <w:bookmarkEnd w:id="64"/>
    </w:p>
    <w:p w14:paraId="6C8E48EB" w14:textId="77777777" w:rsidR="003758B0" w:rsidRDefault="003758B0" w:rsidP="003758B0">
      <w:bookmarkStart w:id="65" w:name="_Toc279703491"/>
      <w:bookmarkStart w:id="66" w:name="_Toc279703584"/>
      <w:bookmarkEnd w:id="57"/>
      <w:r w:rsidRPr="00137D65">
        <w:t>T</w:t>
      </w:r>
      <w:r>
        <w:t xml:space="preserve">he primary contact person for all defect fixes or improvements is your project manager. If you do not have a project manager, you may contact Listrak support by calling 717-627-4528 ext. 1 or emailing </w:t>
      </w:r>
      <w:hyperlink r:id="rId23" w:history="1">
        <w:r w:rsidRPr="00AD4462">
          <w:rPr>
            <w:rStyle w:val="Hyperlink"/>
          </w:rPr>
          <w:t>support@listrak.com</w:t>
        </w:r>
      </w:hyperlink>
      <w:r>
        <w:t>.</w:t>
      </w:r>
    </w:p>
    <w:p w14:paraId="6C8E48EC" w14:textId="77777777" w:rsidR="003758B0" w:rsidRDefault="003758B0" w:rsidP="003758B0">
      <w:r>
        <w:br w:type="page"/>
      </w:r>
    </w:p>
    <w:p w14:paraId="6C8E48ED" w14:textId="77777777" w:rsidR="003758B0" w:rsidRDefault="003758B0" w:rsidP="003758B0">
      <w:pPr>
        <w:pStyle w:val="Heading1"/>
      </w:pPr>
      <w:bookmarkStart w:id="67" w:name="_Toc320708794"/>
      <w:bookmarkStart w:id="68" w:name="_Toc396142025"/>
      <w:bookmarkEnd w:id="65"/>
      <w:bookmarkEnd w:id="66"/>
      <w:r>
        <w:lastRenderedPageBreak/>
        <w:t>User Guide</w:t>
      </w:r>
      <w:bookmarkEnd w:id="67"/>
      <w:bookmarkEnd w:id="68"/>
    </w:p>
    <w:p w14:paraId="6C8E48EE" w14:textId="77777777" w:rsidR="003758B0" w:rsidRDefault="003758B0" w:rsidP="003758B0">
      <w:pPr>
        <w:pStyle w:val="Heading2"/>
      </w:pPr>
      <w:bookmarkStart w:id="69" w:name="_Toc320708795"/>
      <w:bookmarkStart w:id="70" w:name="_Toc396142026"/>
      <w:r>
        <w:t>Roles, Responsibilities</w:t>
      </w:r>
      <w:bookmarkEnd w:id="69"/>
      <w:bookmarkEnd w:id="70"/>
    </w:p>
    <w:p w14:paraId="6C8E48EF" w14:textId="77777777" w:rsidR="003758B0" w:rsidRPr="002861CC" w:rsidRDefault="003758B0" w:rsidP="003758B0">
      <w:r>
        <w:t>Once the scheduled jobs are created in the Business Manager, no recurring tasks are required by the merchant.</w:t>
      </w:r>
    </w:p>
    <w:p w14:paraId="6C8E48F0" w14:textId="77777777" w:rsidR="003758B0" w:rsidRPr="003758B0" w:rsidRDefault="003758B0" w:rsidP="003758B0">
      <w:pPr>
        <w:pStyle w:val="Heading2"/>
      </w:pPr>
      <w:bookmarkStart w:id="71" w:name="_Toc320708796"/>
      <w:bookmarkStart w:id="72" w:name="_Toc396142027"/>
      <w:bookmarkStart w:id="73" w:name="_Toc265049819"/>
      <w:r>
        <w:t>Business Manager</w:t>
      </w:r>
      <w:bookmarkEnd w:id="71"/>
      <w:bookmarkEnd w:id="72"/>
    </w:p>
    <w:p w14:paraId="6C8E48F1" w14:textId="77777777" w:rsidR="003758B0" w:rsidRDefault="003758B0" w:rsidP="003758B0">
      <w:bookmarkStart w:id="74" w:name="_Toc279703497"/>
      <w:bookmarkStart w:id="75" w:name="_Toc279703590"/>
      <w:bookmarkEnd w:id="73"/>
      <w:r w:rsidRPr="004D59A3">
        <w:rPr>
          <w:b/>
        </w:rPr>
        <w:t>Scheduled Jobs</w:t>
      </w:r>
      <w:r>
        <w:t xml:space="preserve"> – all scheduled jobs are imported and do not need any additional configuration changes.</w:t>
      </w:r>
    </w:p>
    <w:p w14:paraId="6C8E48F2" w14:textId="77777777" w:rsidR="003758B0" w:rsidRDefault="003758B0" w:rsidP="003758B0">
      <w:pPr>
        <w:jc w:val="center"/>
      </w:pPr>
      <w:r>
        <w:rPr>
          <w:noProof/>
        </w:rPr>
        <w:drawing>
          <wp:inline distT="0" distB="0" distL="0" distR="0" wp14:anchorId="6C8E4926" wp14:editId="6C8E4927">
            <wp:extent cx="4705350" cy="6381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cheduled-Jobs.jpg"/>
                    <pic:cNvPicPr/>
                  </pic:nvPicPr>
                  <pic:blipFill>
                    <a:blip r:embed="rId24">
                      <a:extLst>
                        <a:ext uri="{28A0092B-C50C-407E-A947-70E740481C1C}">
                          <a14:useLocalDpi xmlns:a14="http://schemas.microsoft.com/office/drawing/2010/main" val="0"/>
                        </a:ext>
                      </a:extLst>
                    </a:blip>
                    <a:stretch>
                      <a:fillRect/>
                    </a:stretch>
                  </pic:blipFill>
                  <pic:spPr>
                    <a:xfrm>
                      <a:off x="0" y="0"/>
                      <a:ext cx="4705350" cy="638175"/>
                    </a:xfrm>
                    <a:prstGeom prst="rect">
                      <a:avLst/>
                    </a:prstGeom>
                    <a:ln>
                      <a:solidFill>
                        <a:srgbClr val="0070C0"/>
                      </a:solidFill>
                    </a:ln>
                  </pic:spPr>
                </pic:pic>
              </a:graphicData>
            </a:graphic>
          </wp:inline>
        </w:drawing>
      </w:r>
    </w:p>
    <w:p w14:paraId="6C8E48F3" w14:textId="77777777" w:rsidR="003758B0" w:rsidRPr="00596776" w:rsidRDefault="003758B0" w:rsidP="003758B0">
      <w:r>
        <w:rPr>
          <w:b/>
        </w:rPr>
        <w:t>Custom Objects</w:t>
      </w:r>
      <w:r>
        <w:t xml:space="preserve"> – the </w:t>
      </w:r>
      <w:proofErr w:type="spellStart"/>
      <w:r>
        <w:t>ltk_emailSignup</w:t>
      </w:r>
      <w:proofErr w:type="spellEnd"/>
      <w:r>
        <w:t xml:space="preserve"> object is defined and used by the pipeline to determine what variables and data to send to Listrak. Other custom objects are simply data storage objects that are processed by scheduled jobs.</w:t>
      </w:r>
    </w:p>
    <w:p w14:paraId="6C8E48F4" w14:textId="77777777" w:rsidR="003758B0" w:rsidRDefault="003758B0" w:rsidP="003758B0">
      <w:pPr>
        <w:jc w:val="center"/>
        <w:rPr>
          <w:b/>
        </w:rPr>
      </w:pPr>
      <w:r w:rsidRPr="003758B0">
        <w:rPr>
          <w:noProof/>
        </w:rPr>
        <w:drawing>
          <wp:inline distT="0" distB="0" distL="0" distR="0" wp14:anchorId="6C8E4928" wp14:editId="6C8E4929">
            <wp:extent cx="5334000" cy="31908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mail-Signup.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3190875"/>
                    </a:xfrm>
                    <a:prstGeom prst="rect">
                      <a:avLst/>
                    </a:prstGeom>
                    <a:ln>
                      <a:solidFill>
                        <a:srgbClr val="0070C0"/>
                      </a:solidFill>
                    </a:ln>
                  </pic:spPr>
                </pic:pic>
              </a:graphicData>
            </a:graphic>
          </wp:inline>
        </w:drawing>
      </w:r>
    </w:p>
    <w:p w14:paraId="6C8E48F5" w14:textId="77777777" w:rsidR="00C1542B" w:rsidRDefault="00C1542B">
      <w:pPr>
        <w:rPr>
          <w:b/>
        </w:rPr>
      </w:pPr>
      <w:r>
        <w:rPr>
          <w:b/>
        </w:rPr>
        <w:br w:type="page"/>
      </w:r>
    </w:p>
    <w:p w14:paraId="6C8E48F6" w14:textId="77777777" w:rsidR="003758B0" w:rsidRDefault="003758B0" w:rsidP="003758B0">
      <w:r w:rsidRPr="004D59A3">
        <w:rPr>
          <w:b/>
        </w:rPr>
        <w:lastRenderedPageBreak/>
        <w:t>Custom Preferences</w:t>
      </w:r>
      <w:r>
        <w:t xml:space="preserve"> – all settings for the Listrak module are found under the </w:t>
      </w:r>
      <w:r w:rsidRPr="004D59A3">
        <w:rPr>
          <w:i/>
        </w:rPr>
        <w:t>Site Preferences</w:t>
      </w:r>
      <w:r w:rsidRPr="004D59A3">
        <w:t xml:space="preserve"> -&gt; </w:t>
      </w:r>
      <w:r w:rsidRPr="004D59A3">
        <w:rPr>
          <w:i/>
        </w:rPr>
        <w:t>Custom Preferences</w:t>
      </w:r>
      <w:r>
        <w:t xml:space="preserve"> section. They are labeled </w:t>
      </w:r>
      <w:r w:rsidRPr="00137D65">
        <w:rPr>
          <w:b/>
        </w:rPr>
        <w:t>Listrak Store</w:t>
      </w:r>
      <w:r>
        <w:t xml:space="preserve"> </w:t>
      </w:r>
      <w:r w:rsidRPr="00137D65">
        <w:rPr>
          <w:b/>
        </w:rPr>
        <w:t>Preferences</w:t>
      </w:r>
      <w:r>
        <w:t xml:space="preserve"> and include the following settings:</w:t>
      </w:r>
    </w:p>
    <w:p w14:paraId="6C8E48F7" w14:textId="77777777" w:rsidR="003758B0" w:rsidRDefault="003758B0" w:rsidP="003758B0">
      <w:pPr>
        <w:pStyle w:val="ListParagraph"/>
        <w:numPr>
          <w:ilvl w:val="0"/>
          <w:numId w:val="14"/>
        </w:numPr>
        <w:ind w:left="720"/>
      </w:pPr>
      <w:r>
        <w:t>Listrak Merchant Tracking ID – a unique identifier provided by Listrak during the integration kickoff meeting</w:t>
      </w:r>
    </w:p>
    <w:p w14:paraId="0136DD16" w14:textId="5648E947" w:rsidR="000004A4" w:rsidRPr="00F91268" w:rsidRDefault="000004A4" w:rsidP="003758B0">
      <w:pPr>
        <w:pStyle w:val="ListParagraph"/>
        <w:numPr>
          <w:ilvl w:val="0"/>
          <w:numId w:val="14"/>
        </w:numPr>
        <w:ind w:left="720"/>
      </w:pPr>
      <w:r>
        <w:t>Enable Shopping Cart Abandonment – determines whether shopping cart abandonment data should be sent to Listrak.</w:t>
      </w:r>
      <w:r w:rsidR="00D34E57">
        <w:t xml:space="preserve"> </w:t>
      </w:r>
      <w:r w:rsidR="00D34E57" w:rsidRPr="00D34E57">
        <w:rPr>
          <w:b/>
          <w:i/>
        </w:rPr>
        <w:t>Make sure this setting is selected if you are using a Shopping Cart Abandonment program.</w:t>
      </w:r>
    </w:p>
    <w:p w14:paraId="610A6180" w14:textId="05560776" w:rsidR="00F91268" w:rsidRPr="004239FB" w:rsidRDefault="00F91268" w:rsidP="003758B0">
      <w:pPr>
        <w:pStyle w:val="ListParagraph"/>
        <w:numPr>
          <w:ilvl w:val="0"/>
          <w:numId w:val="14"/>
        </w:numPr>
        <w:ind w:left="720"/>
      </w:pPr>
      <w:r w:rsidRPr="004239FB">
        <w:t>Enable Activity Tracking Service – determines whether activity tracking data is sent to Listrak.</w:t>
      </w:r>
    </w:p>
    <w:p w14:paraId="730FEFF3" w14:textId="0A220C14" w:rsidR="000004A4" w:rsidRDefault="000004A4" w:rsidP="000004A4">
      <w:pPr>
        <w:pStyle w:val="ListParagraph"/>
        <w:numPr>
          <w:ilvl w:val="0"/>
          <w:numId w:val="14"/>
        </w:numPr>
        <w:ind w:left="720"/>
      </w:pPr>
      <w:r>
        <w:t>Enable Product Sync – determines whether product data files should be sent to Listrak</w:t>
      </w:r>
    </w:p>
    <w:p w14:paraId="0B815166" w14:textId="0E77813F" w:rsidR="00F07E0C" w:rsidRDefault="00F07E0C" w:rsidP="00F07E0C">
      <w:pPr>
        <w:pStyle w:val="ListParagraph"/>
        <w:numPr>
          <w:ilvl w:val="0"/>
          <w:numId w:val="14"/>
        </w:numPr>
        <w:ind w:left="720"/>
      </w:pPr>
      <w:r>
        <w:t xml:space="preserve">Max # of Recommendations Exported </w:t>
      </w:r>
      <w:r w:rsidRPr="004239FB">
        <w:t>–</w:t>
      </w:r>
      <w:r>
        <w:t xml:space="preserve"> The maximum number of recommended (related) </w:t>
      </w:r>
      <w:proofErr w:type="spellStart"/>
      <w:r>
        <w:t>sku’s</w:t>
      </w:r>
      <w:proofErr w:type="spellEnd"/>
      <w:r>
        <w:t xml:space="preserve"> to export per product (up to 25).  Enter a ‘0’ (zero) to disable exporting recommended products.</w:t>
      </w:r>
    </w:p>
    <w:p w14:paraId="457526ED" w14:textId="488DFCA4" w:rsidR="000004A4" w:rsidRDefault="000004A4" w:rsidP="000004A4">
      <w:pPr>
        <w:pStyle w:val="ListParagraph"/>
        <w:numPr>
          <w:ilvl w:val="0"/>
          <w:numId w:val="14"/>
        </w:numPr>
        <w:ind w:left="720"/>
      </w:pPr>
      <w:r>
        <w:t>Enable Customer Sync – determines whether customer data files should be sent to Listrak</w:t>
      </w:r>
    </w:p>
    <w:p w14:paraId="3A63306F" w14:textId="41753563" w:rsidR="000004A4" w:rsidRDefault="000004A4" w:rsidP="000004A4">
      <w:pPr>
        <w:pStyle w:val="ListParagraph"/>
        <w:numPr>
          <w:ilvl w:val="0"/>
          <w:numId w:val="14"/>
        </w:numPr>
        <w:ind w:left="720"/>
      </w:pPr>
      <w:r>
        <w:t>Enable Order Sync – determines whether order data files should be sent to Listrak</w:t>
      </w:r>
    </w:p>
    <w:p w14:paraId="5068FE93" w14:textId="0938175F" w:rsidR="00F91268" w:rsidRPr="004239FB" w:rsidRDefault="00F91268" w:rsidP="000004A4">
      <w:pPr>
        <w:pStyle w:val="ListParagraph"/>
        <w:numPr>
          <w:ilvl w:val="0"/>
          <w:numId w:val="14"/>
        </w:numPr>
        <w:ind w:left="720"/>
      </w:pPr>
      <w:r w:rsidRPr="004239FB">
        <w:t xml:space="preserve">Top Level Category Index – Determines the level at which categories should begin to be assigned to your products.  For example: </w:t>
      </w:r>
      <w:r w:rsidRPr="004239FB">
        <w:rPr>
          <w:rStyle w:val="apple-converted-space"/>
          <w:color w:val="666666"/>
          <w:shd w:val="clear" w:color="auto" w:fill="FFFFFF"/>
        </w:rPr>
        <w:t> </w:t>
      </w:r>
      <w:r w:rsidRPr="004239FB">
        <w:rPr>
          <w:shd w:val="clear" w:color="auto" w:fill="FFFFFF"/>
        </w:rPr>
        <w:t>If your category tree is: Root/Online/Men's/Clothing, then if you want Men's to be your starting Category, this value should be set to 3.</w:t>
      </w:r>
    </w:p>
    <w:p w14:paraId="47E548E4" w14:textId="225B1E39" w:rsidR="00F91268" w:rsidRPr="004239FB" w:rsidRDefault="00F91268" w:rsidP="000004A4">
      <w:pPr>
        <w:pStyle w:val="ListParagraph"/>
        <w:numPr>
          <w:ilvl w:val="0"/>
          <w:numId w:val="14"/>
        </w:numPr>
        <w:ind w:left="720"/>
      </w:pPr>
      <w:r w:rsidRPr="004239FB">
        <w:t xml:space="preserve">Product Sub-category Levels to export – The number of subcategories you would like to export to Listrak.  For example: </w:t>
      </w:r>
      <w:r w:rsidRPr="004239FB">
        <w:rPr>
          <w:shd w:val="clear" w:color="auto" w:fill="FFFFFF"/>
        </w:rPr>
        <w:t>If you want your category tree to be: /Men's/Clothing/Outerwear/Jackets, and you want to track all the subcategories, you would set this value to 3 which will give you 1 Category (Men’s), and 3 subcategories (Clothing/Outerwear/Jackets)</w:t>
      </w:r>
    </w:p>
    <w:p w14:paraId="6EBC76EE" w14:textId="4BBBD880" w:rsidR="000004A4" w:rsidRDefault="000004A4" w:rsidP="000004A4">
      <w:pPr>
        <w:pStyle w:val="ListParagraph"/>
        <w:numPr>
          <w:ilvl w:val="0"/>
          <w:numId w:val="14"/>
        </w:numPr>
        <w:ind w:left="720"/>
      </w:pPr>
      <w:r>
        <w:t>Email Capture Fields – the name of any form inputs intended to capture email addresses for cart abandonment</w:t>
      </w:r>
    </w:p>
    <w:p w14:paraId="006D92A0" w14:textId="3AF86AA5" w:rsidR="000004A4" w:rsidRDefault="000004A4" w:rsidP="000004A4">
      <w:pPr>
        <w:pStyle w:val="ListParagraph"/>
        <w:numPr>
          <w:ilvl w:val="0"/>
          <w:numId w:val="14"/>
        </w:numPr>
        <w:ind w:left="720"/>
      </w:pPr>
      <w:r>
        <w:t>Email Watermarks – list of watermarks used in email form fields, which is used to prevent submissions of watermarks to Listrak.</w:t>
      </w:r>
    </w:p>
    <w:p w14:paraId="1CA3406F" w14:textId="09408106" w:rsidR="00F91268" w:rsidRPr="004239FB" w:rsidRDefault="00F91268" w:rsidP="000004A4">
      <w:pPr>
        <w:pStyle w:val="ListParagraph"/>
        <w:numPr>
          <w:ilvl w:val="0"/>
          <w:numId w:val="14"/>
        </w:numPr>
        <w:ind w:left="720"/>
      </w:pPr>
      <w:r w:rsidRPr="004239FB">
        <w:t>Listrak Activity Tracking Endpoint – URL to send Browse activity, verify “at1.listrakbi.com” is already entered.</w:t>
      </w:r>
    </w:p>
    <w:p w14:paraId="6C8E48F8" w14:textId="77A2E8F9" w:rsidR="003758B0" w:rsidRDefault="003758B0" w:rsidP="003758B0">
      <w:pPr>
        <w:pStyle w:val="ListParagraph"/>
        <w:numPr>
          <w:ilvl w:val="0"/>
          <w:numId w:val="14"/>
        </w:numPr>
        <w:ind w:left="720"/>
      </w:pPr>
      <w:r w:rsidRPr="004239FB">
        <w:t>Listrak Tracking Endpoint –</w:t>
      </w:r>
      <w:r>
        <w:t xml:space="preserve"> URL to send click/conv. data, </w:t>
      </w:r>
      <w:r w:rsidR="00735B3E">
        <w:t>verify “</w:t>
      </w:r>
      <w:r w:rsidR="00735B3E" w:rsidRPr="00735B3E">
        <w:t>s1.listrakbi.com</w:t>
      </w:r>
      <w:r w:rsidR="00735B3E">
        <w:t>” is already entered.</w:t>
      </w:r>
    </w:p>
    <w:p w14:paraId="6C8E48F9" w14:textId="1EBFE501" w:rsidR="003758B0" w:rsidRPr="00735B3E" w:rsidRDefault="003758B0" w:rsidP="003758B0">
      <w:pPr>
        <w:pStyle w:val="ListParagraph"/>
        <w:numPr>
          <w:ilvl w:val="0"/>
          <w:numId w:val="14"/>
        </w:numPr>
        <w:ind w:left="720"/>
      </w:pPr>
      <w:r>
        <w:t xml:space="preserve">Listrak Shopping Cart Abandonment </w:t>
      </w:r>
      <w:r w:rsidR="00D643C0">
        <w:t xml:space="preserve">Endpoint –URL to send SCA data, </w:t>
      </w:r>
      <w:r w:rsidR="00735B3E">
        <w:t>verify “</w:t>
      </w:r>
      <w:r w:rsidRPr="00735B3E">
        <w:t>sca1.listrakbi.com</w:t>
      </w:r>
      <w:r w:rsidR="00735B3E">
        <w:t>” is already entered.</w:t>
      </w:r>
    </w:p>
    <w:p w14:paraId="6C8E48FB" w14:textId="77777777" w:rsidR="003758B0" w:rsidRDefault="003758B0" w:rsidP="003758B0">
      <w:pPr>
        <w:pStyle w:val="ListParagraph"/>
        <w:numPr>
          <w:ilvl w:val="0"/>
          <w:numId w:val="14"/>
        </w:numPr>
        <w:ind w:left="720"/>
      </w:pPr>
      <w:r>
        <w:t xml:space="preserve">Listrak FTP Host – location of Listrak FTP server, e.g. </w:t>
      </w:r>
      <w:hyperlink r:id="rId26" w:history="1">
        <w:r w:rsidRPr="00C70039">
          <w:rPr>
            <w:rStyle w:val="Hyperlink"/>
            <w:i/>
            <w:iCs/>
          </w:rPr>
          <w:t>ftp.listrakbi.com</w:t>
        </w:r>
      </w:hyperlink>
    </w:p>
    <w:p w14:paraId="6C8E48FC" w14:textId="77777777" w:rsidR="003758B0" w:rsidRDefault="003758B0" w:rsidP="003758B0">
      <w:pPr>
        <w:pStyle w:val="ListParagraph"/>
        <w:numPr>
          <w:ilvl w:val="0"/>
          <w:numId w:val="14"/>
        </w:numPr>
        <w:ind w:left="720"/>
      </w:pPr>
      <w:r>
        <w:t>Listrak FTP Password – defined for each merchant</w:t>
      </w:r>
    </w:p>
    <w:p w14:paraId="6C8E48FD" w14:textId="77777777" w:rsidR="003758B0" w:rsidRDefault="003758B0" w:rsidP="003758B0">
      <w:pPr>
        <w:pStyle w:val="ListParagraph"/>
        <w:numPr>
          <w:ilvl w:val="0"/>
          <w:numId w:val="14"/>
        </w:numPr>
        <w:ind w:left="720"/>
      </w:pPr>
      <w:r>
        <w:t>Listrak FTP User Name – defined for each merchant</w:t>
      </w:r>
    </w:p>
    <w:p w14:paraId="7D197048" w14:textId="49F1D872" w:rsidR="00961DE1" w:rsidRDefault="00961DE1" w:rsidP="003758B0">
      <w:pPr>
        <w:pStyle w:val="ListParagraph"/>
        <w:numPr>
          <w:ilvl w:val="0"/>
          <w:numId w:val="14"/>
        </w:numPr>
        <w:ind w:left="720"/>
      </w:pPr>
      <w:r>
        <w:t>Use Absolute Product URLs – determines if absolute or relative product URLs should be sent to Listrak. Relative product URLs are recommended. Please contact your Listrak project manager if you believe you may need to use Absolute product URLs</w:t>
      </w:r>
    </w:p>
    <w:p w14:paraId="51DA9779" w14:textId="23AB52A3" w:rsidR="00961DE1" w:rsidRDefault="00961DE1" w:rsidP="003758B0">
      <w:pPr>
        <w:pStyle w:val="ListParagraph"/>
        <w:numPr>
          <w:ilvl w:val="0"/>
          <w:numId w:val="14"/>
        </w:numPr>
        <w:ind w:left="720"/>
      </w:pPr>
      <w:r>
        <w:t>Use Absolute Image URLs – determines if absolute or relative product URLs are sent to Listrak. If you are utilizing the Demandware content delivery network, you must use Absolute image URLs.</w:t>
      </w:r>
    </w:p>
    <w:p w14:paraId="7E8DFEEB" w14:textId="20DF3E76" w:rsidR="00961DE1" w:rsidRDefault="00961DE1" w:rsidP="003758B0">
      <w:pPr>
        <w:pStyle w:val="ListParagraph"/>
        <w:numPr>
          <w:ilvl w:val="0"/>
          <w:numId w:val="14"/>
        </w:numPr>
        <w:ind w:left="720"/>
      </w:pPr>
      <w:r>
        <w:t>Product Image View Type – specifies which image URLs will be sent to Listrak. The default behavior is to use the “small” image view type if it is available, and the “large” item view type if “small” is not available. If you use a custom view type you may specify it here.</w:t>
      </w:r>
    </w:p>
    <w:p w14:paraId="2F2E3C17" w14:textId="77777777" w:rsidR="00D643C0" w:rsidRDefault="00D643C0" w:rsidP="003758B0">
      <w:pPr>
        <w:jc w:val="center"/>
      </w:pPr>
    </w:p>
    <w:p w14:paraId="1BC4089D" w14:textId="77777777" w:rsidR="00D643C0" w:rsidRDefault="00D643C0" w:rsidP="003758B0">
      <w:pPr>
        <w:jc w:val="center"/>
      </w:pPr>
    </w:p>
    <w:p w14:paraId="2F1D9A67" w14:textId="77777777" w:rsidR="00D643C0" w:rsidRDefault="00D643C0" w:rsidP="003758B0">
      <w:pPr>
        <w:jc w:val="center"/>
      </w:pPr>
    </w:p>
    <w:p w14:paraId="6C8E48FE" w14:textId="2DD72DAE" w:rsidR="003758B0" w:rsidRDefault="0022591E" w:rsidP="003758B0">
      <w:pPr>
        <w:jc w:val="center"/>
      </w:pPr>
      <w:r>
        <w:rPr>
          <w:noProof/>
        </w:rPr>
        <w:lastRenderedPageBreak/>
        <w:drawing>
          <wp:inline distT="0" distB="0" distL="0" distR="0" wp14:anchorId="33003125" wp14:editId="4C745948">
            <wp:extent cx="5943600" cy="757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wSettingsSnipTop2Blurred.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7570470"/>
                    </a:xfrm>
                    <a:prstGeom prst="rect">
                      <a:avLst/>
                    </a:prstGeom>
                  </pic:spPr>
                </pic:pic>
              </a:graphicData>
            </a:graphic>
          </wp:inline>
        </w:drawing>
      </w:r>
    </w:p>
    <w:p w14:paraId="2D3CD4FF" w14:textId="2B06A695" w:rsidR="00CD0836" w:rsidRDefault="00CD0836" w:rsidP="00BA30EF">
      <w:bookmarkStart w:id="76" w:name="_Toc320708797"/>
    </w:p>
    <w:p w14:paraId="6185ABD9" w14:textId="7CE8046B" w:rsidR="00D643C0" w:rsidRDefault="0022591E" w:rsidP="003758B0">
      <w:pPr>
        <w:pStyle w:val="Heading2"/>
      </w:pPr>
      <w:bookmarkStart w:id="77" w:name="_Toc396142028"/>
      <w:r>
        <w:rPr>
          <w:noProof/>
        </w:rPr>
        <w:lastRenderedPageBreak/>
        <w:drawing>
          <wp:inline distT="0" distB="0" distL="0" distR="0" wp14:anchorId="6BFE79ED" wp14:editId="7E7A74CD">
            <wp:extent cx="5943600" cy="5097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SettingsSnipBottom2Blurred.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14:paraId="6C8E48FF" w14:textId="601E83F7" w:rsidR="003758B0" w:rsidRPr="003758B0" w:rsidRDefault="003758B0" w:rsidP="003758B0">
      <w:pPr>
        <w:pStyle w:val="Heading2"/>
        <w:rPr>
          <w:rStyle w:val="SubtleEmphasis"/>
          <w:color w:val="1F497D" w:themeColor="text2"/>
          <w:sz w:val="24"/>
          <w:szCs w:val="24"/>
        </w:rPr>
      </w:pPr>
      <w:r>
        <w:t>Storefront Functionality</w:t>
      </w:r>
      <w:bookmarkEnd w:id="76"/>
      <w:bookmarkEnd w:id="77"/>
    </w:p>
    <w:p w14:paraId="6C8E4900" w14:textId="77777777" w:rsidR="003758B0" w:rsidRDefault="003758B0" w:rsidP="003758B0">
      <w:r>
        <w:t>While most of the cartridge functionality exists behind the scenes, some storefront functionality is exposed, primarily in the form of JavaScript.</w:t>
      </w:r>
    </w:p>
    <w:p w14:paraId="6C8E4901" w14:textId="3CBA0B18" w:rsidR="003758B0" w:rsidRPr="00D17D50" w:rsidRDefault="003758B0" w:rsidP="003758B0">
      <w:r w:rsidRPr="00D17D50">
        <w:rPr>
          <w:b/>
        </w:rPr>
        <w:t>JavaScript Inclusion</w:t>
      </w:r>
      <w:r w:rsidR="004619C1">
        <w:t xml:space="preserve"> – by placing a remote include reference</w:t>
      </w:r>
      <w:r>
        <w:t xml:space="preserve"> in the footer of the site, </w:t>
      </w:r>
      <w:proofErr w:type="spellStart"/>
      <w:r>
        <w:t>Listrak’s</w:t>
      </w:r>
      <w:proofErr w:type="spellEnd"/>
      <w:r>
        <w:t xml:space="preserve"> JavaScript framework will be loaded on all pages. It will also render JavaScript code to capture email addresses as they are typed for the sh</w:t>
      </w:r>
      <w:r w:rsidR="009503C0">
        <w:t>opping cart abandonment program</w:t>
      </w:r>
      <w:r w:rsidR="009503C0" w:rsidRPr="004239FB">
        <w:t xml:space="preserve">, and to track </w:t>
      </w:r>
      <w:r w:rsidR="00A46BAE" w:rsidRPr="004239FB">
        <w:t>shopper</w:t>
      </w:r>
      <w:r w:rsidR="009503C0" w:rsidRPr="004239FB">
        <w:t>’s browse activity.</w:t>
      </w:r>
    </w:p>
    <w:p w14:paraId="6C8E4902" w14:textId="77777777" w:rsidR="003758B0" w:rsidRDefault="003758B0" w:rsidP="003758B0">
      <w:r>
        <w:rPr>
          <w:b/>
        </w:rPr>
        <w:t>Modal Acquisition</w:t>
      </w:r>
      <w:r>
        <w:t xml:space="preserve"> – the popup settings are controlled within Listrak and will display a modal dialog under the defined conditions. The functionality for the popup is provided by the inclusion of JavaScript as mentioned above.</w:t>
      </w:r>
    </w:p>
    <w:p w14:paraId="6C8E4903" w14:textId="77777777" w:rsidR="003758B0" w:rsidRDefault="003758B0" w:rsidP="003758B0">
      <w:pPr>
        <w:rPr>
          <w:rFonts w:ascii="Trebuchet MS" w:hAnsi="Trebuchet MS"/>
          <w:iCs/>
        </w:rPr>
      </w:pPr>
      <w:r>
        <w:rPr>
          <w:iCs/>
        </w:rPr>
        <w:br w:type="page"/>
      </w:r>
    </w:p>
    <w:p w14:paraId="6C8E4904" w14:textId="77777777" w:rsidR="004619C1" w:rsidRDefault="004619C1" w:rsidP="004619C1">
      <w:pPr>
        <w:pStyle w:val="Heading1"/>
      </w:pPr>
      <w:bookmarkStart w:id="78" w:name="_Toc396142029"/>
      <w:bookmarkStart w:id="79" w:name="_Toc320708799"/>
      <w:bookmarkEnd w:id="74"/>
      <w:bookmarkEnd w:id="75"/>
      <w:r>
        <w:lastRenderedPageBreak/>
        <w:t>Known Issues</w:t>
      </w:r>
      <w:bookmarkEnd w:id="78"/>
    </w:p>
    <w:p w14:paraId="6C8E4905" w14:textId="77777777" w:rsidR="004619C1" w:rsidRDefault="00D15CD0" w:rsidP="004619C1">
      <w:r w:rsidRPr="00D15CD0">
        <w:rPr>
          <w:b/>
        </w:rPr>
        <w:t>Product Sync:</w:t>
      </w:r>
      <w:r>
        <w:t xml:space="preserve"> Depending upon user implementation product image </w:t>
      </w:r>
      <w:proofErr w:type="spellStart"/>
      <w:r>
        <w:t>urls</w:t>
      </w:r>
      <w:proofErr w:type="spellEnd"/>
      <w:r>
        <w:t xml:space="preserve"> may not be exported in the correct format. This may require customization of ltkProductSync.ds to correct.</w:t>
      </w:r>
    </w:p>
    <w:p w14:paraId="6C8E4906" w14:textId="77777777" w:rsidR="004619C1" w:rsidRDefault="004619C1">
      <w:pPr>
        <w:rPr>
          <w:rFonts w:ascii="Helvetica" w:hAnsi="Helvetica" w:cstheme="minorBidi"/>
          <w:b/>
          <w:color w:val="0070C0"/>
          <w:sz w:val="28"/>
          <w:szCs w:val="28"/>
        </w:rPr>
      </w:pPr>
      <w:r>
        <w:br w:type="page"/>
      </w:r>
    </w:p>
    <w:p w14:paraId="6C8E4907" w14:textId="77777777" w:rsidR="003758B0" w:rsidRDefault="003758B0" w:rsidP="003758B0">
      <w:pPr>
        <w:pStyle w:val="Heading1"/>
      </w:pPr>
      <w:bookmarkStart w:id="80" w:name="_Toc396142030"/>
      <w:r>
        <w:lastRenderedPageBreak/>
        <w:t>Release History</w:t>
      </w:r>
      <w:bookmarkEnd w:id="79"/>
      <w:bookmarkEnd w:id="80"/>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43"/>
        <w:gridCol w:w="1594"/>
        <w:gridCol w:w="5975"/>
      </w:tblGrid>
      <w:tr w:rsidR="003758B0" w:rsidRPr="00CC66E1" w14:paraId="6C8E490B" w14:textId="77777777" w:rsidTr="009503C0">
        <w:tc>
          <w:tcPr>
            <w:tcW w:w="1643" w:type="dxa"/>
            <w:tcMar>
              <w:top w:w="58" w:type="dxa"/>
              <w:left w:w="115" w:type="dxa"/>
              <w:right w:w="115" w:type="dxa"/>
            </w:tcMar>
          </w:tcPr>
          <w:p w14:paraId="6C8E4908" w14:textId="77777777" w:rsidR="003758B0" w:rsidRPr="00CC66E1" w:rsidRDefault="003758B0" w:rsidP="00CA1337">
            <w:bookmarkStart w:id="81" w:name="_Toc279703501"/>
            <w:bookmarkStart w:id="82" w:name="_Toc279703594"/>
            <w:r w:rsidRPr="00CC66E1">
              <w:t>Version</w:t>
            </w:r>
          </w:p>
        </w:tc>
        <w:tc>
          <w:tcPr>
            <w:tcW w:w="1594" w:type="dxa"/>
            <w:tcMar>
              <w:top w:w="58" w:type="dxa"/>
              <w:left w:w="115" w:type="dxa"/>
              <w:right w:w="115" w:type="dxa"/>
            </w:tcMar>
          </w:tcPr>
          <w:p w14:paraId="6C8E4909" w14:textId="77777777" w:rsidR="003758B0" w:rsidRPr="00CC66E1" w:rsidRDefault="003758B0" w:rsidP="00CA1337">
            <w:r w:rsidRPr="00CC66E1">
              <w:t>Date</w:t>
            </w:r>
          </w:p>
        </w:tc>
        <w:tc>
          <w:tcPr>
            <w:tcW w:w="5975" w:type="dxa"/>
            <w:tcMar>
              <w:top w:w="58" w:type="dxa"/>
              <w:left w:w="115" w:type="dxa"/>
              <w:right w:w="115" w:type="dxa"/>
            </w:tcMar>
          </w:tcPr>
          <w:p w14:paraId="6C8E490A" w14:textId="77777777" w:rsidR="003758B0" w:rsidRPr="00CC66E1" w:rsidRDefault="003758B0" w:rsidP="00CA1337">
            <w:r w:rsidRPr="00CC66E1">
              <w:t>Changes</w:t>
            </w:r>
          </w:p>
        </w:tc>
      </w:tr>
      <w:tr w:rsidR="003758B0" w:rsidRPr="00CC66E1" w14:paraId="6C8E490F" w14:textId="77777777" w:rsidTr="009503C0">
        <w:tc>
          <w:tcPr>
            <w:tcW w:w="1643" w:type="dxa"/>
            <w:tcMar>
              <w:top w:w="58" w:type="dxa"/>
              <w:left w:w="115" w:type="dxa"/>
              <w:right w:w="115" w:type="dxa"/>
            </w:tcMar>
          </w:tcPr>
          <w:p w14:paraId="6C8E490C" w14:textId="77777777" w:rsidR="003758B0" w:rsidRPr="00CC66E1" w:rsidRDefault="003758B0" w:rsidP="00CA1337">
            <w:r w:rsidRPr="00CC66E1">
              <w:t>1.0.</w:t>
            </w:r>
            <w:r>
              <w:t>0</w:t>
            </w:r>
          </w:p>
        </w:tc>
        <w:tc>
          <w:tcPr>
            <w:tcW w:w="1594" w:type="dxa"/>
            <w:tcMar>
              <w:top w:w="58" w:type="dxa"/>
              <w:left w:w="115" w:type="dxa"/>
              <w:right w:w="115" w:type="dxa"/>
            </w:tcMar>
          </w:tcPr>
          <w:p w14:paraId="6C8E490D" w14:textId="77777777" w:rsidR="003758B0" w:rsidRPr="00CC66E1" w:rsidRDefault="003758B0" w:rsidP="00CA1337">
            <w:r>
              <w:t>03-Apr-2012</w:t>
            </w:r>
          </w:p>
        </w:tc>
        <w:tc>
          <w:tcPr>
            <w:tcW w:w="5975" w:type="dxa"/>
            <w:tcMar>
              <w:top w:w="58" w:type="dxa"/>
              <w:left w:w="115" w:type="dxa"/>
              <w:right w:w="115" w:type="dxa"/>
            </w:tcMar>
          </w:tcPr>
          <w:p w14:paraId="6C8E490E" w14:textId="77777777" w:rsidR="003758B0" w:rsidRPr="00CC66E1" w:rsidRDefault="003758B0" w:rsidP="00CA1337">
            <w:r w:rsidRPr="00CC66E1">
              <w:t>Initial release</w:t>
            </w:r>
          </w:p>
        </w:tc>
      </w:tr>
      <w:tr w:rsidR="009503C0" w:rsidRPr="00CC66E1" w14:paraId="509F9F0D" w14:textId="77777777" w:rsidTr="009503C0">
        <w:tc>
          <w:tcPr>
            <w:tcW w:w="1643" w:type="dxa"/>
            <w:tcMar>
              <w:top w:w="58" w:type="dxa"/>
              <w:left w:w="115" w:type="dxa"/>
              <w:right w:w="115" w:type="dxa"/>
            </w:tcMar>
          </w:tcPr>
          <w:p w14:paraId="15406E84" w14:textId="0054B4D1" w:rsidR="009503C0" w:rsidRPr="004239FB" w:rsidRDefault="009503C0" w:rsidP="00CA1337">
            <w:r w:rsidRPr="004239FB">
              <w:t>2.0.0</w:t>
            </w:r>
          </w:p>
        </w:tc>
        <w:tc>
          <w:tcPr>
            <w:tcW w:w="1594" w:type="dxa"/>
            <w:tcMar>
              <w:top w:w="58" w:type="dxa"/>
              <w:left w:w="115" w:type="dxa"/>
              <w:right w:w="115" w:type="dxa"/>
            </w:tcMar>
          </w:tcPr>
          <w:p w14:paraId="63DC6E21" w14:textId="4CA96B80" w:rsidR="009503C0" w:rsidRPr="004239FB" w:rsidRDefault="009503C0" w:rsidP="00CA1337">
            <w:r w:rsidRPr="004239FB">
              <w:t>04-08-2014</w:t>
            </w:r>
          </w:p>
        </w:tc>
        <w:tc>
          <w:tcPr>
            <w:tcW w:w="5975" w:type="dxa"/>
            <w:tcMar>
              <w:top w:w="58" w:type="dxa"/>
              <w:left w:w="115" w:type="dxa"/>
              <w:right w:w="115" w:type="dxa"/>
            </w:tcMar>
          </w:tcPr>
          <w:p w14:paraId="1A79E053" w14:textId="423A6F75" w:rsidR="009503C0" w:rsidRPr="004239FB" w:rsidRDefault="009503C0" w:rsidP="00CA1337">
            <w:r w:rsidRPr="004239FB">
              <w:t>Initial 2.0.0 release</w:t>
            </w:r>
          </w:p>
        </w:tc>
      </w:tr>
      <w:bookmarkEnd w:id="81"/>
      <w:bookmarkEnd w:id="82"/>
    </w:tbl>
    <w:p w14:paraId="6C8E4910" w14:textId="77777777" w:rsidR="003758B0" w:rsidRDefault="003758B0" w:rsidP="003758B0">
      <w:pPr>
        <w:pStyle w:val="dmcFlietext"/>
      </w:pPr>
    </w:p>
    <w:p w14:paraId="689522E1" w14:textId="77777777" w:rsidR="00686ED7" w:rsidRPr="002861CC" w:rsidRDefault="00686ED7" w:rsidP="003758B0">
      <w:pPr>
        <w:pStyle w:val="dmcFlietext"/>
      </w:pPr>
    </w:p>
    <w:p w14:paraId="6C8E4911" w14:textId="77777777" w:rsidR="003758B0" w:rsidRDefault="003758B0" w:rsidP="003758B0">
      <w:pPr>
        <w:pStyle w:val="dmcNummerierung"/>
        <w:numPr>
          <w:ilvl w:val="0"/>
          <w:numId w:val="0"/>
        </w:numPr>
        <w:ind w:left="358" w:hanging="358"/>
      </w:pPr>
    </w:p>
    <w:p w14:paraId="6C8E4912" w14:textId="77777777" w:rsidR="003758B0" w:rsidRPr="00762BB0" w:rsidRDefault="003758B0" w:rsidP="003758B0">
      <w:pPr>
        <w:pStyle w:val="dmcNummerierung"/>
        <w:numPr>
          <w:ilvl w:val="0"/>
          <w:numId w:val="0"/>
        </w:numPr>
        <w:spacing w:line="240" w:lineRule="exact"/>
        <w:ind w:left="358" w:hanging="358"/>
      </w:pPr>
      <w:r>
        <w:tab/>
      </w:r>
      <w:r>
        <w:tab/>
      </w:r>
      <w:bookmarkStart w:id="83" w:name="_GoBack"/>
      <w:bookmarkEnd w:id="83"/>
    </w:p>
    <w:p w14:paraId="6C8E4913" w14:textId="77777777" w:rsidR="003758B0" w:rsidRPr="00762BB0" w:rsidRDefault="003758B0" w:rsidP="003758B0">
      <w:pPr>
        <w:pStyle w:val="dmcNummerierung"/>
        <w:numPr>
          <w:ilvl w:val="0"/>
          <w:numId w:val="0"/>
        </w:numPr>
        <w:rPr>
          <w:rFonts w:ascii="Frutiger 45 Light" w:hAnsi="Frutiger 45 Light"/>
        </w:rPr>
      </w:pPr>
    </w:p>
    <w:p w14:paraId="6C8E4914" w14:textId="77777777" w:rsidR="003758B0" w:rsidRPr="00762BB0" w:rsidRDefault="003758B0" w:rsidP="003758B0">
      <w:pPr>
        <w:pStyle w:val="dmcNummerierung"/>
        <w:numPr>
          <w:ilvl w:val="0"/>
          <w:numId w:val="0"/>
        </w:numPr>
        <w:ind w:left="358" w:hanging="358"/>
      </w:pPr>
    </w:p>
    <w:p w14:paraId="6C8E4915" w14:textId="77777777" w:rsidR="00C27AC7" w:rsidRPr="00C27AC7" w:rsidRDefault="00C27AC7" w:rsidP="00C27AC7"/>
    <w:sectPr w:rsidR="00C27AC7" w:rsidRPr="00C27AC7" w:rsidSect="00C218A3">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7CB28" w14:textId="77777777" w:rsidR="00E503DA" w:rsidRDefault="00E503DA" w:rsidP="00C27AC7">
      <w:pPr>
        <w:spacing w:after="0" w:line="240" w:lineRule="auto"/>
      </w:pPr>
      <w:r>
        <w:separator/>
      </w:r>
    </w:p>
  </w:endnote>
  <w:endnote w:type="continuationSeparator" w:id="0">
    <w:p w14:paraId="54DCDF0B" w14:textId="77777777" w:rsidR="00E503DA" w:rsidRDefault="00E503DA" w:rsidP="00C2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Frutiger 45 Light">
    <w:altName w:val="Cambri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9EE48" w14:textId="3605003A" w:rsidR="00686ED7" w:rsidRPr="00686ED7" w:rsidRDefault="00242271">
    <w:pPr>
      <w:pStyle w:val="Footer"/>
      <w:rPr>
        <w:color w:val="808080" w:themeColor="background1" w:themeShade="80"/>
      </w:rPr>
    </w:pPr>
    <w:r w:rsidRPr="00C218A3">
      <w:rPr>
        <w:i/>
        <w:color w:val="808080" w:themeColor="background1" w:themeShade="80"/>
      </w:rPr>
      <w:t xml:space="preserve">Copyright © </w:t>
    </w:r>
    <w:r w:rsidRPr="00C218A3">
      <w:rPr>
        <w:i/>
        <w:color w:val="808080" w:themeColor="background1" w:themeShade="80"/>
      </w:rPr>
      <w:fldChar w:fldCharType="begin"/>
    </w:r>
    <w:r w:rsidRPr="00C218A3">
      <w:rPr>
        <w:i/>
        <w:color w:val="808080" w:themeColor="background1" w:themeShade="80"/>
      </w:rPr>
      <w:instrText xml:space="preserve"> DATE \@YYYY </w:instrText>
    </w:r>
    <w:r w:rsidRPr="00C218A3">
      <w:rPr>
        <w:i/>
        <w:color w:val="808080" w:themeColor="background1" w:themeShade="80"/>
      </w:rPr>
      <w:fldChar w:fldCharType="separate"/>
    </w:r>
    <w:r w:rsidR="00686ED7">
      <w:rPr>
        <w:i/>
        <w:noProof/>
        <w:color w:val="808080" w:themeColor="background1" w:themeShade="80"/>
      </w:rPr>
      <w:t>2014</w:t>
    </w:r>
    <w:r w:rsidRPr="00C218A3">
      <w:rPr>
        <w:i/>
        <w:color w:val="808080" w:themeColor="background1" w:themeShade="80"/>
      </w:rPr>
      <w:fldChar w:fldCharType="end"/>
    </w:r>
    <w:r>
      <w:rPr>
        <w:i/>
        <w:color w:val="808080" w:themeColor="background1" w:themeShade="80"/>
      </w:rPr>
      <w:t xml:space="preserve"> </w:t>
    </w:r>
    <w:proofErr w:type="spellStart"/>
    <w:r>
      <w:rPr>
        <w:i/>
        <w:color w:val="808080" w:themeColor="background1" w:themeShade="80"/>
      </w:rPr>
      <w:t>Listrak</w:t>
    </w:r>
    <w:proofErr w:type="spellEnd"/>
    <w:r>
      <w:rPr>
        <w:color w:val="808080" w:themeColor="background1" w:themeShade="80"/>
      </w:rPr>
      <w:tab/>
    </w:r>
    <w:r w:rsidRPr="00C218A3">
      <w:rPr>
        <w:color w:val="808080" w:themeColor="background1" w:themeShade="80"/>
      </w:rPr>
      <w:fldChar w:fldCharType="begin"/>
    </w:r>
    <w:r w:rsidRPr="00C218A3">
      <w:rPr>
        <w:color w:val="808080" w:themeColor="background1" w:themeShade="80"/>
      </w:rPr>
      <w:instrText xml:space="preserve"> PAGE   \* MERGEFORMAT </w:instrText>
    </w:r>
    <w:r w:rsidRPr="00C218A3">
      <w:rPr>
        <w:color w:val="808080" w:themeColor="background1" w:themeShade="80"/>
      </w:rPr>
      <w:fldChar w:fldCharType="separate"/>
    </w:r>
    <w:r w:rsidR="00686ED7">
      <w:rPr>
        <w:noProof/>
        <w:color w:val="808080" w:themeColor="background1" w:themeShade="80"/>
      </w:rPr>
      <w:t>23</w:t>
    </w:r>
    <w:r w:rsidRPr="00C218A3">
      <w:rPr>
        <w:noProof/>
        <w:color w:val="808080" w:themeColor="background1" w:themeShade="80"/>
      </w:rPr>
      <w:fldChar w:fldCharType="end"/>
    </w:r>
    <w:r>
      <w:rPr>
        <w:color w:val="808080" w:themeColor="background1" w:themeShade="80"/>
      </w:rPr>
      <w:tab/>
    </w:r>
    <w:r w:rsidR="001652C7">
      <w:rPr>
        <w:color w:val="808080" w:themeColor="background1" w:themeShade="80"/>
      </w:rPr>
      <w:t>Version: 14.2.</w:t>
    </w:r>
    <w:r w:rsidR="00686ED7">
      <w:rPr>
        <w:color w:val="808080" w:themeColor="background1" w:themeShade="80"/>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E2895" w14:textId="77777777" w:rsidR="00E503DA" w:rsidRDefault="00E503DA" w:rsidP="00C27AC7">
      <w:pPr>
        <w:spacing w:after="0" w:line="240" w:lineRule="auto"/>
      </w:pPr>
      <w:r>
        <w:separator/>
      </w:r>
    </w:p>
  </w:footnote>
  <w:footnote w:type="continuationSeparator" w:id="0">
    <w:p w14:paraId="779328A5" w14:textId="77777777" w:rsidR="00E503DA" w:rsidRDefault="00E503DA" w:rsidP="00C27AC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0C2"/>
    <w:multiLevelType w:val="hybridMultilevel"/>
    <w:tmpl w:val="A2BEF91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E4421"/>
    <w:multiLevelType w:val="hybridMultilevel"/>
    <w:tmpl w:val="B734EC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6C65D2"/>
    <w:multiLevelType w:val="hybridMultilevel"/>
    <w:tmpl w:val="B7722FEA"/>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A1162"/>
    <w:multiLevelType w:val="hybridMultilevel"/>
    <w:tmpl w:val="09E2A520"/>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4A2273A"/>
    <w:multiLevelType w:val="hybridMultilevel"/>
    <w:tmpl w:val="474ED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17491F"/>
    <w:multiLevelType w:val="hybridMultilevel"/>
    <w:tmpl w:val="CCBE4ECE"/>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6">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7">
    <w:nsid w:val="2B2D10FE"/>
    <w:multiLevelType w:val="hybridMultilevel"/>
    <w:tmpl w:val="C1A0BA16"/>
    <w:lvl w:ilvl="0" w:tplc="99F26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216D60"/>
    <w:multiLevelType w:val="hybridMultilevel"/>
    <w:tmpl w:val="758E327C"/>
    <w:lvl w:ilvl="0" w:tplc="E8F23990">
      <w:start w:val="1"/>
      <w:numFmt w:val="bullet"/>
      <w:lvlText w:val=""/>
      <w:lvlJc w:val="left"/>
      <w:pPr>
        <w:ind w:left="2143" w:hanging="360"/>
      </w:pPr>
      <w:rPr>
        <w:rFonts w:ascii="Symbol" w:hAnsi="Symbol" w:hint="default"/>
        <w:color w:val="0070C0"/>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9">
    <w:nsid w:val="44A660B7"/>
    <w:multiLevelType w:val="hybridMultilevel"/>
    <w:tmpl w:val="12327BB2"/>
    <w:lvl w:ilvl="0" w:tplc="E8F23990">
      <w:start w:val="1"/>
      <w:numFmt w:val="bullet"/>
      <w:lvlText w:val=""/>
      <w:lvlJc w:val="left"/>
      <w:pPr>
        <w:ind w:left="1800" w:hanging="360"/>
      </w:pPr>
      <w:rPr>
        <w:rFonts w:ascii="Symbol" w:hAnsi="Symbol" w:hint="default"/>
        <w:color w:val="0070C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5F5154C"/>
    <w:multiLevelType w:val="hybridMultilevel"/>
    <w:tmpl w:val="620E2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D677A"/>
    <w:multiLevelType w:val="hybridMultilevel"/>
    <w:tmpl w:val="17B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978FD"/>
    <w:multiLevelType w:val="hybridMultilevel"/>
    <w:tmpl w:val="BB006C3C"/>
    <w:lvl w:ilvl="0" w:tplc="E8F23990">
      <w:start w:val="1"/>
      <w:numFmt w:val="bullet"/>
      <w:lvlText w:val=""/>
      <w:lvlJc w:val="left"/>
      <w:pPr>
        <w:ind w:left="1800" w:hanging="360"/>
      </w:pPr>
      <w:rPr>
        <w:rFonts w:ascii="Symbol" w:hAnsi="Symbol" w:hint="default"/>
        <w:color w:val="0070C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DA33D11"/>
    <w:multiLevelType w:val="hybridMultilevel"/>
    <w:tmpl w:val="1E68DA1C"/>
    <w:lvl w:ilvl="0" w:tplc="5AAE416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C6369A"/>
    <w:multiLevelType w:val="hybridMultilevel"/>
    <w:tmpl w:val="01ECF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F3365F5"/>
    <w:multiLevelType w:val="hybridMultilevel"/>
    <w:tmpl w:val="509A8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345833"/>
    <w:multiLevelType w:val="hybridMultilevel"/>
    <w:tmpl w:val="C058732E"/>
    <w:lvl w:ilvl="0" w:tplc="E8F23990">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A87BCB"/>
    <w:multiLevelType w:val="hybridMultilevel"/>
    <w:tmpl w:val="BDC4BACE"/>
    <w:lvl w:ilvl="0" w:tplc="E8F23990">
      <w:start w:val="1"/>
      <w:numFmt w:val="bullet"/>
      <w:lvlText w:val=""/>
      <w:lvlJc w:val="left"/>
      <w:pPr>
        <w:ind w:left="1080" w:hanging="360"/>
      </w:pPr>
      <w:rPr>
        <w:rFonts w:ascii="Symbol" w:hAnsi="Symbol" w:hint="default"/>
        <w:color w:val="0070C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10"/>
  </w:num>
  <w:num w:numId="4">
    <w:abstractNumId w:val="6"/>
  </w:num>
  <w:num w:numId="5">
    <w:abstractNumId w:val="15"/>
  </w:num>
  <w:num w:numId="6">
    <w:abstractNumId w:val="14"/>
  </w:num>
  <w:num w:numId="7">
    <w:abstractNumId w:val="1"/>
  </w:num>
  <w:num w:numId="8">
    <w:abstractNumId w:val="4"/>
  </w:num>
  <w:num w:numId="9">
    <w:abstractNumId w:val="5"/>
  </w:num>
  <w:num w:numId="10">
    <w:abstractNumId w:val="17"/>
  </w:num>
  <w:num w:numId="11">
    <w:abstractNumId w:val="12"/>
  </w:num>
  <w:num w:numId="12">
    <w:abstractNumId w:val="9"/>
  </w:num>
  <w:num w:numId="13">
    <w:abstractNumId w:val="8"/>
  </w:num>
  <w:num w:numId="14">
    <w:abstractNumId w:val="3"/>
  </w:num>
  <w:num w:numId="15">
    <w:abstractNumId w:val="2"/>
  </w:num>
  <w:num w:numId="16">
    <w:abstractNumId w:val="11"/>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8B0"/>
    <w:rsid w:val="000004A4"/>
    <w:rsid w:val="000147C9"/>
    <w:rsid w:val="00082C73"/>
    <w:rsid w:val="000C4652"/>
    <w:rsid w:val="000C7D9E"/>
    <w:rsid w:val="001652C7"/>
    <w:rsid w:val="00182FE1"/>
    <w:rsid w:val="00201588"/>
    <w:rsid w:val="0022591E"/>
    <w:rsid w:val="00242271"/>
    <w:rsid w:val="002668AE"/>
    <w:rsid w:val="002852FA"/>
    <w:rsid w:val="002B2D37"/>
    <w:rsid w:val="003758B0"/>
    <w:rsid w:val="003C313F"/>
    <w:rsid w:val="004239FB"/>
    <w:rsid w:val="004619C1"/>
    <w:rsid w:val="00467DA0"/>
    <w:rsid w:val="004B7072"/>
    <w:rsid w:val="004B7221"/>
    <w:rsid w:val="00552E04"/>
    <w:rsid w:val="005E6848"/>
    <w:rsid w:val="00686ED7"/>
    <w:rsid w:val="00691171"/>
    <w:rsid w:val="00695243"/>
    <w:rsid w:val="006C1D34"/>
    <w:rsid w:val="006C253D"/>
    <w:rsid w:val="006C47D3"/>
    <w:rsid w:val="00726695"/>
    <w:rsid w:val="00735B3E"/>
    <w:rsid w:val="007B79D7"/>
    <w:rsid w:val="007E0A2F"/>
    <w:rsid w:val="0083047D"/>
    <w:rsid w:val="00864900"/>
    <w:rsid w:val="00874F8C"/>
    <w:rsid w:val="008B291D"/>
    <w:rsid w:val="0090165F"/>
    <w:rsid w:val="00931025"/>
    <w:rsid w:val="009503C0"/>
    <w:rsid w:val="00961DE1"/>
    <w:rsid w:val="0099186C"/>
    <w:rsid w:val="009F177A"/>
    <w:rsid w:val="00A036CF"/>
    <w:rsid w:val="00A24AA6"/>
    <w:rsid w:val="00A42646"/>
    <w:rsid w:val="00A46BAE"/>
    <w:rsid w:val="00AE1A2B"/>
    <w:rsid w:val="00AF7986"/>
    <w:rsid w:val="00B11D98"/>
    <w:rsid w:val="00B26710"/>
    <w:rsid w:val="00B3345E"/>
    <w:rsid w:val="00B907FC"/>
    <w:rsid w:val="00BA30EF"/>
    <w:rsid w:val="00BC3871"/>
    <w:rsid w:val="00C1542B"/>
    <w:rsid w:val="00C218A3"/>
    <w:rsid w:val="00C26C09"/>
    <w:rsid w:val="00C27AC7"/>
    <w:rsid w:val="00C31190"/>
    <w:rsid w:val="00C72207"/>
    <w:rsid w:val="00CA1337"/>
    <w:rsid w:val="00CD0836"/>
    <w:rsid w:val="00CD0927"/>
    <w:rsid w:val="00CE0873"/>
    <w:rsid w:val="00CE4880"/>
    <w:rsid w:val="00D15CD0"/>
    <w:rsid w:val="00D34E57"/>
    <w:rsid w:val="00D643C0"/>
    <w:rsid w:val="00D80293"/>
    <w:rsid w:val="00DB1CC3"/>
    <w:rsid w:val="00DC5698"/>
    <w:rsid w:val="00DD04ED"/>
    <w:rsid w:val="00DD06F1"/>
    <w:rsid w:val="00DE019F"/>
    <w:rsid w:val="00E259E9"/>
    <w:rsid w:val="00E503DA"/>
    <w:rsid w:val="00E5216F"/>
    <w:rsid w:val="00EC5581"/>
    <w:rsid w:val="00EF4577"/>
    <w:rsid w:val="00F07E0C"/>
    <w:rsid w:val="00F52C1D"/>
    <w:rsid w:val="00F66272"/>
    <w:rsid w:val="00F91268"/>
    <w:rsid w:val="00F914D6"/>
    <w:rsid w:val="00FC5AEF"/>
    <w:rsid w:val="00FF6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8E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2F"/>
    <w:rPr>
      <w:rFonts w:ascii="Arial" w:hAnsi="Arial" w:cs="Arial"/>
      <w:sz w:val="20"/>
      <w:szCs w:val="20"/>
    </w:rPr>
  </w:style>
  <w:style w:type="paragraph" w:styleId="Heading1">
    <w:name w:val="heading 1"/>
    <w:basedOn w:val="Normal"/>
    <w:next w:val="Normal"/>
    <w:link w:val="Heading1Char"/>
    <w:uiPriority w:val="9"/>
    <w:qFormat/>
    <w:rsid w:val="007E0A2F"/>
    <w:pPr>
      <w:outlineLvl w:val="0"/>
    </w:pPr>
    <w:rPr>
      <w:rFonts w:ascii="Helvetica" w:hAnsi="Helvetica" w:cstheme="minorBidi"/>
      <w:b/>
      <w:color w:val="0070C0"/>
      <w:sz w:val="28"/>
      <w:szCs w:val="28"/>
    </w:rPr>
  </w:style>
  <w:style w:type="paragraph" w:styleId="Heading2">
    <w:name w:val="heading 2"/>
    <w:basedOn w:val="Normal"/>
    <w:next w:val="Normal"/>
    <w:link w:val="Heading2Char"/>
    <w:uiPriority w:val="9"/>
    <w:unhideWhenUsed/>
    <w:qFormat/>
    <w:rsid w:val="007E0A2F"/>
    <w:pPr>
      <w:keepNext/>
      <w:keepLines/>
      <w:spacing w:before="200" w:after="0"/>
      <w:outlineLvl w:val="1"/>
    </w:pPr>
    <w:rPr>
      <w:rFonts w:ascii="Helvetica" w:eastAsiaTheme="majorEastAsia" w:hAnsi="Helvetica" w:cstheme="majorBidi"/>
      <w:b/>
      <w:bCs/>
      <w:color w:val="1F497D" w:themeColor="text2"/>
      <w:sz w:val="24"/>
      <w:szCs w:val="24"/>
    </w:rPr>
  </w:style>
  <w:style w:type="paragraph" w:styleId="Heading3">
    <w:name w:val="heading 3"/>
    <w:basedOn w:val="Normal"/>
    <w:next w:val="Normal"/>
    <w:link w:val="Heading3Char"/>
    <w:uiPriority w:val="9"/>
    <w:unhideWhenUsed/>
    <w:qFormat/>
    <w:rsid w:val="007E0A2F"/>
    <w:pPr>
      <w:keepNext/>
      <w:keepLines/>
      <w:spacing w:before="200" w:after="0"/>
      <w:outlineLvl w:val="2"/>
    </w:pPr>
    <w:rPr>
      <w:rFonts w:ascii="Helvetica" w:eastAsiaTheme="majorEastAsia" w:hAnsi="Helvetica" w:cstheme="majorBidi"/>
      <w:b/>
      <w:bCs/>
      <w:color w:val="4F81BD" w:themeColor="accent1"/>
      <w:sz w:val="22"/>
      <w:szCs w:val="22"/>
    </w:rPr>
  </w:style>
  <w:style w:type="paragraph" w:styleId="Heading4">
    <w:name w:val="heading 4"/>
    <w:basedOn w:val="Normal"/>
    <w:next w:val="Normal"/>
    <w:link w:val="Heading4Char"/>
    <w:uiPriority w:val="9"/>
    <w:unhideWhenUsed/>
    <w:qFormat/>
    <w:rsid w:val="007E0A2F"/>
    <w:pPr>
      <w:keepNext/>
      <w:keepLines/>
      <w:spacing w:before="200"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E0A2F"/>
    <w:pPr>
      <w:keepNext/>
      <w:keepLines/>
      <w:spacing w:before="200" w:after="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E0A2F"/>
    <w:pPr>
      <w:keepNext/>
      <w:keepLines/>
      <w:spacing w:before="200" w:after="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E0A2F"/>
    <w:pPr>
      <w:keepNext/>
      <w:keepLines/>
      <w:spacing w:before="200" w:after="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E0A2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7E0A2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98"/>
    <w:rPr>
      <w:rFonts w:ascii="Tahoma" w:hAnsi="Tahoma" w:cs="Tahoma"/>
      <w:sz w:val="16"/>
      <w:szCs w:val="16"/>
    </w:rPr>
  </w:style>
  <w:style w:type="paragraph" w:styleId="Title">
    <w:name w:val="Title"/>
    <w:basedOn w:val="Normal"/>
    <w:next w:val="Normal"/>
    <w:link w:val="TitleChar"/>
    <w:uiPriority w:val="10"/>
    <w:qFormat/>
    <w:rsid w:val="007E0A2F"/>
    <w:pPr>
      <w:jc w:val="right"/>
    </w:pPr>
    <w:rPr>
      <w:rFonts w:ascii="Helvetica" w:hAnsi="Helvetica"/>
      <w:color w:val="FFFFFF" w:themeColor="background1"/>
      <w:sz w:val="72"/>
      <w:szCs w:val="72"/>
    </w:rPr>
  </w:style>
  <w:style w:type="character" w:customStyle="1" w:styleId="TitleChar">
    <w:name w:val="Title Char"/>
    <w:basedOn w:val="DefaultParagraphFont"/>
    <w:link w:val="Title"/>
    <w:uiPriority w:val="10"/>
    <w:rsid w:val="007E0A2F"/>
    <w:rPr>
      <w:rFonts w:ascii="Helvetica" w:hAnsi="Helvetica" w:cs="Arial"/>
      <w:color w:val="FFFFFF" w:themeColor="background1"/>
      <w:sz w:val="72"/>
      <w:szCs w:val="72"/>
    </w:rPr>
  </w:style>
  <w:style w:type="character" w:customStyle="1" w:styleId="Heading1Char">
    <w:name w:val="Heading 1 Char"/>
    <w:basedOn w:val="DefaultParagraphFont"/>
    <w:link w:val="Heading1"/>
    <w:uiPriority w:val="9"/>
    <w:rsid w:val="007E0A2F"/>
    <w:rPr>
      <w:rFonts w:ascii="Helvetica" w:hAnsi="Helvetica"/>
      <w:b/>
      <w:color w:val="0070C0"/>
      <w:sz w:val="28"/>
      <w:szCs w:val="28"/>
    </w:rPr>
  </w:style>
  <w:style w:type="character" w:customStyle="1" w:styleId="Heading2Char">
    <w:name w:val="Heading 2 Char"/>
    <w:basedOn w:val="DefaultParagraphFont"/>
    <w:link w:val="Heading2"/>
    <w:uiPriority w:val="9"/>
    <w:rsid w:val="007E0A2F"/>
    <w:rPr>
      <w:rFonts w:ascii="Helvetica" w:eastAsiaTheme="majorEastAsia" w:hAnsi="Helvetica" w:cstheme="majorBidi"/>
      <w:b/>
      <w:bCs/>
      <w:color w:val="1F497D" w:themeColor="text2"/>
      <w:sz w:val="24"/>
      <w:szCs w:val="24"/>
    </w:rPr>
  </w:style>
  <w:style w:type="character" w:customStyle="1" w:styleId="Heading3Char">
    <w:name w:val="Heading 3 Char"/>
    <w:basedOn w:val="DefaultParagraphFont"/>
    <w:link w:val="Heading3"/>
    <w:uiPriority w:val="9"/>
    <w:rsid w:val="007E0A2F"/>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7E0A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0A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0A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0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0A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0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0A2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7E0A2F"/>
    <w:pPr>
      <w:numPr>
        <w:ilvl w:val="1"/>
      </w:numPr>
    </w:pPr>
    <w:rPr>
      <w:rFonts w:ascii="Helvetica" w:eastAsiaTheme="majorEastAsia" w:hAnsi="Helvetica" w:cstheme="majorBidi"/>
      <w:i/>
      <w:iCs/>
      <w:color w:val="4F81BD" w:themeColor="accent1"/>
      <w:spacing w:val="15"/>
      <w:sz w:val="22"/>
      <w:szCs w:val="22"/>
    </w:rPr>
  </w:style>
  <w:style w:type="character" w:customStyle="1" w:styleId="SubtitleChar">
    <w:name w:val="Subtitle Char"/>
    <w:basedOn w:val="DefaultParagraphFont"/>
    <w:link w:val="Subtitle"/>
    <w:uiPriority w:val="11"/>
    <w:rsid w:val="007E0A2F"/>
    <w:rPr>
      <w:rFonts w:ascii="Helvetica" w:eastAsiaTheme="majorEastAsia" w:hAnsi="Helvetica" w:cstheme="majorBidi"/>
      <w:i/>
      <w:iCs/>
      <w:color w:val="4F81BD" w:themeColor="accent1"/>
      <w:spacing w:val="15"/>
    </w:rPr>
  </w:style>
  <w:style w:type="character" w:styleId="Strong">
    <w:name w:val="Strong"/>
    <w:basedOn w:val="DefaultParagraphFont"/>
    <w:uiPriority w:val="22"/>
    <w:qFormat/>
    <w:rsid w:val="007E0A2F"/>
    <w:rPr>
      <w:b/>
      <w:bCs/>
    </w:rPr>
  </w:style>
  <w:style w:type="character" w:styleId="Emphasis">
    <w:name w:val="Emphasis"/>
    <w:basedOn w:val="DefaultParagraphFont"/>
    <w:uiPriority w:val="20"/>
    <w:qFormat/>
    <w:rsid w:val="007E0A2F"/>
    <w:rPr>
      <w:i/>
      <w:iCs/>
    </w:rPr>
  </w:style>
  <w:style w:type="paragraph" w:styleId="NoSpacing">
    <w:name w:val="No Spacing"/>
    <w:link w:val="NoSpacingChar"/>
    <w:uiPriority w:val="1"/>
    <w:qFormat/>
    <w:rsid w:val="007E0A2F"/>
    <w:pPr>
      <w:spacing w:after="0" w:line="240" w:lineRule="auto"/>
    </w:pPr>
  </w:style>
  <w:style w:type="character" w:customStyle="1" w:styleId="NoSpacingChar">
    <w:name w:val="No Spacing Char"/>
    <w:basedOn w:val="DefaultParagraphFont"/>
    <w:link w:val="NoSpacing"/>
    <w:uiPriority w:val="1"/>
    <w:rsid w:val="007E0A2F"/>
  </w:style>
  <w:style w:type="paragraph" w:styleId="ListParagraph">
    <w:name w:val="List Paragraph"/>
    <w:basedOn w:val="Normal"/>
    <w:uiPriority w:val="34"/>
    <w:qFormat/>
    <w:rsid w:val="007E0A2F"/>
    <w:pPr>
      <w:numPr>
        <w:numId w:val="1"/>
      </w:numPr>
      <w:contextualSpacing/>
    </w:pPr>
  </w:style>
  <w:style w:type="paragraph" w:styleId="Quote">
    <w:name w:val="Quote"/>
    <w:basedOn w:val="Normal"/>
    <w:next w:val="Normal"/>
    <w:link w:val="QuoteChar"/>
    <w:uiPriority w:val="29"/>
    <w:qFormat/>
    <w:rsid w:val="007E0A2F"/>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7E0A2F"/>
    <w:rPr>
      <w:i/>
      <w:iCs/>
      <w:color w:val="000000" w:themeColor="text1"/>
    </w:rPr>
  </w:style>
  <w:style w:type="paragraph" w:styleId="IntenseQuote">
    <w:name w:val="Intense Quote"/>
    <w:basedOn w:val="Normal"/>
    <w:next w:val="Normal"/>
    <w:link w:val="IntenseQuoteChar"/>
    <w:uiPriority w:val="30"/>
    <w:qFormat/>
    <w:rsid w:val="007E0A2F"/>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7E0A2F"/>
    <w:rPr>
      <w:b/>
      <w:bCs/>
      <w:i/>
      <w:iCs/>
      <w:color w:val="4F81BD" w:themeColor="accent1"/>
    </w:rPr>
  </w:style>
  <w:style w:type="character" w:styleId="SubtleEmphasis">
    <w:name w:val="Subtle Emphasis"/>
    <w:basedOn w:val="DefaultParagraphFont"/>
    <w:uiPriority w:val="19"/>
    <w:qFormat/>
    <w:rsid w:val="007E0A2F"/>
    <w:rPr>
      <w:rFonts w:ascii="Helvetica" w:hAnsi="Helvetica"/>
      <w:color w:val="808080" w:themeColor="text1" w:themeTint="7F"/>
      <w:sz w:val="20"/>
      <w:szCs w:val="20"/>
    </w:rPr>
  </w:style>
  <w:style w:type="character" w:styleId="IntenseEmphasis">
    <w:name w:val="Intense Emphasis"/>
    <w:basedOn w:val="DefaultParagraphFont"/>
    <w:uiPriority w:val="21"/>
    <w:qFormat/>
    <w:rsid w:val="007E0A2F"/>
    <w:rPr>
      <w:b/>
      <w:bCs/>
      <w:i/>
      <w:iCs/>
      <w:color w:val="4F81BD" w:themeColor="accent1"/>
    </w:rPr>
  </w:style>
  <w:style w:type="character" w:styleId="SubtleReference">
    <w:name w:val="Subtle Reference"/>
    <w:basedOn w:val="DefaultParagraphFont"/>
    <w:uiPriority w:val="31"/>
    <w:qFormat/>
    <w:rsid w:val="007E0A2F"/>
    <w:rPr>
      <w:smallCaps/>
      <w:color w:val="C0504D" w:themeColor="accent2"/>
      <w:u w:val="single"/>
    </w:rPr>
  </w:style>
  <w:style w:type="character" w:styleId="IntenseReference">
    <w:name w:val="Intense Reference"/>
    <w:basedOn w:val="DefaultParagraphFont"/>
    <w:uiPriority w:val="32"/>
    <w:qFormat/>
    <w:rsid w:val="007E0A2F"/>
    <w:rPr>
      <w:b/>
      <w:bCs/>
      <w:smallCaps/>
      <w:color w:val="C0504D" w:themeColor="accent2"/>
      <w:spacing w:val="5"/>
      <w:u w:val="single"/>
    </w:rPr>
  </w:style>
  <w:style w:type="character" w:styleId="BookTitle">
    <w:name w:val="Book Title"/>
    <w:basedOn w:val="DefaultParagraphFont"/>
    <w:uiPriority w:val="33"/>
    <w:qFormat/>
    <w:rsid w:val="007E0A2F"/>
    <w:rPr>
      <w:b/>
      <w:bCs/>
      <w:smallCaps/>
      <w:spacing w:val="5"/>
    </w:rPr>
  </w:style>
  <w:style w:type="paragraph" w:styleId="TOCHeading">
    <w:name w:val="TOC Heading"/>
    <w:basedOn w:val="Heading1"/>
    <w:next w:val="Normal"/>
    <w:uiPriority w:val="39"/>
    <w:semiHidden/>
    <w:unhideWhenUsed/>
    <w:qFormat/>
    <w:rsid w:val="007E0A2F"/>
    <w:pPr>
      <w:outlineLvl w:val="9"/>
    </w:pPr>
    <w:rPr>
      <w:rFonts w:cs="Arial"/>
    </w:rPr>
  </w:style>
  <w:style w:type="paragraph" w:styleId="TOC1">
    <w:name w:val="toc 1"/>
    <w:basedOn w:val="Normal"/>
    <w:next w:val="Normal"/>
    <w:autoRedefine/>
    <w:uiPriority w:val="39"/>
    <w:unhideWhenUsed/>
    <w:rsid w:val="0083047D"/>
    <w:pPr>
      <w:spacing w:after="100"/>
    </w:pPr>
  </w:style>
  <w:style w:type="paragraph" w:styleId="TOC2">
    <w:name w:val="toc 2"/>
    <w:basedOn w:val="Normal"/>
    <w:next w:val="Normal"/>
    <w:autoRedefine/>
    <w:uiPriority w:val="39"/>
    <w:unhideWhenUsed/>
    <w:rsid w:val="0083047D"/>
    <w:pPr>
      <w:spacing w:after="100"/>
      <w:ind w:left="200"/>
    </w:pPr>
  </w:style>
  <w:style w:type="paragraph" w:styleId="TOC3">
    <w:name w:val="toc 3"/>
    <w:basedOn w:val="Normal"/>
    <w:next w:val="Normal"/>
    <w:autoRedefine/>
    <w:uiPriority w:val="39"/>
    <w:unhideWhenUsed/>
    <w:rsid w:val="0083047D"/>
    <w:pPr>
      <w:spacing w:after="100"/>
      <w:ind w:left="400"/>
    </w:pPr>
  </w:style>
  <w:style w:type="character" w:styleId="Hyperlink">
    <w:name w:val="Hyperlink"/>
    <w:basedOn w:val="DefaultParagraphFont"/>
    <w:uiPriority w:val="99"/>
    <w:unhideWhenUsed/>
    <w:rsid w:val="0083047D"/>
    <w:rPr>
      <w:color w:val="0000FF" w:themeColor="hyperlink"/>
      <w:u w:val="single"/>
    </w:rPr>
  </w:style>
  <w:style w:type="table" w:customStyle="1" w:styleId="LightList-Accent11">
    <w:name w:val="Light List - Accent 11"/>
    <w:basedOn w:val="TableNormal"/>
    <w:uiPriority w:val="61"/>
    <w:rsid w:val="00C31190"/>
    <w:pPr>
      <w:spacing w:after="0" w:line="240" w:lineRule="auto"/>
    </w:pPr>
    <w:rPr>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2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C7"/>
    <w:rPr>
      <w:rFonts w:ascii="Arial" w:hAnsi="Arial" w:cs="Arial"/>
      <w:sz w:val="20"/>
      <w:szCs w:val="20"/>
    </w:rPr>
  </w:style>
  <w:style w:type="paragraph" w:styleId="Footer">
    <w:name w:val="footer"/>
    <w:basedOn w:val="Normal"/>
    <w:link w:val="FooterChar"/>
    <w:uiPriority w:val="99"/>
    <w:unhideWhenUsed/>
    <w:rsid w:val="00C2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C7"/>
    <w:rPr>
      <w:rFonts w:ascii="Arial" w:hAnsi="Arial" w:cs="Arial"/>
      <w:sz w:val="20"/>
      <w:szCs w:val="20"/>
    </w:rPr>
  </w:style>
  <w:style w:type="character" w:styleId="PlaceholderText">
    <w:name w:val="Placeholder Text"/>
    <w:basedOn w:val="DefaultParagraphFont"/>
    <w:uiPriority w:val="99"/>
    <w:semiHidden/>
    <w:rsid w:val="003C313F"/>
    <w:rPr>
      <w:color w:val="808080"/>
    </w:rPr>
  </w:style>
  <w:style w:type="paragraph" w:customStyle="1" w:styleId="dmcFlietext">
    <w:name w:val="dmc Fließtext"/>
    <w:basedOn w:val="Normal"/>
    <w:link w:val="dmcFlietextChar"/>
    <w:rsid w:val="003758B0"/>
    <w:pPr>
      <w:spacing w:after="120"/>
      <w:ind w:left="851"/>
    </w:pPr>
  </w:style>
  <w:style w:type="paragraph" w:customStyle="1" w:styleId="dmcNummerierung">
    <w:name w:val="dmc Nummerierung"/>
    <w:basedOn w:val="Normal"/>
    <w:rsid w:val="003758B0"/>
    <w:pPr>
      <w:numPr>
        <w:numId w:val="4"/>
      </w:numPr>
      <w:spacing w:after="120"/>
    </w:pPr>
  </w:style>
  <w:style w:type="paragraph" w:styleId="BodyText">
    <w:name w:val="Body Text"/>
    <w:basedOn w:val="Normal"/>
    <w:link w:val="BodyTextChar"/>
    <w:semiHidden/>
    <w:rsid w:val="003758B0"/>
    <w:pPr>
      <w:spacing w:line="240" w:lineRule="auto"/>
      <w:jc w:val="both"/>
    </w:pPr>
    <w:rPr>
      <w:rFonts w:ascii="Times New Roman" w:hAnsi="Times New Roman"/>
    </w:rPr>
  </w:style>
  <w:style w:type="character" w:customStyle="1" w:styleId="BodyTextChar">
    <w:name w:val="Body Text Char"/>
    <w:basedOn w:val="DefaultParagraphFont"/>
    <w:link w:val="BodyText"/>
    <w:semiHidden/>
    <w:rsid w:val="003758B0"/>
    <w:rPr>
      <w:rFonts w:ascii="Times New Roman" w:hAnsi="Times New Roman" w:cs="Arial"/>
      <w:sz w:val="20"/>
      <w:szCs w:val="20"/>
    </w:rPr>
  </w:style>
  <w:style w:type="paragraph" w:customStyle="1" w:styleId="code">
    <w:name w:val="code"/>
    <w:basedOn w:val="dmcFlietext"/>
    <w:rsid w:val="003758B0"/>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Standard1">
    <w:name w:val="Standard1"/>
    <w:basedOn w:val="dmcFlietext"/>
    <w:link w:val="StandardChar"/>
    <w:rsid w:val="003758B0"/>
    <w:pPr>
      <w:spacing w:line="360" w:lineRule="auto"/>
      <w:ind w:left="0"/>
    </w:pPr>
    <w:rPr>
      <w:rFonts w:ascii="Trebuchet MS" w:hAnsi="Trebuchet MS"/>
    </w:rPr>
  </w:style>
  <w:style w:type="character" w:customStyle="1" w:styleId="dmcFlietextChar">
    <w:name w:val="dmc Fließtext Char"/>
    <w:basedOn w:val="DefaultParagraphFont"/>
    <w:link w:val="dmcFlietext"/>
    <w:rsid w:val="003758B0"/>
    <w:rPr>
      <w:rFonts w:ascii="Arial" w:hAnsi="Arial" w:cs="Arial"/>
      <w:sz w:val="20"/>
      <w:szCs w:val="20"/>
    </w:rPr>
  </w:style>
  <w:style w:type="character" w:customStyle="1" w:styleId="StandardChar">
    <w:name w:val="Standard Char"/>
    <w:basedOn w:val="dmcFlietextChar"/>
    <w:link w:val="Standard1"/>
    <w:rsid w:val="003758B0"/>
    <w:rPr>
      <w:rFonts w:ascii="Trebuchet MS" w:hAnsi="Trebuchet MS" w:cs="Arial"/>
      <w:sz w:val="20"/>
      <w:szCs w:val="20"/>
    </w:rPr>
  </w:style>
  <w:style w:type="character" w:customStyle="1" w:styleId="apple-converted-space">
    <w:name w:val="apple-converted-space"/>
    <w:basedOn w:val="DefaultParagraphFont"/>
    <w:rsid w:val="00F912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2F"/>
    <w:rPr>
      <w:rFonts w:ascii="Arial" w:hAnsi="Arial" w:cs="Arial"/>
      <w:sz w:val="20"/>
      <w:szCs w:val="20"/>
    </w:rPr>
  </w:style>
  <w:style w:type="paragraph" w:styleId="Heading1">
    <w:name w:val="heading 1"/>
    <w:basedOn w:val="Normal"/>
    <w:next w:val="Normal"/>
    <w:link w:val="Heading1Char"/>
    <w:uiPriority w:val="9"/>
    <w:qFormat/>
    <w:rsid w:val="007E0A2F"/>
    <w:pPr>
      <w:outlineLvl w:val="0"/>
    </w:pPr>
    <w:rPr>
      <w:rFonts w:ascii="Helvetica" w:hAnsi="Helvetica" w:cstheme="minorBidi"/>
      <w:b/>
      <w:color w:val="0070C0"/>
      <w:sz w:val="28"/>
      <w:szCs w:val="28"/>
    </w:rPr>
  </w:style>
  <w:style w:type="paragraph" w:styleId="Heading2">
    <w:name w:val="heading 2"/>
    <w:basedOn w:val="Normal"/>
    <w:next w:val="Normal"/>
    <w:link w:val="Heading2Char"/>
    <w:uiPriority w:val="9"/>
    <w:unhideWhenUsed/>
    <w:qFormat/>
    <w:rsid w:val="007E0A2F"/>
    <w:pPr>
      <w:keepNext/>
      <w:keepLines/>
      <w:spacing w:before="200" w:after="0"/>
      <w:outlineLvl w:val="1"/>
    </w:pPr>
    <w:rPr>
      <w:rFonts w:ascii="Helvetica" w:eastAsiaTheme="majorEastAsia" w:hAnsi="Helvetica" w:cstheme="majorBidi"/>
      <w:b/>
      <w:bCs/>
      <w:color w:val="1F497D" w:themeColor="text2"/>
      <w:sz w:val="24"/>
      <w:szCs w:val="24"/>
    </w:rPr>
  </w:style>
  <w:style w:type="paragraph" w:styleId="Heading3">
    <w:name w:val="heading 3"/>
    <w:basedOn w:val="Normal"/>
    <w:next w:val="Normal"/>
    <w:link w:val="Heading3Char"/>
    <w:uiPriority w:val="9"/>
    <w:unhideWhenUsed/>
    <w:qFormat/>
    <w:rsid w:val="007E0A2F"/>
    <w:pPr>
      <w:keepNext/>
      <w:keepLines/>
      <w:spacing w:before="200" w:after="0"/>
      <w:outlineLvl w:val="2"/>
    </w:pPr>
    <w:rPr>
      <w:rFonts w:ascii="Helvetica" w:eastAsiaTheme="majorEastAsia" w:hAnsi="Helvetica" w:cstheme="majorBidi"/>
      <w:b/>
      <w:bCs/>
      <w:color w:val="4F81BD" w:themeColor="accent1"/>
      <w:sz w:val="22"/>
      <w:szCs w:val="22"/>
    </w:rPr>
  </w:style>
  <w:style w:type="paragraph" w:styleId="Heading4">
    <w:name w:val="heading 4"/>
    <w:basedOn w:val="Normal"/>
    <w:next w:val="Normal"/>
    <w:link w:val="Heading4Char"/>
    <w:uiPriority w:val="9"/>
    <w:unhideWhenUsed/>
    <w:qFormat/>
    <w:rsid w:val="007E0A2F"/>
    <w:pPr>
      <w:keepNext/>
      <w:keepLines/>
      <w:spacing w:before="200"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7E0A2F"/>
    <w:pPr>
      <w:keepNext/>
      <w:keepLines/>
      <w:spacing w:before="200" w:after="0"/>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7E0A2F"/>
    <w:pPr>
      <w:keepNext/>
      <w:keepLines/>
      <w:spacing w:before="200" w:after="0"/>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7E0A2F"/>
    <w:pPr>
      <w:keepNext/>
      <w:keepLines/>
      <w:spacing w:before="200" w:after="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7E0A2F"/>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semiHidden/>
    <w:unhideWhenUsed/>
    <w:qFormat/>
    <w:rsid w:val="007E0A2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D98"/>
    <w:rPr>
      <w:rFonts w:ascii="Tahoma" w:hAnsi="Tahoma" w:cs="Tahoma"/>
      <w:sz w:val="16"/>
      <w:szCs w:val="16"/>
    </w:rPr>
  </w:style>
  <w:style w:type="paragraph" w:styleId="Title">
    <w:name w:val="Title"/>
    <w:basedOn w:val="Normal"/>
    <w:next w:val="Normal"/>
    <w:link w:val="TitleChar"/>
    <w:uiPriority w:val="10"/>
    <w:qFormat/>
    <w:rsid w:val="007E0A2F"/>
    <w:pPr>
      <w:jc w:val="right"/>
    </w:pPr>
    <w:rPr>
      <w:rFonts w:ascii="Helvetica" w:hAnsi="Helvetica"/>
      <w:color w:val="FFFFFF" w:themeColor="background1"/>
      <w:sz w:val="72"/>
      <w:szCs w:val="72"/>
    </w:rPr>
  </w:style>
  <w:style w:type="character" w:customStyle="1" w:styleId="TitleChar">
    <w:name w:val="Title Char"/>
    <w:basedOn w:val="DefaultParagraphFont"/>
    <w:link w:val="Title"/>
    <w:uiPriority w:val="10"/>
    <w:rsid w:val="007E0A2F"/>
    <w:rPr>
      <w:rFonts w:ascii="Helvetica" w:hAnsi="Helvetica" w:cs="Arial"/>
      <w:color w:val="FFFFFF" w:themeColor="background1"/>
      <w:sz w:val="72"/>
      <w:szCs w:val="72"/>
    </w:rPr>
  </w:style>
  <w:style w:type="character" w:customStyle="1" w:styleId="Heading1Char">
    <w:name w:val="Heading 1 Char"/>
    <w:basedOn w:val="DefaultParagraphFont"/>
    <w:link w:val="Heading1"/>
    <w:uiPriority w:val="9"/>
    <w:rsid w:val="007E0A2F"/>
    <w:rPr>
      <w:rFonts w:ascii="Helvetica" w:hAnsi="Helvetica"/>
      <w:b/>
      <w:color w:val="0070C0"/>
      <w:sz w:val="28"/>
      <w:szCs w:val="28"/>
    </w:rPr>
  </w:style>
  <w:style w:type="character" w:customStyle="1" w:styleId="Heading2Char">
    <w:name w:val="Heading 2 Char"/>
    <w:basedOn w:val="DefaultParagraphFont"/>
    <w:link w:val="Heading2"/>
    <w:uiPriority w:val="9"/>
    <w:rsid w:val="007E0A2F"/>
    <w:rPr>
      <w:rFonts w:ascii="Helvetica" w:eastAsiaTheme="majorEastAsia" w:hAnsi="Helvetica" w:cstheme="majorBidi"/>
      <w:b/>
      <w:bCs/>
      <w:color w:val="1F497D" w:themeColor="text2"/>
      <w:sz w:val="24"/>
      <w:szCs w:val="24"/>
    </w:rPr>
  </w:style>
  <w:style w:type="character" w:customStyle="1" w:styleId="Heading3Char">
    <w:name w:val="Heading 3 Char"/>
    <w:basedOn w:val="DefaultParagraphFont"/>
    <w:link w:val="Heading3"/>
    <w:uiPriority w:val="9"/>
    <w:rsid w:val="007E0A2F"/>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7E0A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0A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0A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0A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0A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0A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0A2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7E0A2F"/>
    <w:pPr>
      <w:numPr>
        <w:ilvl w:val="1"/>
      </w:numPr>
    </w:pPr>
    <w:rPr>
      <w:rFonts w:ascii="Helvetica" w:eastAsiaTheme="majorEastAsia" w:hAnsi="Helvetica" w:cstheme="majorBidi"/>
      <w:i/>
      <w:iCs/>
      <w:color w:val="4F81BD" w:themeColor="accent1"/>
      <w:spacing w:val="15"/>
      <w:sz w:val="22"/>
      <w:szCs w:val="22"/>
    </w:rPr>
  </w:style>
  <w:style w:type="character" w:customStyle="1" w:styleId="SubtitleChar">
    <w:name w:val="Subtitle Char"/>
    <w:basedOn w:val="DefaultParagraphFont"/>
    <w:link w:val="Subtitle"/>
    <w:uiPriority w:val="11"/>
    <w:rsid w:val="007E0A2F"/>
    <w:rPr>
      <w:rFonts w:ascii="Helvetica" w:eastAsiaTheme="majorEastAsia" w:hAnsi="Helvetica" w:cstheme="majorBidi"/>
      <w:i/>
      <w:iCs/>
      <w:color w:val="4F81BD" w:themeColor="accent1"/>
      <w:spacing w:val="15"/>
    </w:rPr>
  </w:style>
  <w:style w:type="character" w:styleId="Strong">
    <w:name w:val="Strong"/>
    <w:basedOn w:val="DefaultParagraphFont"/>
    <w:uiPriority w:val="22"/>
    <w:qFormat/>
    <w:rsid w:val="007E0A2F"/>
    <w:rPr>
      <w:b/>
      <w:bCs/>
    </w:rPr>
  </w:style>
  <w:style w:type="character" w:styleId="Emphasis">
    <w:name w:val="Emphasis"/>
    <w:basedOn w:val="DefaultParagraphFont"/>
    <w:uiPriority w:val="20"/>
    <w:qFormat/>
    <w:rsid w:val="007E0A2F"/>
    <w:rPr>
      <w:i/>
      <w:iCs/>
    </w:rPr>
  </w:style>
  <w:style w:type="paragraph" w:styleId="NoSpacing">
    <w:name w:val="No Spacing"/>
    <w:link w:val="NoSpacingChar"/>
    <w:uiPriority w:val="1"/>
    <w:qFormat/>
    <w:rsid w:val="007E0A2F"/>
    <w:pPr>
      <w:spacing w:after="0" w:line="240" w:lineRule="auto"/>
    </w:pPr>
  </w:style>
  <w:style w:type="character" w:customStyle="1" w:styleId="NoSpacingChar">
    <w:name w:val="No Spacing Char"/>
    <w:basedOn w:val="DefaultParagraphFont"/>
    <w:link w:val="NoSpacing"/>
    <w:uiPriority w:val="1"/>
    <w:rsid w:val="007E0A2F"/>
  </w:style>
  <w:style w:type="paragraph" w:styleId="ListParagraph">
    <w:name w:val="List Paragraph"/>
    <w:basedOn w:val="Normal"/>
    <w:uiPriority w:val="34"/>
    <w:qFormat/>
    <w:rsid w:val="007E0A2F"/>
    <w:pPr>
      <w:numPr>
        <w:numId w:val="1"/>
      </w:numPr>
      <w:contextualSpacing/>
    </w:pPr>
  </w:style>
  <w:style w:type="paragraph" w:styleId="Quote">
    <w:name w:val="Quote"/>
    <w:basedOn w:val="Normal"/>
    <w:next w:val="Normal"/>
    <w:link w:val="QuoteChar"/>
    <w:uiPriority w:val="29"/>
    <w:qFormat/>
    <w:rsid w:val="007E0A2F"/>
    <w:rPr>
      <w:rFonts w:asciiTheme="minorHAnsi" w:hAnsiTheme="minorHAnsi" w:cstheme="minorBidi"/>
      <w:i/>
      <w:iCs/>
      <w:color w:val="000000" w:themeColor="text1"/>
      <w:sz w:val="22"/>
      <w:szCs w:val="22"/>
    </w:rPr>
  </w:style>
  <w:style w:type="character" w:customStyle="1" w:styleId="QuoteChar">
    <w:name w:val="Quote Char"/>
    <w:basedOn w:val="DefaultParagraphFont"/>
    <w:link w:val="Quote"/>
    <w:uiPriority w:val="29"/>
    <w:rsid w:val="007E0A2F"/>
    <w:rPr>
      <w:i/>
      <w:iCs/>
      <w:color w:val="000000" w:themeColor="text1"/>
    </w:rPr>
  </w:style>
  <w:style w:type="paragraph" w:styleId="IntenseQuote">
    <w:name w:val="Intense Quote"/>
    <w:basedOn w:val="Normal"/>
    <w:next w:val="Normal"/>
    <w:link w:val="IntenseQuoteChar"/>
    <w:uiPriority w:val="30"/>
    <w:qFormat/>
    <w:rsid w:val="007E0A2F"/>
    <w:pPr>
      <w:pBdr>
        <w:bottom w:val="single" w:sz="4" w:space="4" w:color="4F81BD" w:themeColor="accent1"/>
      </w:pBdr>
      <w:spacing w:before="200" w:after="280"/>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7E0A2F"/>
    <w:rPr>
      <w:b/>
      <w:bCs/>
      <w:i/>
      <w:iCs/>
      <w:color w:val="4F81BD" w:themeColor="accent1"/>
    </w:rPr>
  </w:style>
  <w:style w:type="character" w:styleId="SubtleEmphasis">
    <w:name w:val="Subtle Emphasis"/>
    <w:basedOn w:val="DefaultParagraphFont"/>
    <w:uiPriority w:val="19"/>
    <w:qFormat/>
    <w:rsid w:val="007E0A2F"/>
    <w:rPr>
      <w:rFonts w:ascii="Helvetica" w:hAnsi="Helvetica"/>
      <w:color w:val="808080" w:themeColor="text1" w:themeTint="7F"/>
      <w:sz w:val="20"/>
      <w:szCs w:val="20"/>
    </w:rPr>
  </w:style>
  <w:style w:type="character" w:styleId="IntenseEmphasis">
    <w:name w:val="Intense Emphasis"/>
    <w:basedOn w:val="DefaultParagraphFont"/>
    <w:uiPriority w:val="21"/>
    <w:qFormat/>
    <w:rsid w:val="007E0A2F"/>
    <w:rPr>
      <w:b/>
      <w:bCs/>
      <w:i/>
      <w:iCs/>
      <w:color w:val="4F81BD" w:themeColor="accent1"/>
    </w:rPr>
  </w:style>
  <w:style w:type="character" w:styleId="SubtleReference">
    <w:name w:val="Subtle Reference"/>
    <w:basedOn w:val="DefaultParagraphFont"/>
    <w:uiPriority w:val="31"/>
    <w:qFormat/>
    <w:rsid w:val="007E0A2F"/>
    <w:rPr>
      <w:smallCaps/>
      <w:color w:val="C0504D" w:themeColor="accent2"/>
      <w:u w:val="single"/>
    </w:rPr>
  </w:style>
  <w:style w:type="character" w:styleId="IntenseReference">
    <w:name w:val="Intense Reference"/>
    <w:basedOn w:val="DefaultParagraphFont"/>
    <w:uiPriority w:val="32"/>
    <w:qFormat/>
    <w:rsid w:val="007E0A2F"/>
    <w:rPr>
      <w:b/>
      <w:bCs/>
      <w:smallCaps/>
      <w:color w:val="C0504D" w:themeColor="accent2"/>
      <w:spacing w:val="5"/>
      <w:u w:val="single"/>
    </w:rPr>
  </w:style>
  <w:style w:type="character" w:styleId="BookTitle">
    <w:name w:val="Book Title"/>
    <w:basedOn w:val="DefaultParagraphFont"/>
    <w:uiPriority w:val="33"/>
    <w:qFormat/>
    <w:rsid w:val="007E0A2F"/>
    <w:rPr>
      <w:b/>
      <w:bCs/>
      <w:smallCaps/>
      <w:spacing w:val="5"/>
    </w:rPr>
  </w:style>
  <w:style w:type="paragraph" w:styleId="TOCHeading">
    <w:name w:val="TOC Heading"/>
    <w:basedOn w:val="Heading1"/>
    <w:next w:val="Normal"/>
    <w:uiPriority w:val="39"/>
    <w:semiHidden/>
    <w:unhideWhenUsed/>
    <w:qFormat/>
    <w:rsid w:val="007E0A2F"/>
    <w:pPr>
      <w:outlineLvl w:val="9"/>
    </w:pPr>
    <w:rPr>
      <w:rFonts w:cs="Arial"/>
    </w:rPr>
  </w:style>
  <w:style w:type="paragraph" w:styleId="TOC1">
    <w:name w:val="toc 1"/>
    <w:basedOn w:val="Normal"/>
    <w:next w:val="Normal"/>
    <w:autoRedefine/>
    <w:uiPriority w:val="39"/>
    <w:unhideWhenUsed/>
    <w:rsid w:val="0083047D"/>
    <w:pPr>
      <w:spacing w:after="100"/>
    </w:pPr>
  </w:style>
  <w:style w:type="paragraph" w:styleId="TOC2">
    <w:name w:val="toc 2"/>
    <w:basedOn w:val="Normal"/>
    <w:next w:val="Normal"/>
    <w:autoRedefine/>
    <w:uiPriority w:val="39"/>
    <w:unhideWhenUsed/>
    <w:rsid w:val="0083047D"/>
    <w:pPr>
      <w:spacing w:after="100"/>
      <w:ind w:left="200"/>
    </w:pPr>
  </w:style>
  <w:style w:type="paragraph" w:styleId="TOC3">
    <w:name w:val="toc 3"/>
    <w:basedOn w:val="Normal"/>
    <w:next w:val="Normal"/>
    <w:autoRedefine/>
    <w:uiPriority w:val="39"/>
    <w:unhideWhenUsed/>
    <w:rsid w:val="0083047D"/>
    <w:pPr>
      <w:spacing w:after="100"/>
      <w:ind w:left="400"/>
    </w:pPr>
  </w:style>
  <w:style w:type="character" w:styleId="Hyperlink">
    <w:name w:val="Hyperlink"/>
    <w:basedOn w:val="DefaultParagraphFont"/>
    <w:uiPriority w:val="99"/>
    <w:unhideWhenUsed/>
    <w:rsid w:val="0083047D"/>
    <w:rPr>
      <w:color w:val="0000FF" w:themeColor="hyperlink"/>
      <w:u w:val="single"/>
    </w:rPr>
  </w:style>
  <w:style w:type="table" w:customStyle="1" w:styleId="LightList-Accent11">
    <w:name w:val="Light List - Accent 11"/>
    <w:basedOn w:val="TableNormal"/>
    <w:uiPriority w:val="61"/>
    <w:rsid w:val="00C31190"/>
    <w:pPr>
      <w:spacing w:after="0" w:line="240" w:lineRule="auto"/>
    </w:pPr>
    <w:rPr>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C27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AC7"/>
    <w:rPr>
      <w:rFonts w:ascii="Arial" w:hAnsi="Arial" w:cs="Arial"/>
      <w:sz w:val="20"/>
      <w:szCs w:val="20"/>
    </w:rPr>
  </w:style>
  <w:style w:type="paragraph" w:styleId="Footer">
    <w:name w:val="footer"/>
    <w:basedOn w:val="Normal"/>
    <w:link w:val="FooterChar"/>
    <w:uiPriority w:val="99"/>
    <w:unhideWhenUsed/>
    <w:rsid w:val="00C27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AC7"/>
    <w:rPr>
      <w:rFonts w:ascii="Arial" w:hAnsi="Arial" w:cs="Arial"/>
      <w:sz w:val="20"/>
      <w:szCs w:val="20"/>
    </w:rPr>
  </w:style>
  <w:style w:type="character" w:styleId="PlaceholderText">
    <w:name w:val="Placeholder Text"/>
    <w:basedOn w:val="DefaultParagraphFont"/>
    <w:uiPriority w:val="99"/>
    <w:semiHidden/>
    <w:rsid w:val="003C313F"/>
    <w:rPr>
      <w:color w:val="808080"/>
    </w:rPr>
  </w:style>
  <w:style w:type="paragraph" w:customStyle="1" w:styleId="dmcFlietext">
    <w:name w:val="dmc Fließtext"/>
    <w:basedOn w:val="Normal"/>
    <w:link w:val="dmcFlietextChar"/>
    <w:rsid w:val="003758B0"/>
    <w:pPr>
      <w:spacing w:after="120"/>
      <w:ind w:left="851"/>
    </w:pPr>
  </w:style>
  <w:style w:type="paragraph" w:customStyle="1" w:styleId="dmcNummerierung">
    <w:name w:val="dmc Nummerierung"/>
    <w:basedOn w:val="Normal"/>
    <w:rsid w:val="003758B0"/>
    <w:pPr>
      <w:numPr>
        <w:numId w:val="4"/>
      </w:numPr>
      <w:spacing w:after="120"/>
    </w:pPr>
  </w:style>
  <w:style w:type="paragraph" w:styleId="BodyText">
    <w:name w:val="Body Text"/>
    <w:basedOn w:val="Normal"/>
    <w:link w:val="BodyTextChar"/>
    <w:semiHidden/>
    <w:rsid w:val="003758B0"/>
    <w:pPr>
      <w:spacing w:line="240" w:lineRule="auto"/>
      <w:jc w:val="both"/>
    </w:pPr>
    <w:rPr>
      <w:rFonts w:ascii="Times New Roman" w:hAnsi="Times New Roman"/>
    </w:rPr>
  </w:style>
  <w:style w:type="character" w:customStyle="1" w:styleId="BodyTextChar">
    <w:name w:val="Body Text Char"/>
    <w:basedOn w:val="DefaultParagraphFont"/>
    <w:link w:val="BodyText"/>
    <w:semiHidden/>
    <w:rsid w:val="003758B0"/>
    <w:rPr>
      <w:rFonts w:ascii="Times New Roman" w:hAnsi="Times New Roman" w:cs="Arial"/>
      <w:sz w:val="20"/>
      <w:szCs w:val="20"/>
    </w:rPr>
  </w:style>
  <w:style w:type="paragraph" w:customStyle="1" w:styleId="code">
    <w:name w:val="code"/>
    <w:basedOn w:val="dmcFlietext"/>
    <w:rsid w:val="003758B0"/>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Standard1">
    <w:name w:val="Standard1"/>
    <w:basedOn w:val="dmcFlietext"/>
    <w:link w:val="StandardChar"/>
    <w:rsid w:val="003758B0"/>
    <w:pPr>
      <w:spacing w:line="360" w:lineRule="auto"/>
      <w:ind w:left="0"/>
    </w:pPr>
    <w:rPr>
      <w:rFonts w:ascii="Trebuchet MS" w:hAnsi="Trebuchet MS"/>
    </w:rPr>
  </w:style>
  <w:style w:type="character" w:customStyle="1" w:styleId="dmcFlietextChar">
    <w:name w:val="dmc Fließtext Char"/>
    <w:basedOn w:val="DefaultParagraphFont"/>
    <w:link w:val="dmcFlietext"/>
    <w:rsid w:val="003758B0"/>
    <w:rPr>
      <w:rFonts w:ascii="Arial" w:hAnsi="Arial" w:cs="Arial"/>
      <w:sz w:val="20"/>
      <w:szCs w:val="20"/>
    </w:rPr>
  </w:style>
  <w:style w:type="character" w:customStyle="1" w:styleId="StandardChar">
    <w:name w:val="Standard Char"/>
    <w:basedOn w:val="dmcFlietextChar"/>
    <w:link w:val="Standard1"/>
    <w:rsid w:val="003758B0"/>
    <w:rPr>
      <w:rFonts w:ascii="Trebuchet MS" w:hAnsi="Trebuchet MS" w:cs="Arial"/>
      <w:sz w:val="20"/>
      <w:szCs w:val="20"/>
    </w:rPr>
  </w:style>
  <w:style w:type="character" w:customStyle="1" w:styleId="apple-converted-space">
    <w:name w:val="apple-converted-space"/>
    <w:basedOn w:val="DefaultParagraphFont"/>
    <w:rsid w:val="00F9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460">
      <w:bodyDiv w:val="1"/>
      <w:marLeft w:val="0"/>
      <w:marRight w:val="0"/>
      <w:marTop w:val="0"/>
      <w:marBottom w:val="0"/>
      <w:divBdr>
        <w:top w:val="none" w:sz="0" w:space="0" w:color="auto"/>
        <w:left w:val="none" w:sz="0" w:space="0" w:color="auto"/>
        <w:bottom w:val="none" w:sz="0" w:space="0" w:color="auto"/>
        <w:right w:val="none" w:sz="0" w:space="0" w:color="auto"/>
      </w:divBdr>
    </w:div>
    <w:div w:id="214660730">
      <w:bodyDiv w:val="1"/>
      <w:marLeft w:val="0"/>
      <w:marRight w:val="0"/>
      <w:marTop w:val="0"/>
      <w:marBottom w:val="0"/>
      <w:divBdr>
        <w:top w:val="none" w:sz="0" w:space="0" w:color="auto"/>
        <w:left w:val="none" w:sz="0" w:space="0" w:color="auto"/>
        <w:bottom w:val="none" w:sz="0" w:space="0" w:color="auto"/>
        <w:right w:val="none" w:sz="0" w:space="0" w:color="auto"/>
      </w:divBdr>
    </w:div>
    <w:div w:id="687173907">
      <w:bodyDiv w:val="1"/>
      <w:marLeft w:val="0"/>
      <w:marRight w:val="0"/>
      <w:marTop w:val="0"/>
      <w:marBottom w:val="0"/>
      <w:divBdr>
        <w:top w:val="none" w:sz="0" w:space="0" w:color="auto"/>
        <w:left w:val="none" w:sz="0" w:space="0" w:color="auto"/>
        <w:bottom w:val="none" w:sz="0" w:space="0" w:color="auto"/>
        <w:right w:val="none" w:sz="0" w:space="0" w:color="auto"/>
      </w:divBdr>
    </w:div>
    <w:div w:id="1191265057">
      <w:bodyDiv w:val="1"/>
      <w:marLeft w:val="0"/>
      <w:marRight w:val="0"/>
      <w:marTop w:val="0"/>
      <w:marBottom w:val="0"/>
      <w:divBdr>
        <w:top w:val="none" w:sz="0" w:space="0" w:color="auto"/>
        <w:left w:val="none" w:sz="0" w:space="0" w:color="auto"/>
        <w:bottom w:val="none" w:sz="0" w:space="0" w:color="auto"/>
        <w:right w:val="none" w:sz="0" w:space="0" w:color="auto"/>
      </w:divBdr>
    </w:div>
    <w:div w:id="20682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hyperlink" Target="https://xchange.demandware.com/docs/DOC-2692" TargetMode="External"/><Relationship Id="rId23" Type="http://schemas.openxmlformats.org/officeDocument/2006/relationships/hyperlink" Target="mailto:support@listrak.com" TargetMode="External"/><Relationship Id="rId24" Type="http://schemas.openxmlformats.org/officeDocument/2006/relationships/image" Target="media/image9.jpg"/><Relationship Id="rId25" Type="http://schemas.openxmlformats.org/officeDocument/2006/relationships/image" Target="media/image10.jpg"/><Relationship Id="rId26" Type="http://schemas.openxmlformats.org/officeDocument/2006/relationships/hyperlink" Target="ftp://ftp.listrakbi.com" TargetMode="External"/><Relationship Id="rId27" Type="http://schemas.openxmlformats.org/officeDocument/2006/relationships/image" Target="media/image11.JPG"/><Relationship Id="rId28" Type="http://schemas.openxmlformats.org/officeDocument/2006/relationships/image" Target="media/image12.JP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eg"/><Relationship Id="rId14" Type="http://schemas.openxmlformats.org/officeDocument/2006/relationships/hyperlink" Target="https://xchange.demandware.com/docs/DOC-2692" TargetMode="External"/><Relationship Id="rId15" Type="http://schemas.openxmlformats.org/officeDocument/2006/relationships/image" Target="media/image2.jpg"/><Relationship Id="rId16" Type="http://schemas.openxmlformats.org/officeDocument/2006/relationships/image" Target="media/image3.png"/><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image" Target="media/image6.jp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ARTMAN\AppData\Local\Microsoft\Windows\Temporary%20Internet%20Files\Content.IE5\LMXWHAR4\Listra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16EB015FFC74887A4AD0691291C6D" ma:contentTypeVersion="5" ma:contentTypeDescription="Create a new document." ma:contentTypeScope="" ma:versionID="1c1eddfd5ed4af077aef4ddb8951cf62">
  <xsd:schema xmlns:xsd="http://www.w3.org/2001/XMLSchema" xmlns:p="http://schemas.microsoft.com/office/2006/metadata/properties" xmlns:ns2="a4b19db6-45bb-452c-94a4-fe4f2fafaafb" targetNamespace="http://schemas.microsoft.com/office/2006/metadata/properties" ma:root="true" ma:fieldsID="cdcb1bbdf19e95ef074f029f4d03bf9f" ns2:_="">
    <xsd:import namespace="a4b19db6-45bb-452c-94a4-fe4f2fafaafb"/>
    <xsd:element name="properties">
      <xsd:complexType>
        <xsd:sequence>
          <xsd:element name="documentManagement">
            <xsd:complexType>
              <xsd:all>
                <xsd:element ref="ns2: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dms="http://schemas.microsoft.com/office/2006/documentManagement/types" targetNamespace="a4b19db6-45bb-452c-94a4-fe4f2fafaafb" elementFormDefault="qualified">
    <xsd:import namespace="http://schemas.microsoft.com/office/2006/documentManagement/types"/>
    <xsd:element name="_dlc_Exempt" ma:index="8" nillable="true" ma:displayName="Exempt from Policy" ma:description="" ma:hidden="true" ma:internalName="_dlc_Exempt" ma:readOnly="true">
      <xsd:simpleType>
        <xsd:restriction base="dms:Unknown"/>
      </xsd:simpleType>
    </xsd:element>
    <xsd:element name="DLCPolicyLabelValue" ma:index="9" nillable="true" ma:displayName="Label" ma:description="Stores the current value of the label." ma:internalName="DLCPolicyLabelValue" ma:readOnly="true">
      <xsd:simpleType>
        <xsd:restriction base="dms:Note"/>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width>1.5</width>
            <height>0.25</height>
            <font>Arial</font>
            <fontsize>8</fontsize>
          </properties>
          <segment type="literal">Version: </segment>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LCPolicyLabelLock xmlns="a4b19db6-45bb-452c-94a4-fe4f2fafaafb" xsi:nil="true"/>
    <DLCPolicyLabelClientValue xmlns="a4b19db6-45bb-452c-94a4-fe4f2fafaafb">Version: {_UIVersionString}</DLCPolicyLabelClientValue>
    <DLCPolicyLabelValue xmlns="a4b19db6-45bb-452c-94a4-fe4f2fafaafb">Version: 0.4</DLCPolicyLabelVal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C40C4-994E-4C44-BF2F-F0F9B9A0F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19db6-45bb-452c-94a4-fe4f2fafaaf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68B22C4-93E2-403F-B431-7746EE32583F}">
  <ds:schemaRefs>
    <ds:schemaRef ds:uri="office.server.policy"/>
  </ds:schemaRefs>
</ds:datastoreItem>
</file>

<file path=customXml/itemProps3.xml><?xml version="1.0" encoding="utf-8"?>
<ds:datastoreItem xmlns:ds="http://schemas.openxmlformats.org/officeDocument/2006/customXml" ds:itemID="{E468CE84-8F8C-4635-AAC0-979F650A9A51}">
  <ds:schemaRefs>
    <ds:schemaRef ds:uri="http://schemas.microsoft.com/sharepoint/v3/contenttype/forms"/>
  </ds:schemaRefs>
</ds:datastoreItem>
</file>

<file path=customXml/itemProps4.xml><?xml version="1.0" encoding="utf-8"?>
<ds:datastoreItem xmlns:ds="http://schemas.openxmlformats.org/officeDocument/2006/customXml" ds:itemID="{E7538F99-CFF2-44CE-B398-2AD5E1D8B0E3}">
  <ds:schemaRefs>
    <ds:schemaRef ds:uri="http://schemas.microsoft.com/office/2006/metadata/properties"/>
    <ds:schemaRef ds:uri="a4b19db6-45bb-452c-94a4-fe4f2fafaafb"/>
  </ds:schemaRefs>
</ds:datastoreItem>
</file>

<file path=customXml/itemProps5.xml><?xml version="1.0" encoding="utf-8"?>
<ds:datastoreItem xmlns:ds="http://schemas.openxmlformats.org/officeDocument/2006/customXml" ds:itemID="{D886A63A-B81D-A443-BCD7-01D86313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\Users\MHARTMAN\AppData\Local\Microsoft\Windows\Temporary Internet Files\Content.IE5\LMXWHAR4\Listrak-Template.dotx</Template>
  <TotalTime>22977</TotalTime>
  <Pages>23</Pages>
  <Words>4262</Words>
  <Characters>24300</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Hartman</dc:creator>
  <cp:lastModifiedBy>Kayla Sward</cp:lastModifiedBy>
  <cp:revision>18</cp:revision>
  <dcterms:created xsi:type="dcterms:W3CDTF">2014-08-04T20:48:00Z</dcterms:created>
  <dcterms:modified xsi:type="dcterms:W3CDTF">2014-11-12T17:33:00Z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0x010100DBE16EB015FFC74887A4AD0691291C6D</vt:lpwstr>
  </property>
</Properties>
</file>