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3FCE1" w14:textId="77777777" w:rsidR="00DF0AD1" w:rsidRDefault="00000000">
      <w:r>
        <w:rPr>
          <w:b/>
          <w:color w:val="1F3A5F"/>
          <w:sz w:val="36"/>
        </w:rPr>
        <w:t>KEN model: changes to agriculture, water and desalination investment</w:t>
      </w:r>
    </w:p>
    <w:p w14:paraId="3EB91D5A" w14:textId="77777777" w:rsidR="00DF0AD1" w:rsidRDefault="00000000">
      <w:r>
        <w:rPr>
          <w:i/>
        </w:rPr>
        <w:t>Notes for porting the changes to another model version</w:t>
      </w:r>
    </w:p>
    <w:p w14:paraId="5EA7E8D3" w14:textId="77777777" w:rsidR="00DF0AD1" w:rsidRDefault="00000000">
      <w:r>
        <w:t>Repository KEN_model_public. The agriculture and water supply changes are in two commits of 1 October 2026: d70dddc (agricultural sector, batch 1) and 8fbcc2f (water sector and agriculture, batch 2). The figure function plot_agri_trilemma is in da58ec4 (6 October 2026). The water for mitigation (section 6.4) is in 16feef1 (12 October 2026). The command git diff c04e38f 16feef1 -- model/ shows the complete code difference. Document updated on 13 October 2026.</w:t>
      </w:r>
    </w:p>
    <w:p w14:paraId="6A9BCC67" w14:textId="77777777" w:rsidR="00DF0AD1" w:rsidRDefault="00000000">
      <w:pPr>
        <w:pStyle w:val="Heading1"/>
      </w:pPr>
      <w:r>
        <w:t>1. Summary</w:t>
      </w:r>
    </w:p>
    <w:p w14:paraId="75FD7EE1" w14:textId="3208B9A6" w:rsidR="00DF0AD1" w:rsidRDefault="00000000">
      <w:pPr>
        <w:pStyle w:val="ListBullet"/>
        <w:spacing w:after="60"/>
      </w:pPr>
      <w:r>
        <w:t>Agricultural is now the sum of crops, non-crop output (mainly livestock) and a value-chain increment that responds to the demand of other sectors.</w:t>
      </w:r>
    </w:p>
    <w:p w14:paraId="18F97A6C" w14:textId="77777777" w:rsidR="00DF0AD1" w:rsidRDefault="00000000">
      <w:pPr>
        <w:pStyle w:val="ListBullet"/>
        <w:spacing w:after="60"/>
      </w:pPr>
      <w:r>
        <w:t>When agricultural output is replaced, intermediate sales, final demand and imports are rebalanced, so the accounting identities hold for the agricultural sector.</w:t>
      </w:r>
    </w:p>
    <w:p w14:paraId="35DA3E4D" w14:textId="77777777" w:rsidR="00DF0AD1" w:rsidRDefault="00000000">
      <w:pPr>
        <w:pStyle w:val="ListBullet"/>
        <w:spacing w:after="60"/>
      </w:pPr>
      <w:r>
        <w:t>Agricultural water use is computed in physical terms and can be capped. The transformation scenario caps it at its 2021 level of 10.8 billion m3.</w:t>
      </w:r>
    </w:p>
    <w:p w14:paraId="1094EB3D" w14:textId="77777777" w:rsidR="00DF0AD1" w:rsidRDefault="00000000">
      <w:pPr>
        <w:pStyle w:val="ListBullet"/>
        <w:spacing w:after="60"/>
      </w:pPr>
      <w:r>
        <w:t>The diet and food-waste factor of the transformation scenario now also lowers household demand for agricultural goods, not only domestic supply.</w:t>
      </w:r>
    </w:p>
    <w:p w14:paraId="3C113FC7" w14:textId="77777777" w:rsidR="00DF0AD1" w:rsidRDefault="00000000">
      <w:pPr>
        <w:pStyle w:val="ListBullet"/>
        <w:spacing w:after="60"/>
      </w:pPr>
      <w:r>
        <w:t>Desalination and wastewater investment has a corrected base and, after the groundwater phase-out, a floor that follows expected water demand. Deliveries are bounded by installed capacity.</w:t>
      </w:r>
    </w:p>
    <w:p w14:paraId="7CC88D1B" w14:textId="77777777" w:rsidR="00DF0AD1" w:rsidRDefault="00000000">
      <w:pPr>
        <w:pStyle w:val="ListBullet"/>
        <w:spacing w:after="60"/>
      </w:pPr>
      <w:r>
        <w:t>Water for mitigation (solar power, hydrogen, electrification, carbon capture, tree planting) is now part of the national water balance. Tree planting gets only the treated wastewater that the reuse sector does not deliver to other users, so this wastewater is no longer counted twice.</w:t>
      </w:r>
    </w:p>
    <w:p w14:paraId="04CDA037" w14:textId="77777777" w:rsidR="00DF0AD1" w:rsidRDefault="00000000">
      <w:pPr>
        <w:pStyle w:val="ListBullet"/>
        <w:spacing w:after="60"/>
      </w:pPr>
      <w:r>
        <w:t>There are 11 new scenario parameters and 19 new model variables (12 for agriculture and water supply, 7 for mitigation water).</w:t>
      </w:r>
    </w:p>
    <w:p w14:paraId="34DA4084" w14:textId="77777777" w:rsidR="00DF0AD1" w:rsidRDefault="00000000">
      <w:pPr>
        <w:pStyle w:val="Heading1"/>
      </w:pPr>
      <w:r>
        <w:t>2. Files changed</w:t>
      </w:r>
    </w:p>
    <w:tbl>
      <w:tblPr>
        <w:tblStyle w:val="TableGrid"/>
        <w:tblW w:w="0" w:type="auto"/>
        <w:tblLayout w:type="fixed"/>
        <w:tblLook w:val="04A0" w:firstRow="1" w:lastRow="0" w:firstColumn="1" w:lastColumn="0" w:noHBand="0" w:noVBand="1"/>
      </w:tblPr>
      <w:tblGrid>
        <w:gridCol w:w="3061"/>
        <w:gridCol w:w="6350"/>
      </w:tblGrid>
      <w:tr w:rsidR="00DF0AD1" w14:paraId="12378A63" w14:textId="77777777">
        <w:tc>
          <w:tcPr>
            <w:tcW w:w="3061" w:type="dxa"/>
            <w:shd w:val="clear" w:color="auto" w:fill="D9E2F3"/>
          </w:tcPr>
          <w:p w14:paraId="33E9DD99" w14:textId="77777777" w:rsidR="00DF0AD1" w:rsidRDefault="00000000">
            <w:pPr>
              <w:spacing w:after="40"/>
            </w:pPr>
            <w:r>
              <w:rPr>
                <w:b/>
                <w:sz w:val="19"/>
              </w:rPr>
              <w:t>File</w:t>
            </w:r>
          </w:p>
        </w:tc>
        <w:tc>
          <w:tcPr>
            <w:tcW w:w="6350" w:type="dxa"/>
            <w:shd w:val="clear" w:color="auto" w:fill="D9E2F3"/>
          </w:tcPr>
          <w:p w14:paraId="2DE701A9" w14:textId="77777777" w:rsidR="00DF0AD1" w:rsidRDefault="00000000">
            <w:pPr>
              <w:spacing w:after="40"/>
            </w:pPr>
            <w:r>
              <w:rPr>
                <w:b/>
                <w:sz w:val="19"/>
              </w:rPr>
              <w:t>What changed</w:t>
            </w:r>
          </w:p>
        </w:tc>
      </w:tr>
      <w:tr w:rsidR="00DF0AD1" w14:paraId="5B4E6F40" w14:textId="77777777">
        <w:tc>
          <w:tcPr>
            <w:tcW w:w="3061" w:type="dxa"/>
          </w:tcPr>
          <w:p w14:paraId="77C4B135" w14:textId="77777777" w:rsidR="00DF0AD1" w:rsidRDefault="00000000">
            <w:pPr>
              <w:spacing w:after="40"/>
            </w:pPr>
            <w:r>
              <w:rPr>
                <w:rFonts w:ascii="Consolas" w:eastAsia="Consolas" w:hAnsi="Consolas"/>
                <w:sz w:val="17"/>
              </w:rPr>
              <w:t>model/water_module.py</w:t>
            </w:r>
          </w:p>
        </w:tc>
        <w:tc>
          <w:tcPr>
            <w:tcW w:w="6350" w:type="dxa"/>
          </w:tcPr>
          <w:p w14:paraId="4FCF35C4" w14:textId="77777777" w:rsidR="00DF0AD1" w:rsidRDefault="00000000">
            <w:pPr>
              <w:spacing w:after="40"/>
            </w:pPr>
            <w:r>
              <w:rPr>
                <w:rFonts w:ascii="Consolas" w:eastAsia="Consolas" w:hAnsi="Consolas"/>
                <w:sz w:val="17"/>
              </w:rPr>
              <w:t>get_agr_data (new arguments and return values); new functions compute_agr_supply, agr_domestic_sourcing_share, agr_diet_consumption_shares; replace_agr_X (new signature, rebalancing); calculate_water_demand; calculate_aggregate_supply_mix (new argument p); blank self-sufficiency ratios in step2_calculate_production. Section 6.4: total water use with mitigation water, water_use_supply_mix, wwater_collectable, scaled column totals in water_accounting.</w:t>
            </w:r>
          </w:p>
        </w:tc>
      </w:tr>
      <w:tr w:rsidR="00DF0AD1" w14:paraId="2E3218B1" w14:textId="77777777">
        <w:tc>
          <w:tcPr>
            <w:tcW w:w="3061" w:type="dxa"/>
          </w:tcPr>
          <w:p w14:paraId="6B0EDC4A" w14:textId="77777777" w:rsidR="00DF0AD1" w:rsidRDefault="00000000">
            <w:pPr>
              <w:spacing w:after="40"/>
            </w:pPr>
            <w:r>
              <w:rPr>
                <w:rFonts w:ascii="Consolas" w:eastAsia="Consolas" w:hAnsi="Consolas"/>
                <w:sz w:val="17"/>
              </w:rPr>
              <w:t>model/calibration.py</w:t>
            </w:r>
          </w:p>
        </w:tc>
        <w:tc>
          <w:tcPr>
            <w:tcW w:w="6350" w:type="dxa"/>
          </w:tcPr>
          <w:p w14:paraId="3425EE42" w14:textId="77777777" w:rsidR="00DF0AD1" w:rsidRDefault="00000000">
            <w:pPr>
              <w:spacing w:after="40"/>
            </w:pPr>
            <w:r>
              <w:rPr>
                <w:sz w:val="19"/>
              </w:rPr>
              <w:t xml:space="preserve">Section 8.2: new call of </w:t>
            </w:r>
            <w:r>
              <w:rPr>
                <w:rFonts w:ascii="Consolas" w:eastAsia="Consolas" w:hAnsi="Consolas"/>
                <w:sz w:val="17"/>
              </w:rPr>
              <w:t>get_agr_data</w:t>
            </w:r>
            <w:r>
              <w:rPr>
                <w:sz w:val="19"/>
              </w:rPr>
              <w:t>. New section 8.2.1 with the calibrated inputs of the value-chain coupling.</w:t>
            </w:r>
          </w:p>
        </w:tc>
      </w:tr>
      <w:tr w:rsidR="00DF0AD1" w14:paraId="4CFD1D48" w14:textId="77777777">
        <w:tc>
          <w:tcPr>
            <w:tcW w:w="3061" w:type="dxa"/>
          </w:tcPr>
          <w:p w14:paraId="52EA196A" w14:textId="77777777" w:rsidR="00DF0AD1" w:rsidRDefault="00000000">
            <w:pPr>
              <w:spacing w:after="40"/>
            </w:pPr>
            <w:r>
              <w:rPr>
                <w:rFonts w:ascii="Consolas" w:eastAsia="Consolas" w:hAnsi="Consolas"/>
                <w:sz w:val="17"/>
              </w:rPr>
              <w:t>model/investment_module.py</w:t>
            </w:r>
          </w:p>
        </w:tc>
        <w:tc>
          <w:tcPr>
            <w:tcW w:w="6350" w:type="dxa"/>
          </w:tcPr>
          <w:p w14:paraId="79DDCC8C" w14:textId="77777777" w:rsidR="00DF0AD1" w:rsidRDefault="00000000">
            <w:pPr>
              <w:spacing w:after="40"/>
            </w:pPr>
            <w:r>
              <w:rPr>
                <w:sz w:val="19"/>
              </w:rPr>
              <w:t>Section 2: investment base, requirement-based floor, two new variables. Uses water_use_supply_mix (section 6.4).</w:t>
            </w:r>
          </w:p>
        </w:tc>
      </w:tr>
      <w:tr w:rsidR="00DF0AD1" w14:paraId="2C08AC1B" w14:textId="77777777">
        <w:tc>
          <w:tcPr>
            <w:tcW w:w="3061" w:type="dxa"/>
          </w:tcPr>
          <w:p w14:paraId="5F880012" w14:textId="77777777" w:rsidR="00DF0AD1" w:rsidRDefault="00000000">
            <w:pPr>
              <w:spacing w:after="40"/>
            </w:pPr>
            <w:r>
              <w:rPr>
                <w:rFonts w:ascii="Consolas" w:eastAsia="Consolas" w:hAnsi="Consolas"/>
                <w:sz w:val="17"/>
              </w:rPr>
              <w:t>model/energy_module.py</w:t>
            </w:r>
          </w:p>
        </w:tc>
        <w:tc>
          <w:tcPr>
            <w:tcW w:w="6350" w:type="dxa"/>
          </w:tcPr>
          <w:p w14:paraId="7F77A52D" w14:textId="77777777" w:rsidR="00DF0AD1" w:rsidRDefault="00000000">
            <w:pPr>
              <w:spacing w:after="40"/>
            </w:pPr>
            <w:r>
              <w:rPr>
                <w:sz w:val="19"/>
              </w:rPr>
              <w:t>Section 6.4: water intensities as module constants, new helpers wastewater_recovery_rate, wastewater_available_for_nexus, nexus_water_other_m3. Wastewater cap of tree planting (two places), part 6 (water for mitigation) and part 7 rewritten.</w:t>
            </w:r>
          </w:p>
        </w:tc>
      </w:tr>
      <w:tr w:rsidR="00DF0AD1" w14:paraId="1F45D1EB" w14:textId="77777777">
        <w:tc>
          <w:tcPr>
            <w:tcW w:w="3061" w:type="dxa"/>
          </w:tcPr>
          <w:p w14:paraId="63BF4BEB" w14:textId="77777777" w:rsidR="00DF0AD1" w:rsidRDefault="00000000">
            <w:pPr>
              <w:spacing w:after="40"/>
            </w:pPr>
            <w:r>
              <w:rPr>
                <w:rFonts w:ascii="Consolas" w:eastAsia="Consolas" w:hAnsi="Consolas"/>
                <w:sz w:val="17"/>
              </w:rPr>
              <w:lastRenderedPageBreak/>
              <w:t>model/energy_investment_module.py</w:t>
            </w:r>
          </w:p>
        </w:tc>
        <w:tc>
          <w:tcPr>
            <w:tcW w:w="6350" w:type="dxa"/>
          </w:tcPr>
          <w:p w14:paraId="3CD0547B" w14:textId="77777777" w:rsidR="00DF0AD1" w:rsidRDefault="00000000">
            <w:pPr>
              <w:spacing w:after="40"/>
            </w:pPr>
            <w:r>
              <w:rPr>
                <w:sz w:val="19"/>
              </w:rPr>
              <w:t>Nature investment follows the planting deployed in the previous period (section 6.4).</w:t>
            </w:r>
          </w:p>
        </w:tc>
      </w:tr>
      <w:tr w:rsidR="00DF0AD1" w14:paraId="419E0386" w14:textId="77777777">
        <w:tc>
          <w:tcPr>
            <w:tcW w:w="3061" w:type="dxa"/>
          </w:tcPr>
          <w:p w14:paraId="255927E7" w14:textId="77777777" w:rsidR="00DF0AD1" w:rsidRDefault="00000000">
            <w:pPr>
              <w:spacing w:after="40"/>
            </w:pPr>
            <w:r>
              <w:rPr>
                <w:rFonts w:ascii="Consolas" w:eastAsia="Consolas" w:hAnsi="Consolas"/>
                <w:sz w:val="17"/>
              </w:rPr>
              <w:t>model/model.py</w:t>
            </w:r>
          </w:p>
        </w:tc>
        <w:tc>
          <w:tcPr>
            <w:tcW w:w="6350" w:type="dxa"/>
          </w:tcPr>
          <w:p w14:paraId="685C8D1A" w14:textId="77777777" w:rsidR="00DF0AD1" w:rsidRDefault="00000000">
            <w:pPr>
              <w:spacing w:after="40"/>
            </w:pPr>
            <w:r>
              <w:rPr>
                <w:sz w:val="19"/>
              </w:rPr>
              <w:t xml:space="preserve">Import of </w:t>
            </w:r>
            <w:r>
              <w:rPr>
                <w:rFonts w:ascii="Consolas" w:eastAsia="Consolas" w:hAnsi="Consolas"/>
                <w:sz w:val="17"/>
              </w:rPr>
              <w:t>agr_diet_consumption_shares</w:t>
            </w:r>
            <w:r>
              <w:rPr>
                <w:sz w:val="19"/>
              </w:rPr>
              <w:t xml:space="preserve">; diet shares set at the start of each step; </w:t>
            </w:r>
            <w:r>
              <w:rPr>
                <w:rFonts w:ascii="Consolas" w:eastAsia="Consolas" w:hAnsi="Consolas"/>
                <w:sz w:val="17"/>
              </w:rPr>
              <w:t>replace_agr_X(v, pc, t, p)</w:t>
            </w:r>
            <w:r>
              <w:rPr>
                <w:sz w:val="19"/>
              </w:rPr>
              <w:t>.</w:t>
            </w:r>
          </w:p>
        </w:tc>
      </w:tr>
      <w:tr w:rsidR="00DF0AD1" w14:paraId="071E1B72" w14:textId="77777777">
        <w:tc>
          <w:tcPr>
            <w:tcW w:w="3061" w:type="dxa"/>
          </w:tcPr>
          <w:p w14:paraId="65FA06CA" w14:textId="77777777" w:rsidR="00DF0AD1" w:rsidRDefault="00000000">
            <w:pPr>
              <w:spacing w:after="40"/>
            </w:pPr>
            <w:r>
              <w:rPr>
                <w:rFonts w:ascii="Consolas" w:eastAsia="Consolas" w:hAnsi="Consolas"/>
                <w:sz w:val="17"/>
              </w:rPr>
              <w:t>model/endogenize_input_output_matrix_A.py</w:t>
            </w:r>
          </w:p>
        </w:tc>
        <w:tc>
          <w:tcPr>
            <w:tcW w:w="6350" w:type="dxa"/>
          </w:tcPr>
          <w:p w14:paraId="43E36ECA" w14:textId="77777777" w:rsidR="00DF0AD1" w:rsidRDefault="00000000">
            <w:pPr>
              <w:spacing w:after="40"/>
            </w:pPr>
            <w:r>
              <w:rPr>
                <w:rFonts w:ascii="Consolas" w:eastAsia="Consolas" w:hAnsi="Consolas"/>
                <w:sz w:val="17"/>
              </w:rPr>
              <w:t>replace_agr_X(v, pc, t, p)</w:t>
            </w:r>
            <w:r>
              <w:rPr>
                <w:sz w:val="19"/>
              </w:rPr>
              <w:t>.</w:t>
            </w:r>
          </w:p>
        </w:tc>
      </w:tr>
      <w:tr w:rsidR="00DF0AD1" w14:paraId="36112E8B" w14:textId="77777777">
        <w:tc>
          <w:tcPr>
            <w:tcW w:w="3061" w:type="dxa"/>
          </w:tcPr>
          <w:p w14:paraId="290F92A6" w14:textId="77777777" w:rsidR="00DF0AD1" w:rsidRDefault="00000000">
            <w:pPr>
              <w:spacing w:after="40"/>
            </w:pPr>
            <w:r>
              <w:rPr>
                <w:rFonts w:ascii="Consolas" w:eastAsia="Consolas" w:hAnsi="Consolas"/>
                <w:sz w:val="17"/>
              </w:rPr>
              <w:t>model/model_classes.py</w:t>
            </w:r>
          </w:p>
        </w:tc>
        <w:tc>
          <w:tcPr>
            <w:tcW w:w="6350" w:type="dxa"/>
          </w:tcPr>
          <w:p w14:paraId="5579A08D" w14:textId="77777777" w:rsidR="00DF0AD1" w:rsidRDefault="00000000">
            <w:pPr>
              <w:spacing w:after="40"/>
            </w:pPr>
            <w:r>
              <w:rPr>
                <w:sz w:val="19"/>
              </w:rPr>
              <w:t>19 new variables in ModelVariables (section 8).</w:t>
            </w:r>
          </w:p>
        </w:tc>
      </w:tr>
      <w:tr w:rsidR="00DF0AD1" w14:paraId="2958B7A2" w14:textId="77777777">
        <w:tc>
          <w:tcPr>
            <w:tcW w:w="3061" w:type="dxa"/>
          </w:tcPr>
          <w:p w14:paraId="4C3364DC" w14:textId="77777777" w:rsidR="00DF0AD1" w:rsidRDefault="00000000">
            <w:pPr>
              <w:spacing w:after="40"/>
            </w:pPr>
            <w:r>
              <w:rPr>
                <w:rFonts w:ascii="Consolas" w:eastAsia="Consolas" w:hAnsi="Consolas"/>
                <w:sz w:val="17"/>
              </w:rPr>
              <w:t>model/parameters_*.py</w:t>
            </w:r>
            <w:r>
              <w:rPr>
                <w:sz w:val="19"/>
              </w:rPr>
              <w:t xml:space="preserve"> (4 files)</w:t>
            </w:r>
          </w:p>
        </w:tc>
        <w:tc>
          <w:tcPr>
            <w:tcW w:w="6350" w:type="dxa"/>
          </w:tcPr>
          <w:p w14:paraId="6AB12802" w14:textId="77777777" w:rsidR="00DF0AD1" w:rsidRDefault="00000000">
            <w:pPr>
              <w:spacing w:after="40"/>
            </w:pPr>
            <w:r>
              <w:rPr>
                <w:sz w:val="19"/>
              </w:rPr>
              <w:t>11 new parameters, with scenario-specific values.</w:t>
            </w:r>
          </w:p>
        </w:tc>
      </w:tr>
      <w:tr w:rsidR="00DF0AD1" w14:paraId="29DED4F8" w14:textId="77777777">
        <w:tc>
          <w:tcPr>
            <w:tcW w:w="3061" w:type="dxa"/>
          </w:tcPr>
          <w:p w14:paraId="4B8992B3" w14:textId="77777777" w:rsidR="00DF0AD1" w:rsidRDefault="00000000">
            <w:pPr>
              <w:spacing w:after="40"/>
            </w:pPr>
            <w:r>
              <w:rPr>
                <w:rFonts w:ascii="Consolas" w:eastAsia="Consolas" w:hAnsi="Consolas"/>
                <w:sz w:val="17"/>
              </w:rPr>
              <w:t>model/plot_water_results.py</w:t>
            </w:r>
          </w:p>
        </w:tc>
        <w:tc>
          <w:tcPr>
            <w:tcW w:w="6350" w:type="dxa"/>
          </w:tcPr>
          <w:p w14:paraId="77CDB67D" w14:textId="77777777" w:rsidR="00DF0AD1" w:rsidRDefault="00000000">
            <w:pPr>
              <w:spacing w:after="40"/>
            </w:pPr>
            <w:r>
              <w:rPr>
                <w:rFonts w:ascii="Consolas" w:eastAsia="Consolas" w:hAnsi="Consolas"/>
                <w:sz w:val="17"/>
              </w:rPr>
              <w:t>WaterResultRunner no longer re-injects agriculture data; new figure function plot_agri_trilemma. Reuse series include the wastewater used for mitigation. resolve_overlaps takes the axis as second argument.</w:t>
            </w:r>
          </w:p>
        </w:tc>
      </w:tr>
      <w:tr w:rsidR="00DF0AD1" w14:paraId="423B78D1" w14:textId="77777777">
        <w:tc>
          <w:tcPr>
            <w:tcW w:w="3061" w:type="dxa"/>
          </w:tcPr>
          <w:p w14:paraId="5492F90A" w14:textId="77777777" w:rsidR="00DF0AD1" w:rsidRDefault="00000000">
            <w:pPr>
              <w:spacing w:after="40"/>
            </w:pPr>
            <w:r>
              <w:rPr>
                <w:rFonts w:ascii="Consolas" w:eastAsia="Consolas" w:hAnsi="Consolas"/>
                <w:sz w:val="17"/>
              </w:rPr>
              <w:t>model/experiment_plots.py, model/postprocessing_energy.py</w:t>
            </w:r>
          </w:p>
        </w:tc>
        <w:tc>
          <w:tcPr>
            <w:tcW w:w="6350" w:type="dxa"/>
          </w:tcPr>
          <w:p w14:paraId="2568D837" w14:textId="77777777" w:rsidR="00DF0AD1" w:rsidRDefault="00000000">
            <w:pPr>
              <w:spacing w:after="40"/>
            </w:pPr>
            <w:r>
              <w:rPr>
                <w:rFonts w:ascii="Consolas" w:eastAsia="Consolas" w:hAnsi="Consolas"/>
                <w:sz w:val="17"/>
              </w:rPr>
              <w:t>Plots only: reports are cut to 2021 to 2060 before plotting, and the nexus figure reads water_use_nexus and electricity_nexus_water_total from the run.</w:t>
            </w:r>
          </w:p>
        </w:tc>
      </w:tr>
    </w:tbl>
    <w:p w14:paraId="649CF5CC" w14:textId="77777777" w:rsidR="00DF0AD1" w:rsidRDefault="00DF0AD1">
      <w:pPr>
        <w:spacing w:after="0"/>
      </w:pPr>
    </w:p>
    <w:p w14:paraId="748E8CCA" w14:textId="77777777" w:rsidR="00DF0AD1" w:rsidRDefault="00000000">
      <w:pPr>
        <w:pStyle w:val="Heading1"/>
      </w:pPr>
      <w:r>
        <w:t>3. Agricultural output</w:t>
      </w:r>
    </w:p>
    <w:p w14:paraId="1BBC20FD" w14:textId="77777777" w:rsidR="00DF0AD1" w:rsidRDefault="00000000">
      <w:pPr>
        <w:pStyle w:val="Heading2"/>
      </w:pPr>
      <w:r>
        <w:t>3.1 Crop share from the input-output table</w:t>
      </w:r>
    </w:p>
    <w:p w14:paraId="1B4A4A47" w14:textId="77777777" w:rsidR="00DF0AD1" w:rsidRDefault="00000000">
      <w:r>
        <w:t>Before, total agricultural output was crop output divided by a hard-coded crop share of 0.34. The share is now derived from the base-year input-output table (IOT):</w:t>
      </w:r>
    </w:p>
    <w:p w14:paraId="0C103A65" w14:textId="77777777" w:rsidR="00DF0AD1" w:rsidRDefault="00000000">
      <w:pPr>
        <w:spacing w:after="160"/>
        <w:ind w:left="454"/>
      </w:pPr>
      <w:r>
        <w:rPr>
          <w:rFonts w:ascii="Consolas" w:hAnsi="Consolas"/>
          <w:sz w:val="19"/>
        </w:rPr>
        <w:t>crop_share_2021 = crop_output_2021 / X_agr_2021_IOT</w:t>
      </w:r>
    </w:p>
    <w:p w14:paraId="659CFBCC" w14:textId="77777777" w:rsidR="00DF0AD1" w:rsidRDefault="00000000">
      <w:r>
        <w:rPr>
          <w:rFonts w:ascii="Consolas" w:eastAsia="Consolas" w:hAnsi="Consolas"/>
          <w:sz w:val="19"/>
        </w:rPr>
        <w:t>get_agr_data</w:t>
      </w:r>
      <w:r>
        <w:t xml:space="preserve"> has a new required argument </w:t>
      </w:r>
      <w:r>
        <w:rPr>
          <w:rFonts w:ascii="Consolas" w:eastAsia="Consolas" w:hAnsi="Consolas"/>
          <w:sz w:val="19"/>
        </w:rPr>
        <w:t>total_output_2021_iot</w:t>
      </w:r>
      <w:r>
        <w:t xml:space="preserve">, to be passed as </w:t>
      </w:r>
      <w:r>
        <w:rPr>
          <w:rFonts w:ascii="Consolas" w:eastAsia="Consolas" w:hAnsi="Consolas"/>
          <w:sz w:val="19"/>
        </w:rPr>
        <w:t>pc.X_[pc.agr_sector]</w:t>
      </w:r>
      <w:r>
        <w:t xml:space="preserve">, and raises a </w:t>
      </w:r>
      <w:r>
        <w:rPr>
          <w:rFonts w:ascii="Consolas" w:eastAsia="Consolas" w:hAnsi="Consolas"/>
          <w:sz w:val="19"/>
        </w:rPr>
        <w:t>ValueError</w:t>
      </w:r>
      <w:r>
        <w:t xml:space="preserve"> without it. It now returns six values (the sixth is </w:t>
      </w:r>
      <w:r>
        <w:rPr>
          <w:rFonts w:ascii="Consolas" w:eastAsia="Consolas" w:hAnsi="Consolas"/>
          <w:sz w:val="19"/>
        </w:rPr>
        <w:t>crop_share_2021</w:t>
      </w:r>
      <w:r>
        <w:t xml:space="preserve">), or seven with </w:t>
      </w:r>
      <w:r>
        <w:rPr>
          <w:rFonts w:ascii="Consolas" w:eastAsia="Consolas" w:hAnsi="Consolas"/>
          <w:sz w:val="19"/>
        </w:rPr>
        <w:t>return_details=True</w:t>
      </w:r>
      <w:r>
        <w:t xml:space="preserve"> (a dictionary used by the coupling in section 3.2). The share is held fixed for all years. In the current data the non-crop part is 83% of the sector, so the crop share is about 17%, not 34%.</w:t>
      </w:r>
    </w:p>
    <w:p w14:paraId="5274A969" w14:textId="77777777" w:rsidR="00DF0AD1" w:rsidRDefault="00000000">
      <w:r>
        <w:t xml:space="preserve">The calibration call also passes </w:t>
      </w:r>
      <w:r>
        <w:rPr>
          <w:rFonts w:ascii="Consolas" w:eastAsia="Consolas" w:hAnsi="Consolas"/>
          <w:sz w:val="19"/>
        </w:rPr>
        <w:t>population_growth_rate=parameters.wage_population_growth_adjustment</w:t>
      </w:r>
      <w:r>
        <w:t>, so that the crop module and the economic core use the same population path. It is zero in the steady-state run.</w:t>
      </w:r>
    </w:p>
    <w:p w14:paraId="6093F4FD" w14:textId="77777777" w:rsidR="00DF0AD1" w:rsidRDefault="00000000">
      <w:pPr>
        <w:pStyle w:val="Heading2"/>
      </w:pPr>
      <w:r>
        <w:t>3.2 Three components of output (value-chain coupling)</w:t>
      </w:r>
    </w:p>
    <w:p w14:paraId="272A7191" w14:textId="77777777" w:rsidR="00DF0AD1" w:rsidRDefault="00000000">
      <w:r>
        <w:t xml:space="preserve">The new function </w:t>
      </w:r>
      <w:r>
        <w:rPr>
          <w:rFonts w:ascii="Consolas" w:eastAsia="Consolas" w:hAnsi="Consolas"/>
          <w:sz w:val="19"/>
        </w:rPr>
        <w:t>compute_agr_supply(v, p, pc, t)</w:t>
      </w:r>
      <w:r>
        <w:t xml:space="preserve"> returns nominal agricultural gross output. It is used when </w:t>
      </w:r>
      <w:r>
        <w:rPr>
          <w:rFonts w:ascii="Consolas" w:eastAsia="Consolas" w:hAnsi="Consolas"/>
          <w:sz w:val="19"/>
        </w:rPr>
        <w:t>p.agr_valuechain_coupling</w:t>
      </w:r>
      <w:r>
        <w:t xml:space="preserve"> is true. Otherwise the old path </w:t>
      </w:r>
      <w:r>
        <w:rPr>
          <w:rFonts w:ascii="Consolas" w:eastAsia="Consolas" w:hAnsi="Consolas"/>
          <w:sz w:val="19"/>
        </w:rPr>
        <w:t>pc.AGR_X[t-1]</w:t>
      </w:r>
      <w:r>
        <w:t xml:space="preserve"> is used, as in the steady-state run. All three components are in 2021 prices (1000 SAR); </w:t>
      </w:r>
      <w:r>
        <w:rPr>
          <w:rFonts w:ascii="Consolas" w:eastAsia="Consolas" w:hAnsi="Consolas"/>
          <w:sz w:val="19"/>
        </w:rPr>
        <w:t>k = t - 1</w:t>
      </w:r>
      <w:r>
        <w:t xml:space="preserve"> is the index of the calibrated arrays.</w:t>
      </w:r>
    </w:p>
    <w:p w14:paraId="2253917B" w14:textId="77777777" w:rsidR="00DF0AD1" w:rsidRDefault="00000000">
      <w:pPr>
        <w:spacing w:after="0"/>
        <w:ind w:left="454"/>
      </w:pPr>
      <w:r>
        <w:rPr>
          <w:rFonts w:ascii="Consolas" w:hAnsi="Consolas"/>
          <w:sz w:val="19"/>
        </w:rPr>
        <w:t>x_crop    = pc.crop_X[k]                              (crop module)</w:t>
      </w:r>
    </w:p>
    <w:p w14:paraId="7B00F24C" w14:textId="77777777" w:rsidR="00DF0AD1" w:rsidRDefault="00000000">
      <w:pPr>
        <w:spacing w:after="0"/>
        <w:ind w:left="454"/>
      </w:pPr>
      <w:r>
        <w:rPr>
          <w:rFonts w:ascii="Consolas" w:hAnsi="Consolas"/>
          <w:sz w:val="19"/>
        </w:rPr>
        <w:t>x_live    = pc.X_live_2021 * pop_factor[k] * diet_factor[k]</w:t>
      </w:r>
    </w:p>
    <w:p w14:paraId="6E5C4CE9" w14:textId="77777777" w:rsidR="00DF0AD1" w:rsidRDefault="00000000">
      <w:pPr>
        <w:spacing w:after="0"/>
        <w:ind w:left="454"/>
      </w:pPr>
      <w:r>
        <w:rPr>
          <w:rFonts w:ascii="Consolas" w:hAnsi="Consolas"/>
          <w:sz w:val="19"/>
        </w:rPr>
        <w:t xml:space="preserve">            with X_live_2021 = X_agr_2021_IOT - crop_X[0]</w:t>
      </w:r>
    </w:p>
    <w:p w14:paraId="65FF77DC" w14:textId="77777777" w:rsidR="00DF0AD1" w:rsidRDefault="00000000">
      <w:pPr>
        <w:spacing w:after="0"/>
        <w:ind w:left="454"/>
      </w:pPr>
      <w:r>
        <w:rPr>
          <w:rFonts w:ascii="Consolas" w:hAnsi="Consolas"/>
          <w:sz w:val="19"/>
        </w:rPr>
        <w:t>D(t)      = sum over j != agr of  A[agr, j] * X_j(t) / p_j(t)</w:t>
      </w:r>
    </w:p>
    <w:p w14:paraId="14A61E72" w14:textId="77777777" w:rsidR="00DF0AD1" w:rsidRPr="00846A86" w:rsidRDefault="00000000">
      <w:pPr>
        <w:spacing w:after="0"/>
        <w:ind w:left="454"/>
        <w:rPr>
          <w:lang w:val="de-AT"/>
        </w:rPr>
      </w:pPr>
      <w:r w:rsidRPr="00846A86">
        <w:rPr>
          <w:rFonts w:ascii="Consolas" w:hAnsi="Consolas"/>
          <w:sz w:val="19"/>
          <w:lang w:val="de-AT"/>
        </w:rPr>
        <w:t>D_ref(t)  = D(t=1) * pop_factor[k]</w:t>
      </w:r>
    </w:p>
    <w:p w14:paraId="43EAC7FE" w14:textId="77777777" w:rsidR="00DF0AD1" w:rsidRPr="00846A86" w:rsidRDefault="00000000">
      <w:pPr>
        <w:spacing w:after="0"/>
        <w:ind w:left="454"/>
        <w:rPr>
          <w:lang w:val="de-AT"/>
        </w:rPr>
      </w:pPr>
      <w:r w:rsidRPr="00846A86">
        <w:rPr>
          <w:rFonts w:ascii="Consolas" w:hAnsi="Consolas"/>
          <w:sz w:val="19"/>
          <w:lang w:val="de-AT"/>
        </w:rPr>
        <w:t>increment = delta(t) * max(0, D(t) - D_ref(t))</w:t>
      </w:r>
    </w:p>
    <w:p w14:paraId="2107272E" w14:textId="77777777" w:rsidR="00DF0AD1" w:rsidRDefault="00000000">
      <w:pPr>
        <w:spacing w:after="160"/>
        <w:ind w:left="454"/>
      </w:pPr>
      <w:r>
        <w:rPr>
          <w:rFonts w:ascii="Consolas" w:hAnsi="Consolas"/>
          <w:sz w:val="19"/>
        </w:rPr>
        <w:t>X_agr(t)  = (x_crop + x_live + increment) * p_agr(t) / p_agr(0)</w:t>
      </w:r>
    </w:p>
    <w:p w14:paraId="2A76C343" w14:textId="77777777" w:rsidR="00DF0AD1" w:rsidRDefault="00000000">
      <w:pPr>
        <w:pStyle w:val="ListBullet"/>
        <w:spacing w:after="60"/>
      </w:pPr>
      <w:r>
        <w:t>Non-crop output grows with population and the diet factor. It is no longer tied to crop output, so a fodder phase-out does not mechanically cut livestock output.</w:t>
      </w:r>
    </w:p>
    <w:p w14:paraId="292DB9FB" w14:textId="77777777" w:rsidR="00DF0AD1" w:rsidRDefault="00000000">
      <w:pPr>
        <w:pStyle w:val="ListBullet"/>
        <w:spacing w:after="60"/>
      </w:pPr>
      <w:r>
        <w:rPr>
          <w:rFonts w:ascii="Consolas" w:eastAsia="Consolas" w:hAnsi="Consolas"/>
          <w:sz w:val="19"/>
        </w:rPr>
        <w:t>D</w:t>
      </w:r>
      <w:r>
        <w:t xml:space="preserve"> is the real intermediate demand of all other sectors for agricultural goods (food processing, food services and so on). Own use is excluded, so there is no simultaneity with agricultural output.</w:t>
      </w:r>
    </w:p>
    <w:p w14:paraId="5A44A773" w14:textId="77777777" w:rsidR="00DF0AD1" w:rsidRDefault="00000000">
      <w:pPr>
        <w:pStyle w:val="ListBullet"/>
        <w:spacing w:after="60"/>
      </w:pPr>
      <w:r>
        <w:rPr>
          <w:rFonts w:ascii="Consolas" w:eastAsia="Consolas" w:hAnsi="Consolas"/>
          <w:sz w:val="19"/>
        </w:rPr>
        <w:lastRenderedPageBreak/>
        <w:t>D_ref</w:t>
      </w:r>
      <w:r>
        <w:t xml:space="preserve"> is anchored to the model's own demand in t=1, so the increment is zero in 2021 and output matches the base-year data.</w:t>
      </w:r>
    </w:p>
    <w:p w14:paraId="16D8DBBE" w14:textId="77777777" w:rsidR="00DF0AD1" w:rsidRDefault="00000000">
      <w:pPr>
        <w:pStyle w:val="ListBullet"/>
        <w:spacing w:after="60"/>
      </w:pPr>
      <w:r>
        <w:rPr>
          <w:rFonts w:ascii="Consolas" w:eastAsia="Consolas" w:hAnsi="Consolas"/>
          <w:sz w:val="19"/>
        </w:rPr>
        <w:t>delta</w:t>
      </w:r>
      <w:r>
        <w:t xml:space="preserve"> is the domestic sourcing share of demand growth beyond population. It rises linearly from </w:t>
      </w:r>
      <w:r>
        <w:rPr>
          <w:rFonts w:ascii="Consolas" w:eastAsia="Consolas" w:hAnsi="Consolas"/>
          <w:sz w:val="19"/>
        </w:rPr>
        <w:t>agr_domestic_share_start</w:t>
      </w:r>
      <w:r>
        <w:t xml:space="preserve"> in t=1 to </w:t>
      </w:r>
      <w:r>
        <w:rPr>
          <w:rFonts w:ascii="Consolas" w:eastAsia="Consolas" w:hAnsi="Consolas"/>
          <w:sz w:val="19"/>
        </w:rPr>
        <w:t>agr_domestic_share_target</w:t>
      </w:r>
      <w:r>
        <w:t xml:space="preserve"> in period </w:t>
      </w:r>
      <w:r>
        <w:rPr>
          <w:rFonts w:ascii="Consolas" w:eastAsia="Consolas" w:hAnsi="Consolas"/>
          <w:sz w:val="19"/>
        </w:rPr>
        <w:t>agr_domestic_share_target_year</w:t>
      </w:r>
      <w:r>
        <w:t xml:space="preserve"> and is constant afterwards (</w:t>
      </w:r>
      <w:r>
        <w:rPr>
          <w:rFonts w:ascii="Consolas" w:eastAsia="Consolas" w:hAnsi="Consolas"/>
          <w:sz w:val="19"/>
        </w:rPr>
        <w:t>agr_domestic_sourcing_share</w:t>
      </w:r>
      <w:r>
        <w:t>). The rest of the demand growth is imported.</w:t>
      </w:r>
    </w:p>
    <w:p w14:paraId="1872D042" w14:textId="77777777" w:rsidR="00DF0AD1" w:rsidRDefault="00000000">
      <w:pPr>
        <w:pStyle w:val="ListBullet"/>
        <w:spacing w:after="60"/>
      </w:pPr>
      <w:r>
        <w:t xml:space="preserve">The price indexing in the last line applies only if </w:t>
      </w:r>
      <w:r>
        <w:rPr>
          <w:rFonts w:ascii="Consolas" w:eastAsia="Consolas" w:hAnsi="Consolas"/>
          <w:sz w:val="19"/>
        </w:rPr>
        <w:t>p.agr_price_indexing</w:t>
      </w:r>
      <w:r>
        <w:t xml:space="preserve"> is true.</w:t>
      </w:r>
    </w:p>
    <w:p w14:paraId="07AC2B5A" w14:textId="77777777" w:rsidR="00DF0AD1" w:rsidRDefault="00000000">
      <w:pPr>
        <w:pStyle w:val="Heading2"/>
      </w:pPr>
      <w:r>
        <w:t>3.3 Rebalancing after the replacement</w:t>
      </w:r>
    </w:p>
    <w:p w14:paraId="7307D816" w14:textId="77777777" w:rsidR="00DF0AD1" w:rsidRDefault="00000000">
      <w:r>
        <w:rPr>
          <w:rFonts w:ascii="Consolas" w:eastAsia="Consolas" w:hAnsi="Consolas"/>
          <w:sz w:val="19"/>
        </w:rPr>
        <w:t>replace_agr_X</w:t>
      </w:r>
      <w:r>
        <w:t xml:space="preserve"> now has the signature </w:t>
      </w:r>
      <w:r>
        <w:rPr>
          <w:rFonts w:ascii="Consolas" w:eastAsia="Consolas" w:hAnsi="Consolas"/>
          <w:sz w:val="19"/>
        </w:rPr>
        <w:t>(v, pc, t, p)</w:t>
      </w:r>
      <w:r>
        <w:t xml:space="preserve"> and is called in two places: </w:t>
      </w:r>
      <w:r>
        <w:rPr>
          <w:rFonts w:ascii="Consolas" w:eastAsia="Consolas" w:hAnsi="Consolas"/>
          <w:sz w:val="19"/>
        </w:rPr>
        <w:t>model.py</w:t>
      </w:r>
      <w:r>
        <w:t xml:space="preserve"> and </w:t>
      </w:r>
      <w:r>
        <w:rPr>
          <w:rFonts w:ascii="Consolas" w:eastAsia="Consolas" w:hAnsi="Consolas"/>
          <w:sz w:val="19"/>
        </w:rPr>
        <w:t>endogenize_input_output_matrix_A.py</w:t>
      </w:r>
      <w:r>
        <w:t>. After setting agricultural output it does three more things:</w:t>
      </w:r>
    </w:p>
    <w:p w14:paraId="0EF9AD45" w14:textId="77777777" w:rsidR="00DF0AD1" w:rsidRDefault="00000000">
      <w:pPr>
        <w:pStyle w:val="ListBullet"/>
        <w:spacing w:after="60"/>
      </w:pPr>
      <w:r>
        <w:t xml:space="preserve">It recomputes intermediate sales of all sectors: </w:t>
      </w:r>
      <w:r>
        <w:rPr>
          <w:rFonts w:ascii="Consolas" w:eastAsia="Consolas" w:hAnsi="Consolas"/>
          <w:sz w:val="19"/>
        </w:rPr>
        <w:t>IntS_ = A · X_</w:t>
      </w:r>
      <w:r>
        <w:t>.</w:t>
      </w:r>
    </w:p>
    <w:p w14:paraId="1B78EB7D" w14:textId="77777777" w:rsidR="00DF0AD1" w:rsidRDefault="00000000">
      <w:pPr>
        <w:pStyle w:val="ListBullet"/>
        <w:spacing w:after="60"/>
      </w:pPr>
      <w:r>
        <w:t xml:space="preserve">It sets agricultural final demand to the residual: </w:t>
      </w:r>
      <w:r>
        <w:rPr>
          <w:rFonts w:ascii="Consolas" w:eastAsia="Consolas" w:hAnsi="Consolas"/>
          <w:sz w:val="19"/>
        </w:rPr>
        <w:t>Y_agr = X_agr - IntS_agr</w:t>
      </w:r>
      <w:r>
        <w:t>.</w:t>
      </w:r>
    </w:p>
    <w:p w14:paraId="08EECF77" w14:textId="77777777" w:rsidR="00DF0AD1" w:rsidRDefault="00000000">
      <w:pPr>
        <w:pStyle w:val="ListBullet"/>
        <w:spacing w:after="60"/>
      </w:pPr>
      <w:r>
        <w:t xml:space="preserve">It absorbs the change in imports: </w:t>
      </w:r>
      <w:r>
        <w:rPr>
          <w:rFonts w:ascii="Consolas" w:eastAsia="Consolas" w:hAnsi="Consolas"/>
          <w:sz w:val="19"/>
        </w:rPr>
        <w:t>IM_agr -= (Y_agr_new - Y_agr_old)</w:t>
      </w:r>
      <w:r>
        <w:t>. Consumption, government, investment and export demand for agricultural goods stay untouched.</w:t>
      </w:r>
    </w:p>
    <w:p w14:paraId="4C99AC6C" w14:textId="77777777" w:rsidR="00DF0AD1" w:rsidRDefault="00000000">
      <w:r>
        <w:t xml:space="preserve">Before this change, only </w:t>
      </w:r>
      <w:r>
        <w:rPr>
          <w:rFonts w:ascii="Consolas" w:eastAsia="Consolas" w:hAnsi="Consolas"/>
          <w:sz w:val="19"/>
        </w:rPr>
        <w:t>X_agr</w:t>
      </w:r>
      <w:r>
        <w:t xml:space="preserve"> was overwritten, and </w:t>
      </w:r>
      <w:r>
        <w:rPr>
          <w:rFonts w:ascii="Consolas" w:eastAsia="Consolas" w:hAnsi="Consolas"/>
          <w:sz w:val="19"/>
        </w:rPr>
        <w:t>X = IntS + Y</w:t>
      </w:r>
      <w:r>
        <w:t xml:space="preserve"> did not hold for agriculture.</w:t>
      </w:r>
    </w:p>
    <w:p w14:paraId="3E787ACF" w14:textId="77777777" w:rsidR="00DF0AD1" w:rsidRDefault="00000000">
      <w:pPr>
        <w:pStyle w:val="Heading1"/>
      </w:pPr>
      <w:r>
        <w:t>4. Agricultural water</w:t>
      </w:r>
    </w:p>
    <w:p w14:paraId="2F0C2D4B" w14:textId="77777777" w:rsidR="00DF0AD1" w:rsidRDefault="00000000">
      <w:r>
        <w:t xml:space="preserve">The existing water path is kept: crop withdrawal from the crop module plus the calibrated residual, scaled with crop output. It is stored as </w:t>
      </w:r>
      <w:r>
        <w:rPr>
          <w:rFonts w:ascii="Consolas" w:eastAsia="Consolas" w:hAnsi="Consolas"/>
          <w:sz w:val="19"/>
        </w:rPr>
        <w:t>pc.agr_water_base</w:t>
      </w:r>
      <w:r>
        <w:t>. The value-chain increment adds water on top:</w:t>
      </w:r>
    </w:p>
    <w:p w14:paraId="013264C6" w14:textId="77777777" w:rsidR="00DF0AD1" w:rsidRDefault="00000000">
      <w:pPr>
        <w:spacing w:after="0"/>
        <w:ind w:left="454"/>
      </w:pPr>
      <w:r>
        <w:rPr>
          <w:rFonts w:ascii="Consolas" w:hAnsi="Consolas"/>
          <w:sz w:val="19"/>
        </w:rPr>
        <w:t>w_inc  = theta * I_nonfodder[k] + (1 - theta) * (phi_live + f * I_feed)</w:t>
      </w:r>
    </w:p>
    <w:p w14:paraId="0550C132" w14:textId="77777777" w:rsidR="00DF0AD1" w:rsidRDefault="00000000">
      <w:pPr>
        <w:spacing w:after="0"/>
        <w:ind w:left="454"/>
      </w:pPr>
      <w:r>
        <w:rPr>
          <w:rFonts w:ascii="Consolas" w:hAnsi="Consolas"/>
          <w:sz w:val="19"/>
        </w:rPr>
        <w:t>I_feed = fodder_water_2021 / X_live_2021</w:t>
      </w:r>
    </w:p>
    <w:p w14:paraId="061056AA" w14:textId="77777777" w:rsidR="00DF0AD1" w:rsidRDefault="00000000">
      <w:pPr>
        <w:spacing w:after="0"/>
        <w:ind w:left="454"/>
      </w:pPr>
      <w:r>
        <w:rPr>
          <w:rFonts w:ascii="Consolas" w:hAnsi="Consolas"/>
          <w:sz w:val="19"/>
        </w:rPr>
        <w:t>if cap &gt; 0:  increment = min(increment, max(0, cap - water_base[k]) / w_inc)</w:t>
      </w:r>
    </w:p>
    <w:p w14:paraId="3BD958E9" w14:textId="77777777" w:rsidR="00DF0AD1" w:rsidRDefault="00000000">
      <w:pPr>
        <w:spacing w:after="160"/>
        <w:ind w:left="454"/>
      </w:pPr>
      <w:r>
        <w:rPr>
          <w:rFonts w:ascii="Consolas" w:hAnsi="Consolas"/>
          <w:sz w:val="19"/>
        </w:rPr>
        <w:t>agr_water_total = water_base[k] + w_inc * increment</w:t>
      </w:r>
    </w:p>
    <w:tbl>
      <w:tblPr>
        <w:tblStyle w:val="TableGrid"/>
        <w:tblW w:w="0" w:type="auto"/>
        <w:tblLayout w:type="fixed"/>
        <w:tblLook w:val="04A0" w:firstRow="1" w:lastRow="0" w:firstColumn="1" w:lastColumn="0" w:noHBand="0" w:noVBand="1"/>
      </w:tblPr>
      <w:tblGrid>
        <w:gridCol w:w="1247"/>
        <w:gridCol w:w="3515"/>
        <w:gridCol w:w="4649"/>
      </w:tblGrid>
      <w:tr w:rsidR="00DF0AD1" w14:paraId="1E56A61F" w14:textId="77777777">
        <w:tc>
          <w:tcPr>
            <w:tcW w:w="1247" w:type="dxa"/>
            <w:shd w:val="clear" w:color="auto" w:fill="D9E2F3"/>
          </w:tcPr>
          <w:p w14:paraId="1C34B019" w14:textId="77777777" w:rsidR="00DF0AD1" w:rsidRDefault="00000000">
            <w:pPr>
              <w:spacing w:after="40"/>
            </w:pPr>
            <w:r>
              <w:rPr>
                <w:b/>
                <w:sz w:val="19"/>
              </w:rPr>
              <w:t>Symbol</w:t>
            </w:r>
          </w:p>
        </w:tc>
        <w:tc>
          <w:tcPr>
            <w:tcW w:w="3515" w:type="dxa"/>
            <w:shd w:val="clear" w:color="auto" w:fill="D9E2F3"/>
          </w:tcPr>
          <w:p w14:paraId="2C54821B" w14:textId="77777777" w:rsidR="00DF0AD1" w:rsidRDefault="00000000">
            <w:pPr>
              <w:spacing w:after="40"/>
            </w:pPr>
            <w:r>
              <w:rPr>
                <w:b/>
                <w:sz w:val="19"/>
              </w:rPr>
              <w:t>Code name</w:t>
            </w:r>
          </w:p>
        </w:tc>
        <w:tc>
          <w:tcPr>
            <w:tcW w:w="4649" w:type="dxa"/>
            <w:shd w:val="clear" w:color="auto" w:fill="D9E2F3"/>
          </w:tcPr>
          <w:p w14:paraId="4110032D" w14:textId="77777777" w:rsidR="00DF0AD1" w:rsidRDefault="00000000">
            <w:pPr>
              <w:spacing w:after="40"/>
            </w:pPr>
            <w:r>
              <w:rPr>
                <w:b/>
                <w:sz w:val="19"/>
              </w:rPr>
              <w:t>Meaning</w:t>
            </w:r>
          </w:p>
        </w:tc>
      </w:tr>
      <w:tr w:rsidR="00DF0AD1" w14:paraId="218FD93D" w14:textId="77777777">
        <w:tc>
          <w:tcPr>
            <w:tcW w:w="1247" w:type="dxa"/>
          </w:tcPr>
          <w:p w14:paraId="7D2FC5C1" w14:textId="77777777" w:rsidR="00DF0AD1" w:rsidRDefault="00000000">
            <w:pPr>
              <w:spacing w:after="40"/>
            </w:pPr>
            <w:r>
              <w:rPr>
                <w:sz w:val="19"/>
              </w:rPr>
              <w:t>theta</w:t>
            </w:r>
          </w:p>
        </w:tc>
        <w:tc>
          <w:tcPr>
            <w:tcW w:w="3515" w:type="dxa"/>
          </w:tcPr>
          <w:p w14:paraId="2CC27CCB" w14:textId="77777777" w:rsidR="00DF0AD1" w:rsidRDefault="00000000">
            <w:pPr>
              <w:spacing w:after="40"/>
            </w:pPr>
            <w:r>
              <w:rPr>
                <w:rFonts w:ascii="Consolas" w:eastAsia="Consolas" w:hAnsi="Consolas"/>
                <w:sz w:val="17"/>
              </w:rPr>
              <w:t>p.agr_increment_crop_share</w:t>
            </w:r>
          </w:p>
        </w:tc>
        <w:tc>
          <w:tcPr>
            <w:tcW w:w="4649" w:type="dxa"/>
          </w:tcPr>
          <w:p w14:paraId="3C3A3F01" w14:textId="77777777" w:rsidR="00DF0AD1" w:rsidRDefault="00000000">
            <w:pPr>
              <w:spacing w:after="40"/>
            </w:pPr>
            <w:r>
              <w:rPr>
                <w:sz w:val="19"/>
              </w:rPr>
              <w:t>Crop share of the increment (0.124, the 2021 non-fodder crop share of the sector).</w:t>
            </w:r>
          </w:p>
        </w:tc>
      </w:tr>
      <w:tr w:rsidR="00DF0AD1" w14:paraId="5A26D413" w14:textId="77777777">
        <w:tc>
          <w:tcPr>
            <w:tcW w:w="1247" w:type="dxa"/>
          </w:tcPr>
          <w:p w14:paraId="268DC4C4" w14:textId="77777777" w:rsidR="00DF0AD1" w:rsidRDefault="00000000">
            <w:pPr>
              <w:spacing w:after="40"/>
            </w:pPr>
            <w:r>
              <w:rPr>
                <w:sz w:val="19"/>
              </w:rPr>
              <w:t>I_nonfodder</w:t>
            </w:r>
          </w:p>
        </w:tc>
        <w:tc>
          <w:tcPr>
            <w:tcW w:w="3515" w:type="dxa"/>
          </w:tcPr>
          <w:p w14:paraId="27C2513F" w14:textId="77777777" w:rsidR="00DF0AD1" w:rsidRDefault="00000000">
            <w:pPr>
              <w:spacing w:after="40"/>
            </w:pPr>
            <w:r>
              <w:rPr>
                <w:rFonts w:ascii="Consolas" w:eastAsia="Consolas" w:hAnsi="Consolas"/>
                <w:sz w:val="17"/>
              </w:rPr>
              <w:t>pc.agr_crop_nonfodder_intensity</w:t>
            </w:r>
          </w:p>
        </w:tc>
        <w:tc>
          <w:tcPr>
            <w:tcW w:w="4649" w:type="dxa"/>
          </w:tcPr>
          <w:p w14:paraId="64B3A0A5" w14:textId="77777777" w:rsidR="00DF0AD1" w:rsidRDefault="00000000">
            <w:pPr>
              <w:spacing w:after="40"/>
            </w:pPr>
            <w:r>
              <w:rPr>
                <w:sz w:val="19"/>
              </w:rPr>
              <w:t>Water intensity of non-fodder crops by year, m3 per 1000 SAR. Follows the scenario's irrigation technology, greenhouses and crop mix.</w:t>
            </w:r>
          </w:p>
        </w:tc>
      </w:tr>
      <w:tr w:rsidR="00DF0AD1" w14:paraId="120D2505" w14:textId="77777777">
        <w:tc>
          <w:tcPr>
            <w:tcW w:w="1247" w:type="dxa"/>
          </w:tcPr>
          <w:p w14:paraId="1EA2B997" w14:textId="77777777" w:rsidR="00DF0AD1" w:rsidRDefault="00000000">
            <w:pPr>
              <w:spacing w:after="40"/>
            </w:pPr>
            <w:r>
              <w:rPr>
                <w:sz w:val="19"/>
              </w:rPr>
              <w:t>phi_live</w:t>
            </w:r>
          </w:p>
        </w:tc>
        <w:tc>
          <w:tcPr>
            <w:tcW w:w="3515" w:type="dxa"/>
          </w:tcPr>
          <w:p w14:paraId="63B6A3C7" w14:textId="77777777" w:rsidR="00DF0AD1" w:rsidRDefault="00000000">
            <w:pPr>
              <w:spacing w:after="40"/>
            </w:pPr>
            <w:r>
              <w:rPr>
                <w:rFonts w:ascii="Consolas" w:eastAsia="Consolas" w:hAnsi="Consolas"/>
                <w:sz w:val="17"/>
              </w:rPr>
              <w:t>p.agr_livestock_direct_water_intensity</w:t>
            </w:r>
          </w:p>
        </w:tc>
        <w:tc>
          <w:tcPr>
            <w:tcW w:w="4649" w:type="dxa"/>
          </w:tcPr>
          <w:p w14:paraId="70B605E5" w14:textId="77777777" w:rsidR="00DF0AD1" w:rsidRDefault="00000000">
            <w:pPr>
              <w:spacing w:after="40"/>
            </w:pPr>
            <w:r>
              <w:rPr>
                <w:sz w:val="19"/>
              </w:rPr>
              <w:t>Direct livestock water (drinking, servicing), m3 per 1000 SAR.</w:t>
            </w:r>
          </w:p>
        </w:tc>
      </w:tr>
      <w:tr w:rsidR="00DF0AD1" w14:paraId="0B9A187B" w14:textId="77777777">
        <w:tc>
          <w:tcPr>
            <w:tcW w:w="1247" w:type="dxa"/>
          </w:tcPr>
          <w:p w14:paraId="1D51E9FD" w14:textId="77777777" w:rsidR="00DF0AD1" w:rsidRDefault="00000000">
            <w:pPr>
              <w:spacing w:after="40"/>
            </w:pPr>
            <w:r>
              <w:rPr>
                <w:sz w:val="19"/>
              </w:rPr>
              <w:t>f</w:t>
            </w:r>
          </w:p>
        </w:tc>
        <w:tc>
          <w:tcPr>
            <w:tcW w:w="3515" w:type="dxa"/>
          </w:tcPr>
          <w:p w14:paraId="6A8A5916" w14:textId="77777777" w:rsidR="00DF0AD1" w:rsidRDefault="00000000">
            <w:pPr>
              <w:spacing w:after="40"/>
            </w:pPr>
            <w:r>
              <w:rPr>
                <w:rFonts w:ascii="Consolas" w:eastAsia="Consolas" w:hAnsi="Consolas"/>
                <w:sz w:val="17"/>
              </w:rPr>
              <w:t>p.agr_increment_feed_domestic</w:t>
            </w:r>
          </w:p>
        </w:tc>
        <w:tc>
          <w:tcPr>
            <w:tcW w:w="4649" w:type="dxa"/>
          </w:tcPr>
          <w:p w14:paraId="58889A73" w14:textId="77777777" w:rsidR="00DF0AD1" w:rsidRDefault="00000000">
            <w:pPr>
              <w:spacing w:after="40"/>
            </w:pPr>
            <w:r>
              <w:rPr>
                <w:sz w:val="19"/>
              </w:rPr>
              <w:t>Share of the feed for additional livestock that is grown domestically.</w:t>
            </w:r>
          </w:p>
        </w:tc>
      </w:tr>
      <w:tr w:rsidR="00DF0AD1" w14:paraId="784262B6" w14:textId="77777777">
        <w:tc>
          <w:tcPr>
            <w:tcW w:w="1247" w:type="dxa"/>
          </w:tcPr>
          <w:p w14:paraId="31A9CCF9" w14:textId="77777777" w:rsidR="00DF0AD1" w:rsidRDefault="00000000">
            <w:pPr>
              <w:spacing w:after="40"/>
            </w:pPr>
            <w:r>
              <w:rPr>
                <w:sz w:val="19"/>
              </w:rPr>
              <w:t>I_feed</w:t>
            </w:r>
          </w:p>
        </w:tc>
        <w:tc>
          <w:tcPr>
            <w:tcW w:w="3515" w:type="dxa"/>
          </w:tcPr>
          <w:p w14:paraId="5A293F54" w14:textId="77777777" w:rsidR="00DF0AD1" w:rsidRDefault="00000000">
            <w:pPr>
              <w:spacing w:after="40"/>
            </w:pPr>
            <w:r>
              <w:rPr>
                <w:rFonts w:ascii="Consolas" w:eastAsia="Consolas" w:hAnsi="Consolas"/>
                <w:sz w:val="17"/>
              </w:rPr>
              <w:t>pc.agr_feed_water_intensity</w:t>
            </w:r>
          </w:p>
        </w:tc>
        <w:tc>
          <w:tcPr>
            <w:tcW w:w="4649" w:type="dxa"/>
          </w:tcPr>
          <w:p w14:paraId="7B6F4F4E" w14:textId="77777777" w:rsidR="00DF0AD1" w:rsidRDefault="00000000">
            <w:pPr>
              <w:spacing w:after="40"/>
            </w:pPr>
            <w:r>
              <w:rPr>
                <w:sz w:val="19"/>
              </w:rPr>
              <w:t>Fodder water per unit of non-crop output in 2021.</w:t>
            </w:r>
          </w:p>
        </w:tc>
      </w:tr>
      <w:tr w:rsidR="00DF0AD1" w14:paraId="50314158" w14:textId="77777777">
        <w:tc>
          <w:tcPr>
            <w:tcW w:w="1247" w:type="dxa"/>
          </w:tcPr>
          <w:p w14:paraId="25D1D83B" w14:textId="77777777" w:rsidR="00DF0AD1" w:rsidRDefault="00000000">
            <w:pPr>
              <w:spacing w:after="40"/>
            </w:pPr>
            <w:r>
              <w:rPr>
                <w:sz w:val="19"/>
              </w:rPr>
              <w:t>cap</w:t>
            </w:r>
          </w:p>
        </w:tc>
        <w:tc>
          <w:tcPr>
            <w:tcW w:w="3515" w:type="dxa"/>
          </w:tcPr>
          <w:p w14:paraId="7E610980" w14:textId="77777777" w:rsidR="00DF0AD1" w:rsidRDefault="00000000">
            <w:pPr>
              <w:spacing w:after="40"/>
            </w:pPr>
            <w:r>
              <w:rPr>
                <w:rFonts w:ascii="Consolas" w:eastAsia="Consolas" w:hAnsi="Consolas"/>
                <w:sz w:val="17"/>
              </w:rPr>
              <w:t>p.agr_water_cap</w:t>
            </w:r>
          </w:p>
        </w:tc>
        <w:tc>
          <w:tcPr>
            <w:tcW w:w="4649" w:type="dxa"/>
          </w:tcPr>
          <w:p w14:paraId="6BB66AEF" w14:textId="77777777" w:rsidR="00DF0AD1" w:rsidRDefault="00000000">
            <w:pPr>
              <w:spacing w:after="40"/>
            </w:pPr>
            <w:r>
              <w:rPr>
                <w:sz w:val="19"/>
              </w:rPr>
              <w:t>Ceiling on agricultural water in m3; 0 means no ceiling. A binding cap truncates the domestic increment and imports fill the gap.</w:t>
            </w:r>
          </w:p>
        </w:tc>
      </w:tr>
    </w:tbl>
    <w:p w14:paraId="0CA4A3D0" w14:textId="77777777" w:rsidR="00DF0AD1" w:rsidRDefault="00DF0AD1">
      <w:pPr>
        <w:spacing w:after="0"/>
      </w:pPr>
    </w:p>
    <w:p w14:paraId="232D2A0C" w14:textId="77777777" w:rsidR="00DF0AD1" w:rsidRDefault="00000000">
      <w:r>
        <w:t xml:space="preserve">In </w:t>
      </w:r>
      <w:r>
        <w:rPr>
          <w:rFonts w:ascii="Consolas" w:eastAsia="Consolas" w:hAnsi="Consolas"/>
          <w:sz w:val="19"/>
        </w:rPr>
        <w:t>calculate_water_demand</w:t>
      </w:r>
      <w:r>
        <w:t xml:space="preserve">, when the coupling is on, the agricultural water intensity is set to </w:t>
      </w:r>
      <w:r>
        <w:rPr>
          <w:rFonts w:ascii="Consolas" w:eastAsia="Consolas" w:hAnsi="Consolas"/>
          <w:sz w:val="19"/>
        </w:rPr>
        <w:t>v.agr_water_total[t] / v.X_[t][pc.agr_sector]</w:t>
      </w:r>
      <w:r>
        <w:t>. The rest of the water module then works unchanged.</w:t>
      </w:r>
    </w:p>
    <w:p w14:paraId="16B2CCC7" w14:textId="77777777" w:rsidR="00DF0AD1" w:rsidRDefault="00000000">
      <w:pPr>
        <w:pStyle w:val="Heading1"/>
      </w:pPr>
      <w:r>
        <w:lastRenderedPageBreak/>
        <w:t>5. Diet factor on the demand side</w:t>
      </w:r>
    </w:p>
    <w:p w14:paraId="6466AD88" w14:textId="77777777" w:rsidR="00DF0AD1" w:rsidRDefault="00000000">
      <w:r>
        <w:t xml:space="preserve">In the transformation scenario the crop module lowers per-capita food demand linearly from 1.00 in 2021 to 0.75 in 2035. Before, this lowered domestic supply only and showed up as additional imports. With </w:t>
      </w:r>
      <w:r>
        <w:rPr>
          <w:rFonts w:ascii="Consolas" w:eastAsia="Consolas" w:hAnsi="Consolas"/>
          <w:sz w:val="19"/>
        </w:rPr>
        <w:t>p.agr_diet_demand_side</w:t>
      </w:r>
      <w:r>
        <w:t xml:space="preserve"> true, </w:t>
      </w:r>
      <w:r>
        <w:rPr>
          <w:rFonts w:ascii="Consolas" w:eastAsia="Consolas" w:hAnsi="Consolas"/>
          <w:sz w:val="19"/>
        </w:rPr>
        <w:t>agr_diet_consumption_shares(pc, t)</w:t>
      </w:r>
      <w:r>
        <w:t xml:space="preserve"> scales the agricultural share of household consumption </w:t>
      </w:r>
      <w:r>
        <w:rPr>
          <w:rFonts w:ascii="Consolas" w:eastAsia="Consolas" w:hAnsi="Consolas"/>
          <w:sz w:val="19"/>
        </w:rPr>
        <w:t>pc.dC</w:t>
      </w:r>
      <w:r>
        <w:t xml:space="preserve"> by the same factor. The freed budget is spread pro rata over all other goods, so total consumption does not change.</w:t>
      </w:r>
    </w:p>
    <w:p w14:paraId="521C1FEF" w14:textId="77777777" w:rsidR="00DF0AD1" w:rsidRDefault="00000000">
      <w:r>
        <w:t xml:space="preserve">The call sits in </w:t>
      </w:r>
      <w:r>
        <w:rPr>
          <w:rFonts w:ascii="Consolas" w:eastAsia="Consolas" w:hAnsi="Consolas"/>
          <w:sz w:val="19"/>
        </w:rPr>
        <w:t>run_model_step</w:t>
      </w:r>
      <w:r>
        <w:t xml:space="preserve"> directly after </w:t>
      </w:r>
      <w:r>
        <w:rPr>
          <w:rFonts w:ascii="Consolas" w:eastAsia="Consolas" w:hAnsi="Consolas"/>
          <w:sz w:val="19"/>
        </w:rPr>
        <w:t>calc_io_table</w:t>
      </w:r>
      <w:r>
        <w:t xml:space="preserve">, before any use of </w:t>
      </w:r>
      <w:r>
        <w:rPr>
          <w:rFonts w:ascii="Consolas" w:eastAsia="Consolas" w:hAnsi="Consolas"/>
          <w:sz w:val="19"/>
        </w:rPr>
        <w:t>pc.dC</w:t>
      </w:r>
      <w:r>
        <w:t xml:space="preserve">. The function keeps the original shares in </w:t>
      </w:r>
      <w:r>
        <w:rPr>
          <w:rFonts w:ascii="Consolas" w:eastAsia="Consolas" w:hAnsi="Consolas"/>
          <w:sz w:val="19"/>
        </w:rPr>
        <w:t>pc.dC_base</w:t>
      </w:r>
      <w:r>
        <w:t xml:space="preserve">. The factor path is written out a second time in </w:t>
      </w:r>
      <w:r>
        <w:rPr>
          <w:rFonts w:ascii="Consolas" w:eastAsia="Consolas" w:hAnsi="Consolas"/>
          <w:sz w:val="19"/>
        </w:rPr>
        <w:t>get_agr_data</w:t>
      </w:r>
      <w:r>
        <w:t xml:space="preserve"> and must be kept in line with </w:t>
      </w:r>
      <w:r>
        <w:rPr>
          <w:rFonts w:ascii="Consolas" w:eastAsia="Consolas" w:hAnsi="Consolas"/>
          <w:sz w:val="19"/>
        </w:rPr>
        <w:t>step1_calculate_consumption</w:t>
      </w:r>
      <w:r>
        <w:t>.</w:t>
      </w:r>
    </w:p>
    <w:p w14:paraId="1C01F263" w14:textId="77777777" w:rsidR="00DF0AD1" w:rsidRDefault="00000000">
      <w:pPr>
        <w:pStyle w:val="Heading1"/>
      </w:pPr>
      <w:r>
        <w:t>6. Water supply and investment</w:t>
      </w:r>
    </w:p>
    <w:p w14:paraId="11BC7C49" w14:textId="77777777" w:rsidR="00DF0AD1" w:rsidRDefault="00000000">
      <w:pPr>
        <w:pStyle w:val="Heading2"/>
      </w:pPr>
      <w:r>
        <w:t>6.1 Investment base</w:t>
      </w:r>
    </w:p>
    <w:p w14:paraId="06F8B877" w14:textId="77777777" w:rsidR="00DF0AD1" w:rsidRDefault="00000000">
      <w:r>
        <w:t xml:space="preserve">Desalination and wastewater investment grow from last period's value. The base was </w:t>
      </w:r>
      <w:r>
        <w:rPr>
          <w:rFonts w:ascii="Consolas" w:eastAsia="Consolas" w:hAnsi="Consolas"/>
          <w:sz w:val="19"/>
        </w:rPr>
        <w:t>v.I_[t-1]</w:t>
      </w:r>
      <w:r>
        <w:t xml:space="preserve"> of the sector, which also contains add-ons such as energy efficiency investment. After a year with zero capacity investment, these small add-ons became the base and investment never recovered. The base is now the sector's own capacity investment, stored in the new variables </w:t>
      </w:r>
      <w:r>
        <w:rPr>
          <w:rFonts w:ascii="Consolas" w:eastAsia="Consolas" w:hAnsi="Consolas"/>
          <w:sz w:val="19"/>
        </w:rPr>
        <w:t>v.I_desal_cap</w:t>
      </w:r>
      <w:r>
        <w:t xml:space="preserve"> and </w:t>
      </w:r>
      <w:r>
        <w:rPr>
          <w:rFonts w:ascii="Consolas" w:eastAsia="Consolas" w:hAnsi="Consolas"/>
          <w:sz w:val="19"/>
        </w:rPr>
        <w:t>v.I_wwater_cap</w:t>
      </w:r>
      <w:r>
        <w:t xml:space="preserve">. They are set at the end of section 2 of </w:t>
      </w:r>
      <w:r>
        <w:rPr>
          <w:rFonts w:ascii="Consolas" w:eastAsia="Consolas" w:hAnsi="Consolas"/>
          <w:sz w:val="19"/>
        </w:rPr>
        <w:t>investment_module.py</w:t>
      </w:r>
      <w:r>
        <w:t>, before the add-ons. If the base is zero, depreciation is used, as before.</w:t>
      </w:r>
    </w:p>
    <w:p w14:paraId="0EC96CB3" w14:textId="77777777" w:rsidR="00DF0AD1" w:rsidRDefault="00000000">
      <w:pPr>
        <w:pStyle w:val="Heading2"/>
      </w:pPr>
      <w:r>
        <w:t>6.2 Requirement-based floor after the groundwater phase-out</w:t>
      </w:r>
    </w:p>
    <w:p w14:paraId="605BBCBB" w14:textId="77777777" w:rsidR="00DF0AD1" w:rsidRDefault="00000000">
      <w:r>
        <w:t xml:space="preserve">Once groundwater is phased out, desalination and reuse must supply all demand, so their capital stock has to follow it. For </w:t>
      </w:r>
      <w:r>
        <w:rPr>
          <w:rFonts w:ascii="Consolas" w:eastAsia="Consolas" w:hAnsi="Consolas"/>
          <w:sz w:val="19"/>
        </w:rPr>
        <w:t>t &gt; 2</w:t>
      </w:r>
      <w:r>
        <w:t xml:space="preserve"> and </w:t>
      </w:r>
      <w:r>
        <w:rPr>
          <w:rFonts w:ascii="Consolas" w:eastAsia="Consolas" w:hAnsi="Consolas"/>
          <w:sz w:val="19"/>
        </w:rPr>
        <w:t>v.water_gw_phased_out[t-1] &gt; 0</w:t>
      </w:r>
      <w:r>
        <w:t>, investment gets a floor:</w:t>
      </w:r>
    </w:p>
    <w:p w14:paraId="3A644A7E" w14:textId="77777777" w:rsidR="00DF0AD1" w:rsidRDefault="00000000">
      <w:pPr>
        <w:spacing w:after="0"/>
        <w:ind w:left="454"/>
      </w:pPr>
      <w:r>
        <w:rPr>
          <w:rFonts w:ascii="Consolas" w:hAnsi="Consolas"/>
          <w:sz w:val="19"/>
        </w:rPr>
        <w:t>expected_demand  = W[t-1] * (W[t-1] / W[t-2])^2     (W = water_use_supply_mix, section 6.4)</w:t>
      </w:r>
    </w:p>
    <w:p w14:paraId="348AA794" w14:textId="77777777" w:rsidR="00DF0AD1" w:rsidRDefault="00000000">
      <w:pPr>
        <w:spacing w:after="0"/>
        <w:ind w:left="454"/>
      </w:pPr>
      <w:r>
        <w:rPr>
          <w:rFonts w:ascii="Consolas" w:hAnsi="Consolas"/>
          <w:sz w:val="19"/>
        </w:rPr>
        <w:t>share_desal      = pot_desal[t-1] / (pot_desal[t-1] + pot_wwater[t-1])</w:t>
      </w:r>
    </w:p>
    <w:p w14:paraId="464BB082" w14:textId="77777777" w:rsidR="00DF0AD1" w:rsidRDefault="00000000">
      <w:pPr>
        <w:spacing w:after="0"/>
        <w:ind w:left="454"/>
      </w:pPr>
      <w:r>
        <w:rPr>
          <w:rFonts w:ascii="Consolas" w:hAnsi="Consolas"/>
          <w:sz w:val="19"/>
        </w:rPr>
        <w:t>K_required       = expected_demand * share * p_m3 / (eK * u)</w:t>
      </w:r>
    </w:p>
    <w:p w14:paraId="60BF399A" w14:textId="77777777" w:rsidR="00DF0AD1" w:rsidRDefault="00000000">
      <w:pPr>
        <w:spacing w:after="0"/>
        <w:ind w:left="454"/>
      </w:pPr>
      <w:r>
        <w:rPr>
          <w:rFonts w:ascii="Consolas" w:hAnsi="Consolas"/>
          <w:sz w:val="19"/>
        </w:rPr>
        <w:t>K_next_without_I = (K[t-1] * (1 - dep) + I[t-1]) * (1 - dep)</w:t>
      </w:r>
    </w:p>
    <w:p w14:paraId="2311A2A3" w14:textId="77777777" w:rsidR="00DF0AD1" w:rsidRDefault="00000000">
      <w:pPr>
        <w:spacing w:after="160"/>
        <w:ind w:left="454"/>
      </w:pPr>
      <w:r>
        <w:rPr>
          <w:rFonts w:ascii="Consolas" w:hAnsi="Consolas"/>
          <w:sz w:val="19"/>
        </w:rPr>
        <w:t>I[t]             = max(I[t], K_required - K_next_without_I, 0)</w:t>
      </w:r>
    </w:p>
    <w:p w14:paraId="76990AF2" w14:textId="77777777" w:rsidR="00DF0AD1" w:rsidRDefault="00000000">
      <w:r>
        <w:t xml:space="preserve">This is done for both sectors, with </w:t>
      </w:r>
      <w:r>
        <w:rPr>
          <w:rFonts w:ascii="Consolas" w:eastAsia="Consolas" w:hAnsi="Consolas"/>
          <w:sz w:val="19"/>
        </w:rPr>
        <w:t>share_desal</w:t>
      </w:r>
      <w:r>
        <w:t xml:space="preserve"> and </w:t>
      </w:r>
      <w:r>
        <w:rPr>
          <w:rFonts w:ascii="Consolas" w:eastAsia="Consolas" w:hAnsi="Consolas"/>
          <w:sz w:val="19"/>
        </w:rPr>
        <w:t>1 - share_desal</w:t>
      </w:r>
      <w:r>
        <w:t xml:space="preserve"> and the sector's own price per m3, capital productivity, utilisation and depreciation rate (</w:t>
      </w:r>
      <w:r>
        <w:rPr>
          <w:rFonts w:ascii="Consolas" w:eastAsia="Consolas" w:hAnsi="Consolas"/>
          <w:sz w:val="19"/>
        </w:rPr>
        <w:t>pc.p_desal_m3</w:t>
      </w:r>
      <w:r>
        <w:t xml:space="preserve">, </w:t>
      </w:r>
      <w:r>
        <w:rPr>
          <w:rFonts w:ascii="Consolas" w:eastAsia="Consolas" w:hAnsi="Consolas"/>
          <w:sz w:val="19"/>
        </w:rPr>
        <w:t>pc.eK_desal</w:t>
      </w:r>
      <w:r>
        <w:t xml:space="preserve">, </w:t>
      </w:r>
      <w:r>
        <w:rPr>
          <w:rFonts w:ascii="Consolas" w:eastAsia="Consolas" w:hAnsi="Consolas"/>
          <w:sz w:val="19"/>
        </w:rPr>
        <w:t>pc.u_desal</w:t>
      </w:r>
      <w:r>
        <w:t xml:space="preserve"> and the wastewater equivalents). Investment in t becomes capacity in t+1.</w:t>
      </w:r>
    </w:p>
    <w:p w14:paraId="6845EDE8" w14:textId="77777777" w:rsidR="00DF0AD1" w:rsidRDefault="00000000">
      <w:pPr>
        <w:pStyle w:val="Heading2"/>
      </w:pPr>
      <w:r>
        <w:t>6.3 Supply mix and capacity limit</w:t>
      </w:r>
    </w:p>
    <w:p w14:paraId="5DC4D132" w14:textId="77777777" w:rsidR="00DF0AD1" w:rsidRDefault="00000000">
      <w:r>
        <w:rPr>
          <w:rFonts w:ascii="Consolas" w:eastAsia="Consolas" w:hAnsi="Consolas"/>
          <w:sz w:val="19"/>
        </w:rPr>
        <w:t>calculate_aggregate_supply_mix</w:t>
      </w:r>
      <w:r>
        <w:t xml:space="preserve"> now takes </w:t>
      </w:r>
      <w:r>
        <w:rPr>
          <w:rFonts w:ascii="Consolas" w:eastAsia="Consolas" w:hAnsi="Consolas"/>
          <w:sz w:val="19"/>
        </w:rPr>
        <w:t>p</w:t>
      </w:r>
      <w:r>
        <w:t xml:space="preserve"> as fourth argument, passed from </w:t>
      </w:r>
      <w:r>
        <w:rPr>
          <w:rFonts w:ascii="Consolas" w:eastAsia="Consolas" w:hAnsi="Consolas"/>
          <w:sz w:val="19"/>
        </w:rPr>
        <w:t>water_accounting</w:t>
      </w:r>
      <w:r>
        <w:t>.</w:t>
      </w:r>
    </w:p>
    <w:p w14:paraId="629A44ED" w14:textId="77777777" w:rsidR="00DF0AD1" w:rsidRDefault="00000000">
      <w:pPr>
        <w:pStyle w:val="ListBullet"/>
        <w:spacing w:after="60"/>
      </w:pPr>
      <w:r>
        <w:t xml:space="preserve">The phase-out is persistent: the new flag </w:t>
      </w:r>
      <w:r>
        <w:rPr>
          <w:rFonts w:ascii="Consolas" w:eastAsia="Consolas" w:hAnsi="Consolas"/>
          <w:sz w:val="19"/>
        </w:rPr>
        <w:t>v.water_gw_phased_out</w:t>
      </w:r>
      <w:r>
        <w:t xml:space="preserve"> is set to 1 once groundwater use falls to zero and stays 1.</w:t>
      </w:r>
    </w:p>
    <w:p w14:paraId="5353292A" w14:textId="77777777" w:rsidR="00DF0AD1" w:rsidRDefault="00000000">
      <w:pPr>
        <w:pStyle w:val="ListBullet"/>
        <w:spacing w:after="60"/>
      </w:pPr>
      <w:r>
        <w:t xml:space="preserve">After the phase-out, deliveries of each source are limited to </w:t>
      </w:r>
      <w:r>
        <w:rPr>
          <w:rFonts w:ascii="Consolas" w:eastAsia="Consolas" w:hAnsi="Consolas"/>
          <w:sz w:val="19"/>
        </w:rPr>
        <w:t>potential * (1 + p.water_supply_capacity_headroom)</w:t>
      </w:r>
      <w:r>
        <w:t>, with a headroom of 10%. Spare capacity of one source covers a shortfall of the other.</w:t>
      </w:r>
    </w:p>
    <w:p w14:paraId="385F0DC5" w14:textId="77777777" w:rsidR="00DF0AD1" w:rsidRDefault="00000000">
      <w:pPr>
        <w:pStyle w:val="ListBullet"/>
        <w:spacing w:after="60"/>
      </w:pPr>
      <w:r>
        <w:t xml:space="preserve">Any remaining shortfall is stored in </w:t>
      </w:r>
      <w:r>
        <w:rPr>
          <w:rFonts w:ascii="Consolas" w:eastAsia="Consolas" w:hAnsi="Consolas"/>
          <w:sz w:val="19"/>
        </w:rPr>
        <w:t>v.water_supply_gap</w:t>
      </w:r>
      <w:r>
        <w:t>. If it exceeds 1 million m3, it is met by groundwater, so the water balance stays closed and the gap is visible as a diagnostic.</w:t>
      </w:r>
    </w:p>
    <w:p w14:paraId="7E96C4A9" w14:textId="77777777" w:rsidR="00DF0AD1" w:rsidRDefault="00000000">
      <w:pPr>
        <w:pStyle w:val="Heading2"/>
      </w:pPr>
      <w:r>
        <w:lastRenderedPageBreak/>
        <w:t>6.4 Water for mitigation</w:t>
      </w:r>
    </w:p>
    <w:p w14:paraId="581B7D2D" w14:textId="77777777" w:rsidR="00DF0AD1" w:rsidRDefault="00000000">
      <w:r>
        <w:t>The energy module computes the water that mitigation needs. Before, this water was not part of the national water balance: the energy module added it to water_use_total_national, and the water module, which runs later in the period, overwrote the total. Tree planting was limited by all collectable urban wastewater, although the reuse sector already delivers part of it to other users.</w:t>
      </w:r>
    </w:p>
    <w:p w14:paraId="79038652" w14:textId="77777777" w:rsidR="00DF0AD1" w:rsidRDefault="00000000">
      <w:r>
        <w:t>New helpers at the top of energy_module.py. The water intensities are now module constants (WI_SOLAR, WI_HYDROGEN, WI_SGI_BM3_PER_MT and so on), with unchanged values:</w:t>
      </w:r>
    </w:p>
    <w:p w14:paraId="1744EC9B" w14:textId="77777777" w:rsidR="00DF0AD1" w:rsidRDefault="00000000">
      <w:pPr>
        <w:spacing w:after="0"/>
        <w:ind w:left="454"/>
      </w:pPr>
      <w:r>
        <w:rPr>
          <w:rFonts w:ascii="Consolas" w:hAnsi="Consolas"/>
          <w:sz w:val="19"/>
        </w:rPr>
        <w:t>wastewater_recovery_rate(t)          = min(0.30 + 0.02 * (t - 1), 0.80)</w:t>
      </w:r>
    </w:p>
    <w:p w14:paraId="4A35B0AD" w14:textId="77777777" w:rsidR="00DF0AD1" w:rsidRDefault="00000000">
      <w:pPr>
        <w:spacing w:after="0"/>
        <w:ind w:left="454"/>
      </w:pPr>
      <w:r>
        <w:rPr>
          <w:rFonts w:ascii="Consolas" w:hAnsi="Consolas"/>
          <w:sz w:val="19"/>
        </w:rPr>
        <w:t>wastewater_available_for_nexus(v, t) = urban[t-1] * g_urban * recovery_rate(t) - water_use_wwater_tot[t-1] * g_reuse</w:t>
      </w:r>
    </w:p>
    <w:p w14:paraId="08C7C9CC" w14:textId="77777777" w:rsidR="00DF0AD1" w:rsidRDefault="00000000">
      <w:pPr>
        <w:spacing w:after="0"/>
        <w:ind w:left="454"/>
      </w:pPr>
      <w:r>
        <w:rPr>
          <w:rFonts w:ascii="Consolas" w:hAnsi="Consolas"/>
          <w:sz w:val="19"/>
        </w:rPr>
        <w:t>nexus_water_other_m3(v, pc, t)       = water for solar, wind, hydrogen, electrification, CCS and CCU</w:t>
      </w:r>
    </w:p>
    <w:p w14:paraId="73954EA1" w14:textId="77777777" w:rsidR="00DF0AD1" w:rsidRDefault="00000000">
      <w:r>
        <w:t>urban is household, industry and service water use. g_urban and g_reuse are the growth factors of the last period: both terms are projected one period ahead, because the water module runs after the energy module.</w:t>
      </w:r>
    </w:p>
    <w:p w14:paraId="41F6672E" w14:textId="77777777" w:rsidR="00DF0AD1" w:rsidRDefault="00000000">
      <w:r>
        <w:t>Tree planting (in both scenario branches) and the sources of the mitigation water (part 6):</w:t>
      </w:r>
    </w:p>
    <w:p w14:paraId="24E130BF" w14:textId="77777777" w:rsidR="00DF0AD1" w:rsidRDefault="00000000">
      <w:pPr>
        <w:spacing w:after="0"/>
        <w:ind w:left="454"/>
      </w:pPr>
      <w:r>
        <w:rPr>
          <w:rFonts w:ascii="Consolas" w:hAnsi="Consolas"/>
          <w:sz w:val="19"/>
        </w:rPr>
        <w:t>avail_for_sgi          = max(0, wastewater_available_for_nexus - nexus_water_other_m3)</w:t>
      </w:r>
    </w:p>
    <w:p w14:paraId="6E17CB7A" w14:textId="77777777" w:rsidR="00DF0AD1" w:rsidRDefault="00000000">
      <w:pPr>
        <w:spacing w:after="0"/>
        <w:ind w:left="454"/>
      </w:pPr>
      <w:r>
        <w:rPr>
          <w:rFonts w:ascii="Consolas" w:hAnsi="Consolas"/>
          <w:sz w:val="19"/>
        </w:rPr>
        <w:t>flow_remove_nature[t]  = min(intended, avail_for_sgi / 0.315e9)          (0.315 billion m3 per Mt CO2)</w:t>
      </w:r>
    </w:p>
    <w:p w14:paraId="21E5FB16" w14:textId="77777777" w:rsidR="00DF0AD1" w:rsidRDefault="00000000">
      <w:pPr>
        <w:spacing w:after="0"/>
        <w:ind w:left="454"/>
      </w:pPr>
      <w:r>
        <w:rPr>
          <w:rFonts w:ascii="Consolas" w:hAnsi="Consolas"/>
          <w:sz w:val="19"/>
        </w:rPr>
        <w:t>water_use_nexus[t]     = nexus_water_other_m3 + flow_remove_nature[t] * 0.315e9</w:t>
      </w:r>
    </w:p>
    <w:p w14:paraId="0EDE46E6" w14:textId="77777777" w:rsidR="00DF0AD1" w:rsidRDefault="00000000">
      <w:pPr>
        <w:spacing w:after="0"/>
        <w:ind w:left="454"/>
      </w:pPr>
      <w:r>
        <w:rPr>
          <w:rFonts w:ascii="Consolas" w:hAnsi="Consolas"/>
          <w:sz w:val="19"/>
        </w:rPr>
        <w:t>water_energy_wwater[t] = min(water_use_nexus[t], wastewater_available_for_nexus)   (0 without mitigation policy)</w:t>
      </w:r>
    </w:p>
    <w:p w14:paraId="0052991C" w14:textId="77777777" w:rsidR="00DF0AD1" w:rsidRDefault="00000000">
      <w:pPr>
        <w:spacing w:after="0"/>
        <w:ind w:left="454"/>
      </w:pPr>
      <w:r>
        <w:rPr>
          <w:rFonts w:ascii="Consolas" w:hAnsi="Consolas"/>
          <w:sz w:val="19"/>
        </w:rPr>
        <w:t>shortfall              = water_use_nexus[t] - water_energy_wwater[t]:  70% water_energy_desal, 30% water_energy_gw</w:t>
      </w:r>
    </w:p>
    <w:p w14:paraId="7BC87972" w14:textId="77777777" w:rsidR="00DF0AD1" w:rsidRDefault="00000000">
      <w:r>
        <w:t>In the water module (calculate_water_demand):</w:t>
      </w:r>
    </w:p>
    <w:p w14:paraId="54E8060C" w14:textId="77777777" w:rsidR="00DF0AD1" w:rsidRDefault="00000000">
      <w:pPr>
        <w:spacing w:after="0"/>
        <w:ind w:left="454"/>
      </w:pPr>
      <w:r>
        <w:rPr>
          <w:rFonts w:ascii="Consolas" w:hAnsi="Consolas"/>
          <w:sz w:val="19"/>
        </w:rPr>
        <w:t>water_use_total_national[t] = sectors + households + water_use_nexus[t]</w:t>
      </w:r>
    </w:p>
    <w:p w14:paraId="643CD758" w14:textId="77777777" w:rsidR="00DF0AD1" w:rsidRDefault="00000000">
      <w:pPr>
        <w:spacing w:after="0"/>
        <w:ind w:left="454"/>
      </w:pPr>
      <w:r>
        <w:rPr>
          <w:rFonts w:ascii="Consolas" w:hAnsi="Consolas"/>
          <w:sz w:val="19"/>
        </w:rPr>
        <w:t>water_use_supply_mix[t]     = water_use_total_national[t] - water_energy_wwater[t]</w:t>
      </w:r>
    </w:p>
    <w:p w14:paraId="0D1E34C5" w14:textId="77777777" w:rsidR="00DF0AD1" w:rsidRDefault="00000000">
      <w:pPr>
        <w:spacing w:after="0"/>
        <w:ind w:left="454"/>
      </w:pPr>
      <w:r>
        <w:rPr>
          <w:rFonts w:ascii="Consolas" w:hAnsi="Consolas"/>
          <w:sz w:val="19"/>
        </w:rPr>
        <w:t>wwater_collectable[t]       = (households + industry + services) * wastewater_recovery_rate(t)</w:t>
      </w:r>
    </w:p>
    <w:p w14:paraId="5ADB2F53" w14:textId="77777777" w:rsidR="00DF0AD1" w:rsidRDefault="00000000">
      <w:pPr>
        <w:pStyle w:val="ListBullet"/>
        <w:spacing w:after="60"/>
      </w:pPr>
      <w:r>
        <w:t>calculate_aggregate_supply_mix and section 2 of the investment module now use water_use_supply_mix where they used water_use_total_national. Desalination, sector reuse and groundwater supply this amount. The wastewater for mitigation is a supply stream of its own.</w:t>
      </w:r>
    </w:p>
    <w:p w14:paraId="25B3611D" w14:textId="77777777" w:rsidR="00DF0AD1" w:rsidRDefault="00000000">
      <w:pPr>
        <w:pStyle w:val="ListBullet"/>
        <w:spacing w:after="60"/>
      </w:pPr>
      <w:r>
        <w:t>In water_accounting the column totals of the RAS matrix are scaled to the demand of the four user groups, because mitigation water is not a row of the matrix.</w:t>
      </w:r>
    </w:p>
    <w:p w14:paraId="6DA166D4" w14:textId="77777777" w:rsidR="00DF0AD1" w:rsidRDefault="00000000">
      <w:pPr>
        <w:pStyle w:val="ListBullet"/>
        <w:spacing w:after="60"/>
      </w:pPr>
      <w:r>
        <w:t>In energy_investment_module.py the nature investment of the net zero branch follows the planting deployed in the previous period (flow_remove_nature[t-1] - flow_remove_nature[t-2]), not the uncapped target path.</w:t>
      </w:r>
    </w:p>
    <w:p w14:paraId="63F2D64A" w14:textId="77777777" w:rsidR="00DF0AD1" w:rsidRDefault="00000000">
      <w:pPr>
        <w:pStyle w:val="ListBullet"/>
        <w:spacing w:after="60"/>
      </w:pPr>
      <w:r>
        <w:t>The electricity to supply this water is stored in electricity_nexus_water_total. It is added to electricity generation only with p.nexus_water_electricity_feedback = True. The parameter is read with getattr, is not in the parameter files and is off by default: the load is below 0.4% of electricity use, but it shifts a threshold in the Vision 2030 run around 2040 and moves its 2060 GDP by about 1%.</w:t>
      </w:r>
    </w:p>
    <w:p w14:paraId="31A00C6B" w14:textId="77777777" w:rsidR="00DF0AD1" w:rsidRDefault="00000000">
      <w:pPr>
        <w:pStyle w:val="Heading1"/>
      </w:pPr>
      <w:r>
        <w:t>7. New parameters and scenario values</w:t>
      </w:r>
    </w:p>
    <w:tbl>
      <w:tblPr>
        <w:tblStyle w:val="TableGrid"/>
        <w:tblW w:w="0" w:type="auto"/>
        <w:tblLayout w:type="fixed"/>
        <w:tblLook w:val="04A0" w:firstRow="1" w:lastRow="0" w:firstColumn="1" w:lastColumn="0" w:noHBand="0" w:noVBand="1"/>
      </w:tblPr>
      <w:tblGrid>
        <w:gridCol w:w="3742"/>
        <w:gridCol w:w="1191"/>
        <w:gridCol w:w="1417"/>
        <w:gridCol w:w="1644"/>
        <w:gridCol w:w="1417"/>
      </w:tblGrid>
      <w:tr w:rsidR="00DF0AD1" w14:paraId="3959D1B0" w14:textId="77777777">
        <w:tc>
          <w:tcPr>
            <w:tcW w:w="3742" w:type="dxa"/>
            <w:shd w:val="clear" w:color="auto" w:fill="D9E2F3"/>
          </w:tcPr>
          <w:p w14:paraId="64093425" w14:textId="77777777" w:rsidR="00DF0AD1" w:rsidRDefault="00000000">
            <w:pPr>
              <w:spacing w:after="40"/>
            </w:pPr>
            <w:r>
              <w:rPr>
                <w:b/>
                <w:sz w:val="19"/>
              </w:rPr>
              <w:t>Parameter</w:t>
            </w:r>
          </w:p>
        </w:tc>
        <w:tc>
          <w:tcPr>
            <w:tcW w:w="1191" w:type="dxa"/>
            <w:shd w:val="clear" w:color="auto" w:fill="D9E2F3"/>
          </w:tcPr>
          <w:p w14:paraId="50225006" w14:textId="77777777" w:rsidR="00DF0AD1" w:rsidRDefault="00000000">
            <w:pPr>
              <w:spacing w:after="40"/>
            </w:pPr>
            <w:r>
              <w:rPr>
                <w:b/>
                <w:sz w:val="19"/>
              </w:rPr>
              <w:t>Baseline</w:t>
            </w:r>
          </w:p>
        </w:tc>
        <w:tc>
          <w:tcPr>
            <w:tcW w:w="1417" w:type="dxa"/>
            <w:shd w:val="clear" w:color="auto" w:fill="D9E2F3"/>
          </w:tcPr>
          <w:p w14:paraId="4F64D530" w14:textId="77777777" w:rsidR="00DF0AD1" w:rsidRDefault="00000000">
            <w:pPr>
              <w:spacing w:after="40"/>
            </w:pPr>
            <w:r>
              <w:rPr>
                <w:b/>
                <w:sz w:val="19"/>
              </w:rPr>
              <w:t>Vision 2030</w:t>
            </w:r>
          </w:p>
        </w:tc>
        <w:tc>
          <w:tcPr>
            <w:tcW w:w="1644" w:type="dxa"/>
            <w:shd w:val="clear" w:color="auto" w:fill="D9E2F3"/>
          </w:tcPr>
          <w:p w14:paraId="6A537890" w14:textId="77777777" w:rsidR="00DF0AD1" w:rsidRDefault="00000000">
            <w:pPr>
              <w:spacing w:after="40"/>
            </w:pPr>
            <w:r>
              <w:rPr>
                <w:b/>
                <w:sz w:val="19"/>
              </w:rPr>
              <w:t>Transformation</w:t>
            </w:r>
          </w:p>
        </w:tc>
        <w:tc>
          <w:tcPr>
            <w:tcW w:w="1417" w:type="dxa"/>
            <w:shd w:val="clear" w:color="auto" w:fill="D9E2F3"/>
          </w:tcPr>
          <w:p w14:paraId="1F451C42" w14:textId="77777777" w:rsidR="00DF0AD1" w:rsidRDefault="00000000">
            <w:pPr>
              <w:spacing w:after="40"/>
            </w:pPr>
            <w:r>
              <w:rPr>
                <w:b/>
                <w:sz w:val="19"/>
              </w:rPr>
              <w:t>Steady state</w:t>
            </w:r>
          </w:p>
        </w:tc>
      </w:tr>
      <w:tr w:rsidR="00DF0AD1" w14:paraId="090FFBED" w14:textId="77777777">
        <w:tc>
          <w:tcPr>
            <w:tcW w:w="3742" w:type="dxa"/>
          </w:tcPr>
          <w:p w14:paraId="45CE323E" w14:textId="77777777" w:rsidR="00DF0AD1" w:rsidRDefault="00000000">
            <w:pPr>
              <w:spacing w:after="40"/>
            </w:pPr>
            <w:r>
              <w:rPr>
                <w:rFonts w:ascii="Consolas" w:eastAsia="Consolas" w:hAnsi="Consolas"/>
                <w:sz w:val="17"/>
              </w:rPr>
              <w:t>agr_valuechain_coupling</w:t>
            </w:r>
          </w:p>
        </w:tc>
        <w:tc>
          <w:tcPr>
            <w:tcW w:w="1191" w:type="dxa"/>
          </w:tcPr>
          <w:p w14:paraId="126A3E2E" w14:textId="77777777" w:rsidR="00DF0AD1" w:rsidRDefault="00000000">
            <w:pPr>
              <w:spacing w:after="40"/>
            </w:pPr>
            <w:r>
              <w:rPr>
                <w:sz w:val="19"/>
              </w:rPr>
              <w:t>True</w:t>
            </w:r>
          </w:p>
        </w:tc>
        <w:tc>
          <w:tcPr>
            <w:tcW w:w="1417" w:type="dxa"/>
          </w:tcPr>
          <w:p w14:paraId="10E03365" w14:textId="77777777" w:rsidR="00DF0AD1" w:rsidRDefault="00000000">
            <w:pPr>
              <w:spacing w:after="40"/>
            </w:pPr>
            <w:r>
              <w:rPr>
                <w:sz w:val="19"/>
              </w:rPr>
              <w:t>True</w:t>
            </w:r>
          </w:p>
        </w:tc>
        <w:tc>
          <w:tcPr>
            <w:tcW w:w="1644" w:type="dxa"/>
          </w:tcPr>
          <w:p w14:paraId="04206484" w14:textId="77777777" w:rsidR="00DF0AD1" w:rsidRDefault="00000000">
            <w:pPr>
              <w:spacing w:after="40"/>
            </w:pPr>
            <w:r>
              <w:rPr>
                <w:sz w:val="19"/>
              </w:rPr>
              <w:t>True</w:t>
            </w:r>
          </w:p>
        </w:tc>
        <w:tc>
          <w:tcPr>
            <w:tcW w:w="1417" w:type="dxa"/>
          </w:tcPr>
          <w:p w14:paraId="69BCBF9E" w14:textId="77777777" w:rsidR="00DF0AD1" w:rsidRDefault="00000000">
            <w:pPr>
              <w:spacing w:after="40"/>
            </w:pPr>
            <w:r>
              <w:rPr>
                <w:sz w:val="19"/>
              </w:rPr>
              <w:t>False</w:t>
            </w:r>
          </w:p>
        </w:tc>
      </w:tr>
      <w:tr w:rsidR="00DF0AD1" w14:paraId="41849CA8" w14:textId="77777777">
        <w:tc>
          <w:tcPr>
            <w:tcW w:w="3742" w:type="dxa"/>
          </w:tcPr>
          <w:p w14:paraId="45405950" w14:textId="77777777" w:rsidR="00DF0AD1" w:rsidRDefault="00000000">
            <w:pPr>
              <w:spacing w:after="40"/>
            </w:pPr>
            <w:r>
              <w:rPr>
                <w:rFonts w:ascii="Consolas" w:eastAsia="Consolas" w:hAnsi="Consolas"/>
                <w:sz w:val="17"/>
              </w:rPr>
              <w:t>agr_domestic_share_start</w:t>
            </w:r>
          </w:p>
        </w:tc>
        <w:tc>
          <w:tcPr>
            <w:tcW w:w="1191" w:type="dxa"/>
          </w:tcPr>
          <w:p w14:paraId="50AF1DF7" w14:textId="77777777" w:rsidR="00DF0AD1" w:rsidRDefault="00000000">
            <w:pPr>
              <w:spacing w:after="40"/>
            </w:pPr>
            <w:r>
              <w:rPr>
                <w:sz w:val="19"/>
              </w:rPr>
              <w:t>0.0</w:t>
            </w:r>
          </w:p>
        </w:tc>
        <w:tc>
          <w:tcPr>
            <w:tcW w:w="1417" w:type="dxa"/>
          </w:tcPr>
          <w:p w14:paraId="691D66A4" w14:textId="77777777" w:rsidR="00DF0AD1" w:rsidRDefault="00000000">
            <w:pPr>
              <w:spacing w:after="40"/>
            </w:pPr>
            <w:r>
              <w:rPr>
                <w:sz w:val="19"/>
              </w:rPr>
              <w:t>0.76</w:t>
            </w:r>
          </w:p>
        </w:tc>
        <w:tc>
          <w:tcPr>
            <w:tcW w:w="1644" w:type="dxa"/>
          </w:tcPr>
          <w:p w14:paraId="27F7A095" w14:textId="77777777" w:rsidR="00DF0AD1" w:rsidRDefault="00000000">
            <w:pPr>
              <w:spacing w:after="40"/>
            </w:pPr>
            <w:r>
              <w:rPr>
                <w:sz w:val="19"/>
              </w:rPr>
              <w:t>0.76</w:t>
            </w:r>
          </w:p>
        </w:tc>
        <w:tc>
          <w:tcPr>
            <w:tcW w:w="1417" w:type="dxa"/>
          </w:tcPr>
          <w:p w14:paraId="61D84965" w14:textId="77777777" w:rsidR="00DF0AD1" w:rsidRDefault="00000000">
            <w:pPr>
              <w:spacing w:after="40"/>
            </w:pPr>
            <w:r>
              <w:rPr>
                <w:sz w:val="19"/>
              </w:rPr>
              <w:t>0.76</w:t>
            </w:r>
          </w:p>
        </w:tc>
      </w:tr>
      <w:tr w:rsidR="00DF0AD1" w14:paraId="7204C650" w14:textId="77777777">
        <w:tc>
          <w:tcPr>
            <w:tcW w:w="3742" w:type="dxa"/>
          </w:tcPr>
          <w:p w14:paraId="177AA144" w14:textId="77777777" w:rsidR="00DF0AD1" w:rsidRDefault="00000000">
            <w:pPr>
              <w:spacing w:after="40"/>
            </w:pPr>
            <w:r>
              <w:rPr>
                <w:rFonts w:ascii="Consolas" w:eastAsia="Consolas" w:hAnsi="Consolas"/>
                <w:sz w:val="17"/>
              </w:rPr>
              <w:lastRenderedPageBreak/>
              <w:t>agr_domestic_share_target</w:t>
            </w:r>
          </w:p>
        </w:tc>
        <w:tc>
          <w:tcPr>
            <w:tcW w:w="1191" w:type="dxa"/>
          </w:tcPr>
          <w:p w14:paraId="56896513" w14:textId="77777777" w:rsidR="00DF0AD1" w:rsidRDefault="00000000">
            <w:pPr>
              <w:spacing w:after="40"/>
            </w:pPr>
            <w:r>
              <w:rPr>
                <w:sz w:val="19"/>
              </w:rPr>
              <w:t>0.0</w:t>
            </w:r>
          </w:p>
        </w:tc>
        <w:tc>
          <w:tcPr>
            <w:tcW w:w="1417" w:type="dxa"/>
          </w:tcPr>
          <w:p w14:paraId="6FF76CA8" w14:textId="77777777" w:rsidR="00DF0AD1" w:rsidRDefault="00000000">
            <w:pPr>
              <w:spacing w:after="40"/>
            </w:pPr>
            <w:r>
              <w:rPr>
                <w:sz w:val="19"/>
              </w:rPr>
              <w:t>0.90</w:t>
            </w:r>
          </w:p>
        </w:tc>
        <w:tc>
          <w:tcPr>
            <w:tcW w:w="1644" w:type="dxa"/>
          </w:tcPr>
          <w:p w14:paraId="0210524F" w14:textId="77777777" w:rsidR="00DF0AD1" w:rsidRDefault="00000000">
            <w:pPr>
              <w:spacing w:after="40"/>
            </w:pPr>
            <w:r>
              <w:rPr>
                <w:sz w:val="19"/>
              </w:rPr>
              <w:t>0.85</w:t>
            </w:r>
          </w:p>
        </w:tc>
        <w:tc>
          <w:tcPr>
            <w:tcW w:w="1417" w:type="dxa"/>
          </w:tcPr>
          <w:p w14:paraId="47325C1E" w14:textId="77777777" w:rsidR="00DF0AD1" w:rsidRDefault="00000000">
            <w:pPr>
              <w:spacing w:after="40"/>
            </w:pPr>
            <w:r>
              <w:rPr>
                <w:sz w:val="19"/>
              </w:rPr>
              <w:t>0.76</w:t>
            </w:r>
          </w:p>
        </w:tc>
      </w:tr>
      <w:tr w:rsidR="00DF0AD1" w14:paraId="78EC7CF5" w14:textId="77777777">
        <w:tc>
          <w:tcPr>
            <w:tcW w:w="3742" w:type="dxa"/>
          </w:tcPr>
          <w:p w14:paraId="3C38CC9F" w14:textId="77777777" w:rsidR="00DF0AD1" w:rsidRDefault="00000000">
            <w:pPr>
              <w:spacing w:after="40"/>
            </w:pPr>
            <w:r>
              <w:rPr>
                <w:rFonts w:ascii="Consolas" w:eastAsia="Consolas" w:hAnsi="Consolas"/>
                <w:sz w:val="17"/>
              </w:rPr>
              <w:t>agr_domestic_share_target_year</w:t>
            </w:r>
          </w:p>
        </w:tc>
        <w:tc>
          <w:tcPr>
            <w:tcW w:w="1191" w:type="dxa"/>
          </w:tcPr>
          <w:p w14:paraId="6A0EB66B" w14:textId="77777777" w:rsidR="00DF0AD1" w:rsidRDefault="00000000">
            <w:pPr>
              <w:spacing w:after="40"/>
            </w:pPr>
            <w:r>
              <w:rPr>
                <w:sz w:val="19"/>
              </w:rPr>
              <w:t>1</w:t>
            </w:r>
          </w:p>
        </w:tc>
        <w:tc>
          <w:tcPr>
            <w:tcW w:w="1417" w:type="dxa"/>
          </w:tcPr>
          <w:p w14:paraId="51790BB9" w14:textId="77777777" w:rsidR="00DF0AD1" w:rsidRDefault="00000000">
            <w:pPr>
              <w:spacing w:after="40"/>
            </w:pPr>
            <w:r>
              <w:rPr>
                <w:sz w:val="19"/>
              </w:rPr>
              <w:t>10 (2030)</w:t>
            </w:r>
          </w:p>
        </w:tc>
        <w:tc>
          <w:tcPr>
            <w:tcW w:w="1644" w:type="dxa"/>
          </w:tcPr>
          <w:p w14:paraId="2BC3A4C8" w14:textId="77777777" w:rsidR="00DF0AD1" w:rsidRDefault="00000000">
            <w:pPr>
              <w:spacing w:after="40"/>
            </w:pPr>
            <w:r>
              <w:rPr>
                <w:sz w:val="19"/>
              </w:rPr>
              <w:t>15 (2035)</w:t>
            </w:r>
          </w:p>
        </w:tc>
        <w:tc>
          <w:tcPr>
            <w:tcW w:w="1417" w:type="dxa"/>
          </w:tcPr>
          <w:p w14:paraId="0B9547B4" w14:textId="77777777" w:rsidR="00DF0AD1" w:rsidRDefault="00000000">
            <w:pPr>
              <w:spacing w:after="40"/>
            </w:pPr>
            <w:r>
              <w:rPr>
                <w:sz w:val="19"/>
              </w:rPr>
              <w:t>1</w:t>
            </w:r>
          </w:p>
        </w:tc>
      </w:tr>
      <w:tr w:rsidR="00DF0AD1" w14:paraId="65F6A9F2" w14:textId="77777777">
        <w:tc>
          <w:tcPr>
            <w:tcW w:w="3742" w:type="dxa"/>
          </w:tcPr>
          <w:p w14:paraId="2382C887" w14:textId="77777777" w:rsidR="00DF0AD1" w:rsidRDefault="00000000">
            <w:pPr>
              <w:spacing w:after="40"/>
            </w:pPr>
            <w:r>
              <w:rPr>
                <w:rFonts w:ascii="Consolas" w:eastAsia="Consolas" w:hAnsi="Consolas"/>
                <w:sz w:val="17"/>
              </w:rPr>
              <w:t>agr_increment_crop_share</w:t>
            </w:r>
          </w:p>
        </w:tc>
        <w:tc>
          <w:tcPr>
            <w:tcW w:w="1191" w:type="dxa"/>
          </w:tcPr>
          <w:p w14:paraId="6B53B0E4" w14:textId="77777777" w:rsidR="00DF0AD1" w:rsidRDefault="00000000">
            <w:pPr>
              <w:spacing w:after="40"/>
            </w:pPr>
            <w:r>
              <w:rPr>
                <w:sz w:val="19"/>
              </w:rPr>
              <w:t>0.124</w:t>
            </w:r>
          </w:p>
        </w:tc>
        <w:tc>
          <w:tcPr>
            <w:tcW w:w="1417" w:type="dxa"/>
          </w:tcPr>
          <w:p w14:paraId="04B61078" w14:textId="77777777" w:rsidR="00DF0AD1" w:rsidRDefault="00000000">
            <w:pPr>
              <w:spacing w:after="40"/>
            </w:pPr>
            <w:r>
              <w:rPr>
                <w:sz w:val="19"/>
              </w:rPr>
              <w:t>0.124</w:t>
            </w:r>
          </w:p>
        </w:tc>
        <w:tc>
          <w:tcPr>
            <w:tcW w:w="1644" w:type="dxa"/>
          </w:tcPr>
          <w:p w14:paraId="57A285F6" w14:textId="77777777" w:rsidR="00DF0AD1" w:rsidRDefault="00000000">
            <w:pPr>
              <w:spacing w:after="40"/>
            </w:pPr>
            <w:r>
              <w:rPr>
                <w:sz w:val="19"/>
              </w:rPr>
              <w:t>0.124</w:t>
            </w:r>
          </w:p>
        </w:tc>
        <w:tc>
          <w:tcPr>
            <w:tcW w:w="1417" w:type="dxa"/>
          </w:tcPr>
          <w:p w14:paraId="10FA1B51" w14:textId="77777777" w:rsidR="00DF0AD1" w:rsidRDefault="00000000">
            <w:pPr>
              <w:spacing w:after="40"/>
            </w:pPr>
            <w:r>
              <w:rPr>
                <w:sz w:val="19"/>
              </w:rPr>
              <w:t>0.124</w:t>
            </w:r>
          </w:p>
        </w:tc>
      </w:tr>
      <w:tr w:rsidR="00DF0AD1" w14:paraId="43187425" w14:textId="77777777">
        <w:tc>
          <w:tcPr>
            <w:tcW w:w="3742" w:type="dxa"/>
          </w:tcPr>
          <w:p w14:paraId="42E2999B" w14:textId="77777777" w:rsidR="00DF0AD1" w:rsidRDefault="00000000">
            <w:pPr>
              <w:spacing w:after="40"/>
            </w:pPr>
            <w:r>
              <w:rPr>
                <w:rFonts w:ascii="Consolas" w:eastAsia="Consolas" w:hAnsi="Consolas"/>
                <w:sz w:val="17"/>
              </w:rPr>
              <w:t>agr_increment_feed_domestic</w:t>
            </w:r>
          </w:p>
        </w:tc>
        <w:tc>
          <w:tcPr>
            <w:tcW w:w="1191" w:type="dxa"/>
          </w:tcPr>
          <w:p w14:paraId="0A2BB058" w14:textId="77777777" w:rsidR="00DF0AD1" w:rsidRDefault="00000000">
            <w:pPr>
              <w:spacing w:after="40"/>
            </w:pPr>
            <w:r>
              <w:rPr>
                <w:sz w:val="19"/>
              </w:rPr>
              <w:t>1.0</w:t>
            </w:r>
          </w:p>
        </w:tc>
        <w:tc>
          <w:tcPr>
            <w:tcW w:w="1417" w:type="dxa"/>
          </w:tcPr>
          <w:p w14:paraId="4918DC10" w14:textId="77777777" w:rsidR="00DF0AD1" w:rsidRDefault="00000000">
            <w:pPr>
              <w:spacing w:after="40"/>
            </w:pPr>
            <w:r>
              <w:rPr>
                <w:sz w:val="19"/>
              </w:rPr>
              <w:t>0.3</w:t>
            </w:r>
          </w:p>
        </w:tc>
        <w:tc>
          <w:tcPr>
            <w:tcW w:w="1644" w:type="dxa"/>
          </w:tcPr>
          <w:p w14:paraId="59BF1F36" w14:textId="77777777" w:rsidR="00DF0AD1" w:rsidRDefault="00000000">
            <w:pPr>
              <w:spacing w:after="40"/>
            </w:pPr>
            <w:r>
              <w:rPr>
                <w:sz w:val="19"/>
              </w:rPr>
              <w:t>0.0</w:t>
            </w:r>
          </w:p>
        </w:tc>
        <w:tc>
          <w:tcPr>
            <w:tcW w:w="1417" w:type="dxa"/>
          </w:tcPr>
          <w:p w14:paraId="141D4CD0" w14:textId="77777777" w:rsidR="00DF0AD1" w:rsidRDefault="00000000">
            <w:pPr>
              <w:spacing w:after="40"/>
            </w:pPr>
            <w:r>
              <w:rPr>
                <w:sz w:val="19"/>
              </w:rPr>
              <w:t>1.0</w:t>
            </w:r>
          </w:p>
        </w:tc>
      </w:tr>
      <w:tr w:rsidR="00DF0AD1" w14:paraId="45EEFDE2" w14:textId="77777777">
        <w:tc>
          <w:tcPr>
            <w:tcW w:w="3742" w:type="dxa"/>
          </w:tcPr>
          <w:p w14:paraId="1C2C8C35" w14:textId="77777777" w:rsidR="00DF0AD1" w:rsidRDefault="00000000">
            <w:pPr>
              <w:spacing w:after="40"/>
            </w:pPr>
            <w:r>
              <w:rPr>
                <w:rFonts w:ascii="Consolas" w:eastAsia="Consolas" w:hAnsi="Consolas"/>
                <w:sz w:val="17"/>
              </w:rPr>
              <w:t>agr_livestock_direct_water_intensity</w:t>
            </w:r>
          </w:p>
        </w:tc>
        <w:tc>
          <w:tcPr>
            <w:tcW w:w="1191" w:type="dxa"/>
          </w:tcPr>
          <w:p w14:paraId="740B7BC8" w14:textId="77777777" w:rsidR="00DF0AD1" w:rsidRDefault="00000000">
            <w:pPr>
              <w:spacing w:after="40"/>
            </w:pPr>
            <w:r>
              <w:rPr>
                <w:sz w:val="19"/>
              </w:rPr>
              <w:t>3.0</w:t>
            </w:r>
          </w:p>
        </w:tc>
        <w:tc>
          <w:tcPr>
            <w:tcW w:w="1417" w:type="dxa"/>
          </w:tcPr>
          <w:p w14:paraId="7798A023" w14:textId="77777777" w:rsidR="00DF0AD1" w:rsidRDefault="00000000">
            <w:pPr>
              <w:spacing w:after="40"/>
            </w:pPr>
            <w:r>
              <w:rPr>
                <w:sz w:val="19"/>
              </w:rPr>
              <w:t>3.0</w:t>
            </w:r>
          </w:p>
        </w:tc>
        <w:tc>
          <w:tcPr>
            <w:tcW w:w="1644" w:type="dxa"/>
          </w:tcPr>
          <w:p w14:paraId="354461EA" w14:textId="77777777" w:rsidR="00DF0AD1" w:rsidRDefault="00000000">
            <w:pPr>
              <w:spacing w:after="40"/>
            </w:pPr>
            <w:r>
              <w:rPr>
                <w:sz w:val="19"/>
              </w:rPr>
              <w:t>3.0</w:t>
            </w:r>
          </w:p>
        </w:tc>
        <w:tc>
          <w:tcPr>
            <w:tcW w:w="1417" w:type="dxa"/>
          </w:tcPr>
          <w:p w14:paraId="1B6D29F3" w14:textId="77777777" w:rsidR="00DF0AD1" w:rsidRDefault="00000000">
            <w:pPr>
              <w:spacing w:after="40"/>
            </w:pPr>
            <w:r>
              <w:rPr>
                <w:sz w:val="19"/>
              </w:rPr>
              <w:t>3.0</w:t>
            </w:r>
          </w:p>
        </w:tc>
      </w:tr>
      <w:tr w:rsidR="00DF0AD1" w14:paraId="2C67530E" w14:textId="77777777">
        <w:tc>
          <w:tcPr>
            <w:tcW w:w="3742" w:type="dxa"/>
          </w:tcPr>
          <w:p w14:paraId="7C8EA030" w14:textId="77777777" w:rsidR="00DF0AD1" w:rsidRDefault="00000000">
            <w:pPr>
              <w:spacing w:after="40"/>
            </w:pPr>
            <w:r>
              <w:rPr>
                <w:rFonts w:ascii="Consolas" w:eastAsia="Consolas" w:hAnsi="Consolas"/>
                <w:sz w:val="17"/>
              </w:rPr>
              <w:t>agr_water_cap</w:t>
            </w:r>
          </w:p>
        </w:tc>
        <w:tc>
          <w:tcPr>
            <w:tcW w:w="1191" w:type="dxa"/>
          </w:tcPr>
          <w:p w14:paraId="06A45085" w14:textId="77777777" w:rsidR="00DF0AD1" w:rsidRDefault="00000000">
            <w:pPr>
              <w:spacing w:after="40"/>
            </w:pPr>
            <w:r>
              <w:rPr>
                <w:sz w:val="19"/>
              </w:rPr>
              <w:t>0</w:t>
            </w:r>
          </w:p>
        </w:tc>
        <w:tc>
          <w:tcPr>
            <w:tcW w:w="1417" w:type="dxa"/>
          </w:tcPr>
          <w:p w14:paraId="68B1B430" w14:textId="77777777" w:rsidR="00DF0AD1" w:rsidRDefault="00000000">
            <w:pPr>
              <w:spacing w:after="40"/>
            </w:pPr>
            <w:r>
              <w:rPr>
                <w:sz w:val="19"/>
              </w:rPr>
              <w:t>0</w:t>
            </w:r>
          </w:p>
        </w:tc>
        <w:tc>
          <w:tcPr>
            <w:tcW w:w="1644" w:type="dxa"/>
          </w:tcPr>
          <w:p w14:paraId="045A8649" w14:textId="77777777" w:rsidR="00DF0AD1" w:rsidRDefault="00000000">
            <w:pPr>
              <w:spacing w:after="40"/>
            </w:pPr>
            <w:r>
              <w:rPr>
                <w:sz w:val="19"/>
              </w:rPr>
              <w:t>10.8e9</w:t>
            </w:r>
          </w:p>
        </w:tc>
        <w:tc>
          <w:tcPr>
            <w:tcW w:w="1417" w:type="dxa"/>
          </w:tcPr>
          <w:p w14:paraId="1FDE40C4" w14:textId="77777777" w:rsidR="00DF0AD1" w:rsidRDefault="00000000">
            <w:pPr>
              <w:spacing w:after="40"/>
            </w:pPr>
            <w:r>
              <w:rPr>
                <w:sz w:val="19"/>
              </w:rPr>
              <w:t>0</w:t>
            </w:r>
          </w:p>
        </w:tc>
      </w:tr>
      <w:tr w:rsidR="00DF0AD1" w14:paraId="78E53C02" w14:textId="77777777">
        <w:tc>
          <w:tcPr>
            <w:tcW w:w="3742" w:type="dxa"/>
          </w:tcPr>
          <w:p w14:paraId="12EA0E3D" w14:textId="77777777" w:rsidR="00DF0AD1" w:rsidRDefault="00000000">
            <w:pPr>
              <w:spacing w:after="40"/>
            </w:pPr>
            <w:r>
              <w:rPr>
                <w:rFonts w:ascii="Consolas" w:eastAsia="Consolas" w:hAnsi="Consolas"/>
                <w:sz w:val="17"/>
              </w:rPr>
              <w:t>agr_diet_demand_side</w:t>
            </w:r>
          </w:p>
        </w:tc>
        <w:tc>
          <w:tcPr>
            <w:tcW w:w="1191" w:type="dxa"/>
          </w:tcPr>
          <w:p w14:paraId="3830FEF2" w14:textId="77777777" w:rsidR="00DF0AD1" w:rsidRDefault="00000000">
            <w:pPr>
              <w:spacing w:after="40"/>
            </w:pPr>
            <w:r>
              <w:rPr>
                <w:sz w:val="19"/>
              </w:rPr>
              <w:t>False</w:t>
            </w:r>
          </w:p>
        </w:tc>
        <w:tc>
          <w:tcPr>
            <w:tcW w:w="1417" w:type="dxa"/>
          </w:tcPr>
          <w:p w14:paraId="4AB15A03" w14:textId="77777777" w:rsidR="00DF0AD1" w:rsidRDefault="00000000">
            <w:pPr>
              <w:spacing w:after="40"/>
            </w:pPr>
            <w:r>
              <w:rPr>
                <w:sz w:val="19"/>
              </w:rPr>
              <w:t>False</w:t>
            </w:r>
          </w:p>
        </w:tc>
        <w:tc>
          <w:tcPr>
            <w:tcW w:w="1644" w:type="dxa"/>
          </w:tcPr>
          <w:p w14:paraId="10D7059A" w14:textId="77777777" w:rsidR="00DF0AD1" w:rsidRDefault="00000000">
            <w:pPr>
              <w:spacing w:after="40"/>
            </w:pPr>
            <w:r>
              <w:rPr>
                <w:sz w:val="19"/>
              </w:rPr>
              <w:t>True</w:t>
            </w:r>
          </w:p>
        </w:tc>
        <w:tc>
          <w:tcPr>
            <w:tcW w:w="1417" w:type="dxa"/>
          </w:tcPr>
          <w:p w14:paraId="23FE96A0" w14:textId="77777777" w:rsidR="00DF0AD1" w:rsidRDefault="00000000">
            <w:pPr>
              <w:spacing w:after="40"/>
            </w:pPr>
            <w:r>
              <w:rPr>
                <w:sz w:val="19"/>
              </w:rPr>
              <w:t>False</w:t>
            </w:r>
          </w:p>
        </w:tc>
      </w:tr>
      <w:tr w:rsidR="00DF0AD1" w14:paraId="5E04A37A" w14:textId="77777777">
        <w:tc>
          <w:tcPr>
            <w:tcW w:w="3742" w:type="dxa"/>
          </w:tcPr>
          <w:p w14:paraId="0D3C084C" w14:textId="77777777" w:rsidR="00DF0AD1" w:rsidRDefault="00000000">
            <w:pPr>
              <w:spacing w:after="40"/>
            </w:pPr>
            <w:r>
              <w:rPr>
                <w:rFonts w:ascii="Consolas" w:eastAsia="Consolas" w:hAnsi="Consolas"/>
                <w:sz w:val="17"/>
              </w:rPr>
              <w:t>agr_price_indexing</w:t>
            </w:r>
          </w:p>
        </w:tc>
        <w:tc>
          <w:tcPr>
            <w:tcW w:w="1191" w:type="dxa"/>
          </w:tcPr>
          <w:p w14:paraId="531710EB" w14:textId="77777777" w:rsidR="00DF0AD1" w:rsidRDefault="00000000">
            <w:pPr>
              <w:spacing w:after="40"/>
            </w:pPr>
            <w:r>
              <w:rPr>
                <w:sz w:val="19"/>
              </w:rPr>
              <w:t>True</w:t>
            </w:r>
          </w:p>
        </w:tc>
        <w:tc>
          <w:tcPr>
            <w:tcW w:w="1417" w:type="dxa"/>
          </w:tcPr>
          <w:p w14:paraId="36F0E1E3" w14:textId="77777777" w:rsidR="00DF0AD1" w:rsidRDefault="00000000">
            <w:pPr>
              <w:spacing w:after="40"/>
            </w:pPr>
            <w:r>
              <w:rPr>
                <w:sz w:val="19"/>
              </w:rPr>
              <w:t>True</w:t>
            </w:r>
          </w:p>
        </w:tc>
        <w:tc>
          <w:tcPr>
            <w:tcW w:w="1644" w:type="dxa"/>
          </w:tcPr>
          <w:p w14:paraId="52168520" w14:textId="77777777" w:rsidR="00DF0AD1" w:rsidRDefault="00000000">
            <w:pPr>
              <w:spacing w:after="40"/>
            </w:pPr>
            <w:r>
              <w:rPr>
                <w:sz w:val="19"/>
              </w:rPr>
              <w:t>True</w:t>
            </w:r>
          </w:p>
        </w:tc>
        <w:tc>
          <w:tcPr>
            <w:tcW w:w="1417" w:type="dxa"/>
          </w:tcPr>
          <w:p w14:paraId="44FDF74A" w14:textId="77777777" w:rsidR="00DF0AD1" w:rsidRDefault="00000000">
            <w:pPr>
              <w:spacing w:after="40"/>
            </w:pPr>
            <w:r>
              <w:rPr>
                <w:sz w:val="19"/>
              </w:rPr>
              <w:t>False</w:t>
            </w:r>
          </w:p>
        </w:tc>
      </w:tr>
      <w:tr w:rsidR="00DF0AD1" w14:paraId="5793466A" w14:textId="77777777">
        <w:tc>
          <w:tcPr>
            <w:tcW w:w="3742" w:type="dxa"/>
          </w:tcPr>
          <w:p w14:paraId="7300781A" w14:textId="77777777" w:rsidR="00DF0AD1" w:rsidRDefault="00000000">
            <w:pPr>
              <w:spacing w:after="40"/>
            </w:pPr>
            <w:r>
              <w:rPr>
                <w:rFonts w:ascii="Consolas" w:eastAsia="Consolas" w:hAnsi="Consolas"/>
                <w:sz w:val="17"/>
              </w:rPr>
              <w:t>water_supply_capacity_headroom</w:t>
            </w:r>
          </w:p>
        </w:tc>
        <w:tc>
          <w:tcPr>
            <w:tcW w:w="1191" w:type="dxa"/>
          </w:tcPr>
          <w:p w14:paraId="740C7627" w14:textId="77777777" w:rsidR="00DF0AD1" w:rsidRDefault="00000000">
            <w:pPr>
              <w:spacing w:after="40"/>
            </w:pPr>
            <w:r>
              <w:rPr>
                <w:sz w:val="19"/>
              </w:rPr>
              <w:t>0.10</w:t>
            </w:r>
          </w:p>
        </w:tc>
        <w:tc>
          <w:tcPr>
            <w:tcW w:w="1417" w:type="dxa"/>
          </w:tcPr>
          <w:p w14:paraId="1D1DA7FD" w14:textId="77777777" w:rsidR="00DF0AD1" w:rsidRDefault="00000000">
            <w:pPr>
              <w:spacing w:after="40"/>
            </w:pPr>
            <w:r>
              <w:rPr>
                <w:sz w:val="19"/>
              </w:rPr>
              <w:t>0.10</w:t>
            </w:r>
          </w:p>
        </w:tc>
        <w:tc>
          <w:tcPr>
            <w:tcW w:w="1644" w:type="dxa"/>
          </w:tcPr>
          <w:p w14:paraId="15C24518" w14:textId="77777777" w:rsidR="00DF0AD1" w:rsidRDefault="00000000">
            <w:pPr>
              <w:spacing w:after="40"/>
            </w:pPr>
            <w:r>
              <w:rPr>
                <w:sz w:val="19"/>
              </w:rPr>
              <w:t>0.10</w:t>
            </w:r>
          </w:p>
        </w:tc>
        <w:tc>
          <w:tcPr>
            <w:tcW w:w="1417" w:type="dxa"/>
          </w:tcPr>
          <w:p w14:paraId="58E15553" w14:textId="77777777" w:rsidR="00DF0AD1" w:rsidRDefault="00000000">
            <w:pPr>
              <w:spacing w:after="40"/>
            </w:pPr>
            <w:r>
              <w:rPr>
                <w:sz w:val="19"/>
              </w:rPr>
              <w:t>0.10</w:t>
            </w:r>
          </w:p>
        </w:tc>
      </w:tr>
    </w:tbl>
    <w:p w14:paraId="4801349D" w14:textId="77777777" w:rsidR="00DF0AD1" w:rsidRDefault="00DF0AD1">
      <w:pPr>
        <w:spacing w:after="0"/>
      </w:pPr>
    </w:p>
    <w:p w14:paraId="714C3849" w14:textId="77777777" w:rsidR="00DF0AD1" w:rsidRDefault="00000000">
      <w:r>
        <w:t>How to read the scenario settings: in the baseline, demand growth beyond population is imported, which keeps the baseline on its calibrated trend. Vision 2030 localises 90% of that growth by 2030 with no water ceiling. The transformation scenario localises 85% by 2035 within the water ceiling, with additional livestock on imported feed. The value 0.76 is the 2021 domestic supply share of agricultural goods, X / (X + IM).</w:t>
      </w:r>
    </w:p>
    <w:p w14:paraId="14182CC7" w14:textId="77777777" w:rsidR="00DF0AD1" w:rsidRDefault="00000000">
      <w:pPr>
        <w:pStyle w:val="Heading1"/>
      </w:pPr>
      <w:r>
        <w:t>8. New model variables</w:t>
      </w:r>
    </w:p>
    <w:tbl>
      <w:tblPr>
        <w:tblStyle w:val="TableGrid"/>
        <w:tblW w:w="0" w:type="auto"/>
        <w:tblLayout w:type="fixed"/>
        <w:tblLook w:val="04A0" w:firstRow="1" w:lastRow="0" w:firstColumn="1" w:lastColumn="0" w:noHBand="0" w:noVBand="1"/>
      </w:tblPr>
      <w:tblGrid>
        <w:gridCol w:w="3061"/>
        <w:gridCol w:w="6350"/>
      </w:tblGrid>
      <w:tr w:rsidR="00DF0AD1" w14:paraId="5E4E2783" w14:textId="77777777">
        <w:tc>
          <w:tcPr>
            <w:tcW w:w="3061" w:type="dxa"/>
            <w:shd w:val="clear" w:color="auto" w:fill="D9E2F3"/>
          </w:tcPr>
          <w:p w14:paraId="7E7A8344" w14:textId="77777777" w:rsidR="00DF0AD1" w:rsidRDefault="00000000">
            <w:pPr>
              <w:spacing w:after="40"/>
            </w:pPr>
            <w:r>
              <w:rPr>
                <w:b/>
                <w:sz w:val="19"/>
              </w:rPr>
              <w:t>Variable</w:t>
            </w:r>
          </w:p>
        </w:tc>
        <w:tc>
          <w:tcPr>
            <w:tcW w:w="6350" w:type="dxa"/>
            <w:shd w:val="clear" w:color="auto" w:fill="D9E2F3"/>
          </w:tcPr>
          <w:p w14:paraId="3D0AB1A7" w14:textId="77777777" w:rsidR="00DF0AD1" w:rsidRDefault="00000000">
            <w:pPr>
              <w:spacing w:after="40"/>
            </w:pPr>
            <w:r>
              <w:rPr>
                <w:b/>
                <w:sz w:val="19"/>
              </w:rPr>
              <w:t>Content</w:t>
            </w:r>
          </w:p>
        </w:tc>
      </w:tr>
      <w:tr w:rsidR="00DF0AD1" w14:paraId="538E9EFE" w14:textId="77777777">
        <w:tc>
          <w:tcPr>
            <w:tcW w:w="3061" w:type="dxa"/>
          </w:tcPr>
          <w:p w14:paraId="774EB03E" w14:textId="77777777" w:rsidR="00DF0AD1" w:rsidRDefault="00000000">
            <w:pPr>
              <w:spacing w:after="40"/>
            </w:pPr>
            <w:r>
              <w:rPr>
                <w:rFonts w:ascii="Consolas" w:eastAsia="Consolas" w:hAnsi="Consolas"/>
                <w:sz w:val="17"/>
              </w:rPr>
              <w:t>agr_X_crop</w:t>
            </w:r>
          </w:p>
        </w:tc>
        <w:tc>
          <w:tcPr>
            <w:tcW w:w="6350" w:type="dxa"/>
          </w:tcPr>
          <w:p w14:paraId="20CC2AB1" w14:textId="77777777" w:rsidR="00DF0AD1" w:rsidRDefault="00000000">
            <w:pPr>
              <w:spacing w:after="40"/>
            </w:pPr>
            <w:r>
              <w:rPr>
                <w:sz w:val="19"/>
              </w:rPr>
              <w:t>Crop output from the crop module (1000 SAR, 2021 prices).</w:t>
            </w:r>
          </w:p>
        </w:tc>
      </w:tr>
      <w:tr w:rsidR="00DF0AD1" w14:paraId="2FC95DCA" w14:textId="77777777">
        <w:tc>
          <w:tcPr>
            <w:tcW w:w="3061" w:type="dxa"/>
          </w:tcPr>
          <w:p w14:paraId="2176562F" w14:textId="77777777" w:rsidR="00DF0AD1" w:rsidRDefault="00000000">
            <w:pPr>
              <w:spacing w:after="40"/>
            </w:pPr>
            <w:r>
              <w:rPr>
                <w:rFonts w:ascii="Consolas" w:eastAsia="Consolas" w:hAnsi="Consolas"/>
                <w:sz w:val="17"/>
              </w:rPr>
              <w:t>agr_X_livestock</w:t>
            </w:r>
          </w:p>
        </w:tc>
        <w:tc>
          <w:tcPr>
            <w:tcW w:w="6350" w:type="dxa"/>
          </w:tcPr>
          <w:p w14:paraId="53D50FBB" w14:textId="77777777" w:rsidR="00DF0AD1" w:rsidRDefault="00000000">
            <w:pPr>
              <w:spacing w:after="40"/>
            </w:pPr>
            <w:r>
              <w:rPr>
                <w:sz w:val="19"/>
              </w:rPr>
              <w:t>Non-crop output, growing with population and diet factor.</w:t>
            </w:r>
          </w:p>
        </w:tc>
      </w:tr>
      <w:tr w:rsidR="00DF0AD1" w14:paraId="73CA9745" w14:textId="77777777">
        <w:tc>
          <w:tcPr>
            <w:tcW w:w="3061" w:type="dxa"/>
          </w:tcPr>
          <w:p w14:paraId="5B1FD497" w14:textId="77777777" w:rsidR="00DF0AD1" w:rsidRDefault="00000000">
            <w:pPr>
              <w:spacing w:after="40"/>
            </w:pPr>
            <w:r>
              <w:rPr>
                <w:rFonts w:ascii="Consolas" w:eastAsia="Consolas" w:hAnsi="Consolas"/>
                <w:sz w:val="17"/>
              </w:rPr>
              <w:t>agr_X_valuechain</w:t>
            </w:r>
          </w:p>
        </w:tc>
        <w:tc>
          <w:tcPr>
            <w:tcW w:w="6350" w:type="dxa"/>
          </w:tcPr>
          <w:p w14:paraId="6F2B8642" w14:textId="77777777" w:rsidR="00DF0AD1" w:rsidRDefault="00000000">
            <w:pPr>
              <w:spacing w:after="40"/>
            </w:pPr>
            <w:r>
              <w:rPr>
                <w:sz w:val="19"/>
              </w:rPr>
              <w:t>Domestic value-chain increment.</w:t>
            </w:r>
          </w:p>
        </w:tc>
      </w:tr>
      <w:tr w:rsidR="00DF0AD1" w14:paraId="4DCE9E0C" w14:textId="77777777">
        <w:tc>
          <w:tcPr>
            <w:tcW w:w="3061" w:type="dxa"/>
          </w:tcPr>
          <w:p w14:paraId="3E1A37AA" w14:textId="77777777" w:rsidR="00DF0AD1" w:rsidRDefault="00000000">
            <w:pPr>
              <w:spacing w:after="40"/>
            </w:pPr>
            <w:r>
              <w:rPr>
                <w:rFonts w:ascii="Consolas" w:eastAsia="Consolas" w:hAnsi="Consolas"/>
                <w:sz w:val="17"/>
              </w:rPr>
              <w:t>agr_D_valuechain</w:t>
            </w:r>
          </w:p>
        </w:tc>
        <w:tc>
          <w:tcPr>
            <w:tcW w:w="6350" w:type="dxa"/>
          </w:tcPr>
          <w:p w14:paraId="0ED64981" w14:textId="77777777" w:rsidR="00DF0AD1" w:rsidRDefault="00000000">
            <w:pPr>
              <w:spacing w:after="40"/>
            </w:pPr>
            <w:r>
              <w:rPr>
                <w:sz w:val="19"/>
              </w:rPr>
              <w:t>Real intermediate demand of all other sectors for agricultural goods.</w:t>
            </w:r>
          </w:p>
        </w:tc>
      </w:tr>
      <w:tr w:rsidR="00DF0AD1" w14:paraId="2BD0D385" w14:textId="77777777">
        <w:tc>
          <w:tcPr>
            <w:tcW w:w="3061" w:type="dxa"/>
          </w:tcPr>
          <w:p w14:paraId="0A921771" w14:textId="77777777" w:rsidR="00DF0AD1" w:rsidRDefault="00000000">
            <w:pPr>
              <w:spacing w:after="40"/>
            </w:pPr>
            <w:r>
              <w:rPr>
                <w:rFonts w:ascii="Consolas" w:eastAsia="Consolas" w:hAnsi="Consolas"/>
                <w:sz w:val="17"/>
              </w:rPr>
              <w:t>agr_domestic_share_delta</w:t>
            </w:r>
          </w:p>
        </w:tc>
        <w:tc>
          <w:tcPr>
            <w:tcW w:w="6350" w:type="dxa"/>
          </w:tcPr>
          <w:p w14:paraId="2199FECD" w14:textId="77777777" w:rsidR="00DF0AD1" w:rsidRDefault="00000000">
            <w:pPr>
              <w:spacing w:after="40"/>
            </w:pPr>
            <w:r>
              <w:rPr>
                <w:sz w:val="19"/>
              </w:rPr>
              <w:t>Domestic sourcing share of the period.</w:t>
            </w:r>
          </w:p>
        </w:tc>
      </w:tr>
      <w:tr w:rsidR="00DF0AD1" w14:paraId="111BE830" w14:textId="77777777">
        <w:tc>
          <w:tcPr>
            <w:tcW w:w="3061" w:type="dxa"/>
          </w:tcPr>
          <w:p w14:paraId="054F4F04" w14:textId="77777777" w:rsidR="00DF0AD1" w:rsidRDefault="00000000">
            <w:pPr>
              <w:spacing w:after="40"/>
            </w:pPr>
            <w:r>
              <w:rPr>
                <w:rFonts w:ascii="Consolas" w:eastAsia="Consolas" w:hAnsi="Consolas"/>
                <w:sz w:val="17"/>
              </w:rPr>
              <w:t>agr_water_valuechain</w:t>
            </w:r>
          </w:p>
        </w:tc>
        <w:tc>
          <w:tcPr>
            <w:tcW w:w="6350" w:type="dxa"/>
          </w:tcPr>
          <w:p w14:paraId="4E96FAAF" w14:textId="77777777" w:rsidR="00DF0AD1" w:rsidRDefault="00000000">
            <w:pPr>
              <w:spacing w:after="40"/>
            </w:pPr>
            <w:r>
              <w:rPr>
                <w:sz w:val="19"/>
              </w:rPr>
              <w:t>Water use of the increment (m3).</w:t>
            </w:r>
          </w:p>
        </w:tc>
      </w:tr>
      <w:tr w:rsidR="00DF0AD1" w14:paraId="7F591E52" w14:textId="77777777">
        <w:tc>
          <w:tcPr>
            <w:tcW w:w="3061" w:type="dxa"/>
          </w:tcPr>
          <w:p w14:paraId="76A74064" w14:textId="77777777" w:rsidR="00DF0AD1" w:rsidRDefault="00000000">
            <w:pPr>
              <w:spacing w:after="40"/>
            </w:pPr>
            <w:r>
              <w:rPr>
                <w:rFonts w:ascii="Consolas" w:eastAsia="Consolas" w:hAnsi="Consolas"/>
                <w:sz w:val="17"/>
              </w:rPr>
              <w:t>agr_water_total</w:t>
            </w:r>
          </w:p>
        </w:tc>
        <w:tc>
          <w:tcPr>
            <w:tcW w:w="6350" w:type="dxa"/>
          </w:tcPr>
          <w:p w14:paraId="095E3D0F" w14:textId="77777777" w:rsidR="00DF0AD1" w:rsidRDefault="00000000">
            <w:pPr>
              <w:spacing w:after="40"/>
            </w:pPr>
            <w:r>
              <w:rPr>
                <w:sz w:val="19"/>
              </w:rPr>
              <w:t>Total agricultural water use including the increment (m3).</w:t>
            </w:r>
          </w:p>
        </w:tc>
      </w:tr>
      <w:tr w:rsidR="00DF0AD1" w14:paraId="7AA2B575" w14:textId="77777777">
        <w:tc>
          <w:tcPr>
            <w:tcW w:w="3061" w:type="dxa"/>
          </w:tcPr>
          <w:p w14:paraId="18ED20A2" w14:textId="77777777" w:rsidR="00DF0AD1" w:rsidRDefault="00000000">
            <w:pPr>
              <w:spacing w:after="40"/>
            </w:pPr>
            <w:r>
              <w:rPr>
                <w:rFonts w:ascii="Consolas" w:eastAsia="Consolas" w:hAnsi="Consolas"/>
                <w:sz w:val="17"/>
              </w:rPr>
              <w:t>agr_water_cap_slack</w:t>
            </w:r>
          </w:p>
        </w:tc>
        <w:tc>
          <w:tcPr>
            <w:tcW w:w="6350" w:type="dxa"/>
          </w:tcPr>
          <w:p w14:paraId="5C09AF9B" w14:textId="77777777" w:rsidR="00DF0AD1" w:rsidRDefault="00000000">
            <w:pPr>
              <w:spacing w:after="40"/>
            </w:pPr>
            <w:r>
              <w:rPr>
                <w:sz w:val="19"/>
              </w:rPr>
              <w:t>Cap minus agricultural water use (m3); 0 if there is no cap.</w:t>
            </w:r>
          </w:p>
        </w:tc>
      </w:tr>
      <w:tr w:rsidR="00DF0AD1" w14:paraId="5034E5F1" w14:textId="77777777">
        <w:tc>
          <w:tcPr>
            <w:tcW w:w="3061" w:type="dxa"/>
          </w:tcPr>
          <w:p w14:paraId="4F1835C6" w14:textId="77777777" w:rsidR="00DF0AD1" w:rsidRDefault="00000000">
            <w:pPr>
              <w:spacing w:after="40"/>
            </w:pPr>
            <w:r>
              <w:rPr>
                <w:rFonts w:ascii="Consolas" w:eastAsia="Consolas" w:hAnsi="Consolas"/>
                <w:sz w:val="17"/>
              </w:rPr>
              <w:t>I_desal_cap</w:t>
            </w:r>
          </w:p>
        </w:tc>
        <w:tc>
          <w:tcPr>
            <w:tcW w:w="6350" w:type="dxa"/>
          </w:tcPr>
          <w:p w14:paraId="6ED3D8E6" w14:textId="77777777" w:rsidR="00DF0AD1" w:rsidRDefault="00000000">
            <w:pPr>
              <w:spacing w:after="40"/>
            </w:pPr>
            <w:r>
              <w:rPr>
                <w:sz w:val="19"/>
              </w:rPr>
              <w:t>Own capacity investment in desalination, before add-ons (1000 SAR).</w:t>
            </w:r>
          </w:p>
        </w:tc>
      </w:tr>
      <w:tr w:rsidR="00DF0AD1" w14:paraId="475E6FD4" w14:textId="77777777">
        <w:tc>
          <w:tcPr>
            <w:tcW w:w="3061" w:type="dxa"/>
          </w:tcPr>
          <w:p w14:paraId="18662818" w14:textId="77777777" w:rsidR="00DF0AD1" w:rsidRDefault="00000000">
            <w:pPr>
              <w:spacing w:after="40"/>
            </w:pPr>
            <w:r>
              <w:rPr>
                <w:rFonts w:ascii="Consolas" w:eastAsia="Consolas" w:hAnsi="Consolas"/>
                <w:sz w:val="17"/>
              </w:rPr>
              <w:t>I_wwater_cap</w:t>
            </w:r>
          </w:p>
        </w:tc>
        <w:tc>
          <w:tcPr>
            <w:tcW w:w="6350" w:type="dxa"/>
          </w:tcPr>
          <w:p w14:paraId="221CD685" w14:textId="77777777" w:rsidR="00DF0AD1" w:rsidRDefault="00000000">
            <w:pPr>
              <w:spacing w:after="40"/>
            </w:pPr>
            <w:r>
              <w:rPr>
                <w:sz w:val="19"/>
              </w:rPr>
              <w:t>Own capacity investment in wastewater treatment, before add-ons (1000 SAR).</w:t>
            </w:r>
          </w:p>
        </w:tc>
      </w:tr>
      <w:tr w:rsidR="00DF0AD1" w14:paraId="2FF7BDF5" w14:textId="77777777">
        <w:tc>
          <w:tcPr>
            <w:tcW w:w="3061" w:type="dxa"/>
          </w:tcPr>
          <w:p w14:paraId="0CF4E4BF" w14:textId="77777777" w:rsidR="00DF0AD1" w:rsidRDefault="00000000">
            <w:pPr>
              <w:spacing w:after="40"/>
            </w:pPr>
            <w:r>
              <w:rPr>
                <w:rFonts w:ascii="Consolas" w:eastAsia="Consolas" w:hAnsi="Consolas"/>
                <w:sz w:val="17"/>
              </w:rPr>
              <w:t>water_supply_gap</w:t>
            </w:r>
          </w:p>
        </w:tc>
        <w:tc>
          <w:tcPr>
            <w:tcW w:w="6350" w:type="dxa"/>
          </w:tcPr>
          <w:p w14:paraId="29F826DD" w14:textId="77777777" w:rsidR="00DF0AD1" w:rsidRDefault="00000000">
            <w:pPr>
              <w:spacing w:after="40"/>
            </w:pPr>
            <w:r>
              <w:rPr>
                <w:sz w:val="19"/>
              </w:rPr>
              <w:t>Demand that desalination and reuse capacity cannot cover after the phase-out (m3).</w:t>
            </w:r>
          </w:p>
        </w:tc>
      </w:tr>
      <w:tr w:rsidR="00DF0AD1" w14:paraId="3DAEF420" w14:textId="77777777">
        <w:tc>
          <w:tcPr>
            <w:tcW w:w="3061" w:type="dxa"/>
          </w:tcPr>
          <w:p w14:paraId="4E3F3965" w14:textId="77777777" w:rsidR="00DF0AD1" w:rsidRDefault="00000000">
            <w:pPr>
              <w:spacing w:after="40"/>
            </w:pPr>
            <w:r>
              <w:rPr>
                <w:rFonts w:ascii="Consolas" w:eastAsia="Consolas" w:hAnsi="Consolas"/>
                <w:sz w:val="17"/>
              </w:rPr>
              <w:t>water_gw_phased_out</w:t>
            </w:r>
          </w:p>
        </w:tc>
        <w:tc>
          <w:tcPr>
            <w:tcW w:w="6350" w:type="dxa"/>
          </w:tcPr>
          <w:p w14:paraId="6A89A5EA" w14:textId="77777777" w:rsidR="00DF0AD1" w:rsidRDefault="00000000">
            <w:pPr>
              <w:spacing w:after="40"/>
            </w:pPr>
            <w:r>
              <w:rPr>
                <w:sz w:val="19"/>
              </w:rPr>
              <w:t>1 once groundwater abstraction has been phased out, else 0.</w:t>
            </w:r>
          </w:p>
        </w:tc>
      </w:tr>
      <w:tr w:rsidR="00DF0AD1" w14:paraId="3D4FF428" w14:textId="77777777">
        <w:tc>
          <w:tcPr>
            <w:tcW w:w="3061" w:type="dxa"/>
          </w:tcPr>
          <w:p w14:paraId="7613B7B6" w14:textId="77777777" w:rsidR="00DF0AD1" w:rsidRDefault="00000000">
            <w:pPr>
              <w:spacing w:after="40"/>
            </w:pPr>
            <w:r>
              <w:rPr>
                <w:rFonts w:ascii="Consolas" w:eastAsia="Consolas" w:hAnsi="Consolas"/>
                <w:sz w:val="17"/>
              </w:rPr>
              <w:t>water_use_nexus</w:t>
            </w:r>
          </w:p>
        </w:tc>
        <w:tc>
          <w:tcPr>
            <w:tcW w:w="6350" w:type="dxa"/>
          </w:tcPr>
          <w:p w14:paraId="6D7BB15B" w14:textId="77777777" w:rsidR="00DF0AD1" w:rsidRDefault="00000000">
            <w:pPr>
              <w:spacing w:after="40"/>
            </w:pPr>
            <w:r>
              <w:rPr>
                <w:sz w:val="19"/>
              </w:rPr>
              <w:t>Water use of mitigation technologies and tree planting (m3), part of water_use_total_national.</w:t>
            </w:r>
          </w:p>
        </w:tc>
      </w:tr>
      <w:tr w:rsidR="00DF0AD1" w14:paraId="4170F958" w14:textId="77777777">
        <w:tc>
          <w:tcPr>
            <w:tcW w:w="3061" w:type="dxa"/>
          </w:tcPr>
          <w:p w14:paraId="3F56855D" w14:textId="77777777" w:rsidR="00DF0AD1" w:rsidRDefault="00000000">
            <w:pPr>
              <w:spacing w:after="40"/>
            </w:pPr>
            <w:r>
              <w:rPr>
                <w:rFonts w:ascii="Consolas" w:eastAsia="Consolas" w:hAnsi="Consolas"/>
                <w:sz w:val="17"/>
              </w:rPr>
              <w:t>water_energy_wwater</w:t>
            </w:r>
          </w:p>
        </w:tc>
        <w:tc>
          <w:tcPr>
            <w:tcW w:w="6350" w:type="dxa"/>
          </w:tcPr>
          <w:p w14:paraId="75470AA9" w14:textId="77777777" w:rsidR="00DF0AD1" w:rsidRDefault="00000000">
            <w:pPr>
              <w:spacing w:after="40"/>
            </w:pPr>
            <w:r>
              <w:rPr>
                <w:sz w:val="19"/>
              </w:rPr>
              <w:t>Part of it supplied by reclaimed wastewater not delivered to other users (m3).</w:t>
            </w:r>
          </w:p>
        </w:tc>
      </w:tr>
      <w:tr w:rsidR="00DF0AD1" w14:paraId="098AA39F" w14:textId="77777777">
        <w:tc>
          <w:tcPr>
            <w:tcW w:w="3061" w:type="dxa"/>
          </w:tcPr>
          <w:p w14:paraId="261A79DD" w14:textId="77777777" w:rsidR="00DF0AD1" w:rsidRDefault="00000000">
            <w:pPr>
              <w:spacing w:after="40"/>
            </w:pPr>
            <w:r>
              <w:rPr>
                <w:rFonts w:ascii="Consolas" w:eastAsia="Consolas" w:hAnsi="Consolas"/>
                <w:sz w:val="17"/>
              </w:rPr>
              <w:t>water_energy_desal</w:t>
            </w:r>
          </w:p>
        </w:tc>
        <w:tc>
          <w:tcPr>
            <w:tcW w:w="6350" w:type="dxa"/>
          </w:tcPr>
          <w:p w14:paraId="60C1E568" w14:textId="77777777" w:rsidR="00DF0AD1" w:rsidRDefault="00000000">
            <w:pPr>
              <w:spacing w:after="40"/>
            </w:pPr>
            <w:r>
              <w:rPr>
                <w:sz w:val="19"/>
              </w:rPr>
              <w:t>Part of it supplied by desalination (m3), shortfall only.</w:t>
            </w:r>
          </w:p>
        </w:tc>
      </w:tr>
      <w:tr w:rsidR="00DF0AD1" w14:paraId="2E581ED1" w14:textId="77777777">
        <w:tc>
          <w:tcPr>
            <w:tcW w:w="3061" w:type="dxa"/>
          </w:tcPr>
          <w:p w14:paraId="26B3C043" w14:textId="77777777" w:rsidR="00DF0AD1" w:rsidRDefault="00000000">
            <w:pPr>
              <w:spacing w:after="40"/>
            </w:pPr>
            <w:r>
              <w:rPr>
                <w:rFonts w:ascii="Consolas" w:eastAsia="Consolas" w:hAnsi="Consolas"/>
                <w:sz w:val="17"/>
              </w:rPr>
              <w:t>water_energy_gw</w:t>
            </w:r>
          </w:p>
        </w:tc>
        <w:tc>
          <w:tcPr>
            <w:tcW w:w="6350" w:type="dxa"/>
          </w:tcPr>
          <w:p w14:paraId="58E39857" w14:textId="77777777" w:rsidR="00DF0AD1" w:rsidRDefault="00000000">
            <w:pPr>
              <w:spacing w:after="40"/>
            </w:pPr>
            <w:r>
              <w:rPr>
                <w:sz w:val="19"/>
              </w:rPr>
              <w:t>Part of it supplied by groundwater (m3), shortfall only.</w:t>
            </w:r>
          </w:p>
        </w:tc>
      </w:tr>
      <w:tr w:rsidR="00DF0AD1" w14:paraId="1EB6EDF4" w14:textId="77777777">
        <w:tc>
          <w:tcPr>
            <w:tcW w:w="3061" w:type="dxa"/>
          </w:tcPr>
          <w:p w14:paraId="05A31045" w14:textId="77777777" w:rsidR="00DF0AD1" w:rsidRDefault="00000000">
            <w:pPr>
              <w:spacing w:after="40"/>
            </w:pPr>
            <w:r>
              <w:rPr>
                <w:rFonts w:ascii="Consolas" w:eastAsia="Consolas" w:hAnsi="Consolas"/>
                <w:sz w:val="17"/>
              </w:rPr>
              <w:t>water_use_supply_mix</w:t>
            </w:r>
          </w:p>
        </w:tc>
        <w:tc>
          <w:tcPr>
            <w:tcW w:w="6350" w:type="dxa"/>
          </w:tcPr>
          <w:p w14:paraId="5BB3E076" w14:textId="77777777" w:rsidR="00DF0AD1" w:rsidRDefault="00000000">
            <w:pPr>
              <w:spacing w:after="40"/>
            </w:pPr>
            <w:r>
              <w:rPr>
                <w:sz w:val="19"/>
              </w:rPr>
              <w:t>Water use met by desalination, sector reuse and groundwater: total minus water_energy_wwater (m3).</w:t>
            </w:r>
          </w:p>
        </w:tc>
      </w:tr>
      <w:tr w:rsidR="00DF0AD1" w14:paraId="059A1D68" w14:textId="77777777">
        <w:tc>
          <w:tcPr>
            <w:tcW w:w="3061" w:type="dxa"/>
          </w:tcPr>
          <w:p w14:paraId="6AD3705F" w14:textId="77777777" w:rsidR="00DF0AD1" w:rsidRDefault="00000000">
            <w:pPr>
              <w:spacing w:after="40"/>
            </w:pPr>
            <w:r>
              <w:rPr>
                <w:rFonts w:ascii="Consolas" w:eastAsia="Consolas" w:hAnsi="Consolas"/>
                <w:sz w:val="17"/>
              </w:rPr>
              <w:t>wwater_collectable</w:t>
            </w:r>
          </w:p>
        </w:tc>
        <w:tc>
          <w:tcPr>
            <w:tcW w:w="6350" w:type="dxa"/>
          </w:tcPr>
          <w:p w14:paraId="4C8AD855" w14:textId="77777777" w:rsidR="00DF0AD1" w:rsidRDefault="00000000">
            <w:pPr>
              <w:spacing w:after="40"/>
            </w:pPr>
            <w:r>
              <w:rPr>
                <w:sz w:val="19"/>
              </w:rPr>
              <w:t>Collectable urban wastewater: recovery rate times household, industry and service water use (m3).</w:t>
            </w:r>
          </w:p>
        </w:tc>
      </w:tr>
      <w:tr w:rsidR="00DF0AD1" w14:paraId="15C4ACF0" w14:textId="77777777">
        <w:tc>
          <w:tcPr>
            <w:tcW w:w="3061" w:type="dxa"/>
          </w:tcPr>
          <w:p w14:paraId="0466E12C" w14:textId="77777777" w:rsidR="00DF0AD1" w:rsidRDefault="00000000">
            <w:pPr>
              <w:spacing w:after="40"/>
            </w:pPr>
            <w:r>
              <w:rPr>
                <w:rFonts w:ascii="Consolas" w:eastAsia="Consolas" w:hAnsi="Consolas"/>
                <w:sz w:val="17"/>
              </w:rPr>
              <w:t>electricity_nexus_water_total</w:t>
            </w:r>
          </w:p>
        </w:tc>
        <w:tc>
          <w:tcPr>
            <w:tcW w:w="6350" w:type="dxa"/>
          </w:tcPr>
          <w:p w14:paraId="79D905E9" w14:textId="77777777" w:rsidR="00DF0AD1" w:rsidRDefault="00000000">
            <w:pPr>
              <w:spacing w:after="40"/>
            </w:pPr>
            <w:r>
              <w:rPr>
                <w:sz w:val="19"/>
              </w:rPr>
              <w:t>Electricity to supply the water for mitigation (GJ).</w:t>
            </w:r>
          </w:p>
        </w:tc>
      </w:tr>
    </w:tbl>
    <w:p w14:paraId="7BD83B99" w14:textId="77777777" w:rsidR="00DF0AD1" w:rsidRDefault="00DF0AD1">
      <w:pPr>
        <w:spacing w:after="0"/>
      </w:pPr>
    </w:p>
    <w:p w14:paraId="317363D4" w14:textId="77777777" w:rsidR="00DF0AD1" w:rsidRDefault="00000000">
      <w:r>
        <w:t xml:space="preserve">Section 8.2.1 of </w:t>
      </w:r>
      <w:r>
        <w:rPr>
          <w:rFonts w:ascii="Consolas" w:eastAsia="Consolas" w:hAnsi="Consolas"/>
          <w:sz w:val="19"/>
        </w:rPr>
        <w:t>calibration.py</w:t>
      </w:r>
      <w:r>
        <w:t xml:space="preserve"> adds the calibrated inputs: </w:t>
      </w:r>
      <w:r>
        <w:rPr>
          <w:rFonts w:ascii="Consolas" w:eastAsia="Consolas" w:hAnsi="Consolas"/>
          <w:sz w:val="19"/>
        </w:rPr>
        <w:t>X_live_2021</w:t>
      </w:r>
      <w:r>
        <w:t xml:space="preserve">, </w:t>
      </w:r>
      <w:r>
        <w:rPr>
          <w:rFonts w:ascii="Consolas" w:eastAsia="Consolas" w:hAnsi="Consolas"/>
          <w:sz w:val="19"/>
        </w:rPr>
        <w:t>agr_pop_factor</w:t>
      </w:r>
      <w:r>
        <w:t xml:space="preserve">, </w:t>
      </w:r>
      <w:r>
        <w:rPr>
          <w:rFonts w:ascii="Consolas" w:eastAsia="Consolas" w:hAnsi="Consolas"/>
          <w:sz w:val="19"/>
        </w:rPr>
        <w:t>agr_diet_factor</w:t>
      </w:r>
      <w:r>
        <w:t xml:space="preserve">, </w:t>
      </w:r>
      <w:r>
        <w:rPr>
          <w:rFonts w:ascii="Consolas" w:eastAsia="Consolas" w:hAnsi="Consolas"/>
          <w:sz w:val="19"/>
        </w:rPr>
        <w:t>agr_water_base</w:t>
      </w:r>
      <w:r>
        <w:t xml:space="preserve">, </w:t>
      </w:r>
      <w:r>
        <w:rPr>
          <w:rFonts w:ascii="Consolas" w:eastAsia="Consolas" w:hAnsi="Consolas"/>
          <w:sz w:val="19"/>
        </w:rPr>
        <w:t>agr_crop_nonfodder_intensity</w:t>
      </w:r>
      <w:r>
        <w:t xml:space="preserve">, </w:t>
      </w:r>
      <w:r>
        <w:rPr>
          <w:rFonts w:ascii="Consolas" w:eastAsia="Consolas" w:hAnsi="Consolas"/>
          <w:sz w:val="19"/>
        </w:rPr>
        <w:t>agr_feed_water_intensity</w:t>
      </w:r>
      <w:r>
        <w:t xml:space="preserve">, </w:t>
      </w:r>
      <w:r>
        <w:rPr>
          <w:rFonts w:ascii="Consolas" w:eastAsia="Consolas" w:hAnsi="Consolas"/>
          <w:sz w:val="19"/>
        </w:rPr>
        <w:t>agr_domestic_share_2021</w:t>
      </w:r>
      <w:r>
        <w:t xml:space="preserve">, </w:t>
      </w:r>
      <w:r>
        <w:rPr>
          <w:rFonts w:ascii="Consolas" w:eastAsia="Consolas" w:hAnsi="Consolas"/>
          <w:sz w:val="19"/>
        </w:rPr>
        <w:t>crop_share_2021</w:t>
      </w:r>
      <w:r>
        <w:t xml:space="preserve"> and the diagnostic </w:t>
      </w:r>
      <w:r>
        <w:rPr>
          <w:rFonts w:ascii="Consolas" w:eastAsia="Consolas" w:hAnsi="Consolas"/>
          <w:sz w:val="19"/>
        </w:rPr>
        <w:t>D_agr_2021</w:t>
      </w:r>
      <w:r>
        <w:t>.</w:t>
      </w:r>
    </w:p>
    <w:p w14:paraId="32C9909C" w14:textId="77777777" w:rsidR="00DF0AD1" w:rsidRDefault="00000000">
      <w:pPr>
        <w:pStyle w:val="Heading1"/>
      </w:pPr>
      <w:r>
        <w:lastRenderedPageBreak/>
        <w:t>9. Smaller changes</w:t>
      </w:r>
    </w:p>
    <w:p w14:paraId="79BD8D48" w14:textId="77777777" w:rsidR="00DF0AD1" w:rsidRDefault="00000000">
      <w:pPr>
        <w:pStyle w:val="ListBullet"/>
        <w:spacing w:after="60"/>
      </w:pPr>
      <w:r>
        <w:t xml:space="preserve">Blank self-sufficiency ratios (for example wheat after 2021 in the Vision 2030 and transformation input files) are now set to zero explicitly in </w:t>
      </w:r>
      <w:r>
        <w:rPr>
          <w:rFonts w:ascii="Consolas" w:eastAsia="Consolas" w:hAnsi="Consolas"/>
          <w:sz w:val="19"/>
        </w:rPr>
        <w:t>step2_calculate_production</w:t>
      </w:r>
      <w:r>
        <w:t>. Results do not change, because these rows were already dropped from the yearly sums.</w:t>
      </w:r>
    </w:p>
    <w:p w14:paraId="77E1F079" w14:textId="77777777" w:rsidR="00DF0AD1" w:rsidRDefault="00000000">
      <w:pPr>
        <w:pStyle w:val="ListBullet"/>
        <w:spacing w:after="60"/>
      </w:pPr>
      <w:r>
        <w:rPr>
          <w:rFonts w:ascii="Consolas" w:eastAsia="Consolas" w:hAnsi="Consolas"/>
          <w:sz w:val="19"/>
        </w:rPr>
        <w:t>WaterResultRunner</w:t>
      </w:r>
      <w:r>
        <w:t xml:space="preserve"> in </w:t>
      </w:r>
      <w:r>
        <w:rPr>
          <w:rFonts w:ascii="Consolas" w:eastAsia="Consolas" w:hAnsi="Consolas"/>
          <w:sz w:val="19"/>
        </w:rPr>
        <w:t>plot_water_results.py</w:t>
      </w:r>
      <w:r>
        <w:t xml:space="preserve"> no longer calls </w:t>
      </w:r>
      <w:r>
        <w:rPr>
          <w:rFonts w:ascii="Consolas" w:eastAsia="Consolas" w:hAnsi="Consolas"/>
          <w:sz w:val="19"/>
        </w:rPr>
        <w:t>get_agr_data</w:t>
      </w:r>
      <w:r>
        <w:t xml:space="preserve"> or overwrites </w:t>
      </w:r>
      <w:r>
        <w:rPr>
          <w:rFonts w:ascii="Consolas" w:eastAsia="Consolas" w:hAnsi="Consolas"/>
          <w:sz w:val="19"/>
        </w:rPr>
        <w:t>pc.crop_X</w:t>
      </w:r>
      <w:r>
        <w:t xml:space="preserve">, </w:t>
      </w:r>
      <w:r>
        <w:rPr>
          <w:rFonts w:ascii="Consolas" w:eastAsia="Consolas" w:hAnsi="Consolas"/>
          <w:sz w:val="19"/>
        </w:rPr>
        <w:t>pc.AGR_X</w:t>
      </w:r>
      <w:r>
        <w:t xml:space="preserve"> and the water intensity. These are set once in the calibration; the runner only reads the irrigation cost series from </w:t>
      </w:r>
      <w:r>
        <w:rPr>
          <w:rFonts w:ascii="Consolas" w:eastAsia="Consolas" w:hAnsi="Consolas"/>
          <w:sz w:val="19"/>
        </w:rPr>
        <w:t>pc</w:t>
      </w:r>
      <w:r>
        <w:t>.</w:t>
      </w:r>
    </w:p>
    <w:p w14:paraId="31D352C3" w14:textId="77777777" w:rsidR="00DF0AD1" w:rsidRDefault="00000000">
      <w:pPr>
        <w:pStyle w:val="ListBullet"/>
        <w:spacing w:after="60"/>
      </w:pPr>
      <w:r>
        <w:t xml:space="preserve">New figure function </w:t>
      </w:r>
      <w:r>
        <w:rPr>
          <w:rFonts w:ascii="Consolas" w:eastAsia="Consolas" w:hAnsi="Consolas"/>
          <w:sz w:val="19"/>
        </w:rPr>
        <w:t>plot_agri_trilemma(all_results, all_sectoral_results)</w:t>
      </w:r>
      <w:r>
        <w:t xml:space="preserve"> in </w:t>
      </w:r>
      <w:r>
        <w:rPr>
          <w:rFonts w:ascii="Consolas" w:eastAsia="Consolas" w:hAnsi="Consolas"/>
          <w:sz w:val="19"/>
        </w:rPr>
        <w:t>plot_water_results.py</w:t>
      </w:r>
      <w:r>
        <w:t xml:space="preserve">, called from </w:t>
      </w:r>
      <w:r>
        <w:rPr>
          <w:rFonts w:ascii="Consolas" w:eastAsia="Consolas" w:hAnsi="Consolas"/>
          <w:sz w:val="19"/>
        </w:rPr>
        <w:t>plot_water_results()</w:t>
      </w:r>
      <w:r>
        <w:t>: domestic agricultural output, agricultural imports and agricultural water use by scenario.</w:t>
      </w:r>
    </w:p>
    <w:p w14:paraId="352B3F3E" w14:textId="77777777" w:rsidR="00DF0AD1" w:rsidRDefault="00000000">
      <w:pPr>
        <w:pStyle w:val="ListBullet"/>
        <w:spacing w:after="60"/>
      </w:pPr>
      <w:r>
        <w:t>plot_agri_trilemma shows output and imports in current prices (X, IM), like the other monetary figures. The check values in section 11 are in 2021 prices (x, im).</w:t>
      </w:r>
    </w:p>
    <w:p w14:paraId="5725EF02" w14:textId="77777777" w:rsidR="00DF0AD1" w:rsidRDefault="00000000">
      <w:pPr>
        <w:pStyle w:val="ListBullet"/>
        <w:spacing w:after="60"/>
      </w:pPr>
      <w:r>
        <w:t>experiment_plots.py cuts all reports to 2021 to 2060 before plotting (_truncate_reports). The 2021 start labels of the GDP shares are computed from the Baseline run and no longer hard-coded.</w:t>
      </w:r>
    </w:p>
    <w:p w14:paraId="131ABF9C" w14:textId="77777777" w:rsidR="00DF0AD1" w:rsidRDefault="00000000">
      <w:pPr>
        <w:pStyle w:val="Heading1"/>
      </w:pPr>
      <w:r>
        <w:t>10. Suggested order for porting</w:t>
      </w:r>
    </w:p>
    <w:p w14:paraId="04358311" w14:textId="77777777" w:rsidR="00DF0AD1" w:rsidRDefault="00000000">
      <w:pPr>
        <w:pStyle w:val="ListNumber"/>
        <w:spacing w:after="60"/>
      </w:pPr>
      <w:r>
        <w:t xml:space="preserve">Add the 11 parameters to all parameter files and the 12 variables to </w:t>
      </w:r>
      <w:r>
        <w:rPr>
          <w:rFonts w:ascii="Consolas" w:eastAsia="Consolas" w:hAnsi="Consolas"/>
          <w:sz w:val="19"/>
        </w:rPr>
        <w:t>ModelVariables</w:t>
      </w:r>
      <w:r>
        <w:t>.</w:t>
      </w:r>
    </w:p>
    <w:p w14:paraId="13F1C9EB" w14:textId="77777777" w:rsidR="00DF0AD1" w:rsidRDefault="00000000">
      <w:pPr>
        <w:pStyle w:val="ListNumber"/>
        <w:spacing w:after="60"/>
      </w:pPr>
      <w:r>
        <w:t xml:space="preserve">Update </w:t>
      </w:r>
      <w:r>
        <w:rPr>
          <w:rFonts w:ascii="Consolas" w:eastAsia="Consolas" w:hAnsi="Consolas"/>
          <w:sz w:val="19"/>
        </w:rPr>
        <w:t>get_agr_data</w:t>
      </w:r>
      <w:r>
        <w:t xml:space="preserve"> and its call in the calibration, and add section 8.2.1.</w:t>
      </w:r>
    </w:p>
    <w:p w14:paraId="3DDBEC53" w14:textId="77777777" w:rsidR="00DF0AD1" w:rsidRDefault="00000000">
      <w:pPr>
        <w:pStyle w:val="ListNumber"/>
        <w:spacing w:after="60"/>
      </w:pPr>
      <w:r>
        <w:t xml:space="preserve">Add </w:t>
      </w:r>
      <w:r>
        <w:rPr>
          <w:rFonts w:ascii="Consolas" w:eastAsia="Consolas" w:hAnsi="Consolas"/>
          <w:sz w:val="19"/>
        </w:rPr>
        <w:t>agr_domestic_sourcing_share</w:t>
      </w:r>
      <w:r>
        <w:t xml:space="preserve">, </w:t>
      </w:r>
      <w:r>
        <w:rPr>
          <w:rFonts w:ascii="Consolas" w:eastAsia="Consolas" w:hAnsi="Consolas"/>
          <w:sz w:val="19"/>
        </w:rPr>
        <w:t>compute_agr_supply</w:t>
      </w:r>
      <w:r>
        <w:t xml:space="preserve"> and </w:t>
      </w:r>
      <w:r>
        <w:rPr>
          <w:rFonts w:ascii="Consolas" w:eastAsia="Consolas" w:hAnsi="Consolas"/>
          <w:sz w:val="19"/>
        </w:rPr>
        <w:t>agr_diet_consumption_shares</w:t>
      </w:r>
      <w:r>
        <w:t xml:space="preserve">, and replace </w:t>
      </w:r>
      <w:r>
        <w:rPr>
          <w:rFonts w:ascii="Consolas" w:eastAsia="Consolas" w:hAnsi="Consolas"/>
          <w:sz w:val="19"/>
        </w:rPr>
        <w:t>replace_agr_X</w:t>
      </w:r>
      <w:r>
        <w:t>.</w:t>
      </w:r>
    </w:p>
    <w:p w14:paraId="39060F95" w14:textId="77777777" w:rsidR="00DF0AD1" w:rsidRDefault="00000000">
      <w:pPr>
        <w:pStyle w:val="ListNumber"/>
        <w:spacing w:after="60"/>
      </w:pPr>
      <w:r>
        <w:t xml:space="preserve">Update both calls of </w:t>
      </w:r>
      <w:r>
        <w:rPr>
          <w:rFonts w:ascii="Consolas" w:eastAsia="Consolas" w:hAnsi="Consolas"/>
          <w:sz w:val="19"/>
        </w:rPr>
        <w:t>replace_agr_X</w:t>
      </w:r>
      <w:r>
        <w:t xml:space="preserve"> and add the diet-share call in </w:t>
      </w:r>
      <w:r>
        <w:rPr>
          <w:rFonts w:ascii="Consolas" w:eastAsia="Consolas" w:hAnsi="Consolas"/>
          <w:sz w:val="19"/>
        </w:rPr>
        <w:t>run_model_step</w:t>
      </w:r>
      <w:r>
        <w:t>.</w:t>
      </w:r>
    </w:p>
    <w:p w14:paraId="3890A264" w14:textId="77777777" w:rsidR="00DF0AD1" w:rsidRDefault="00000000">
      <w:pPr>
        <w:pStyle w:val="ListNumber"/>
        <w:spacing w:after="60"/>
      </w:pPr>
      <w:r>
        <w:t xml:space="preserve">Update </w:t>
      </w:r>
      <w:r>
        <w:rPr>
          <w:rFonts w:ascii="Consolas" w:eastAsia="Consolas" w:hAnsi="Consolas"/>
          <w:sz w:val="19"/>
        </w:rPr>
        <w:t>calculate_water_demand</w:t>
      </w:r>
      <w:r>
        <w:t xml:space="preserve"> and </w:t>
      </w:r>
      <w:r>
        <w:rPr>
          <w:rFonts w:ascii="Consolas" w:eastAsia="Consolas" w:hAnsi="Consolas"/>
          <w:sz w:val="19"/>
        </w:rPr>
        <w:t>calculate_aggregate_supply_mix</w:t>
      </w:r>
      <w:r>
        <w:t xml:space="preserve">, and pass </w:t>
      </w:r>
      <w:r>
        <w:rPr>
          <w:rFonts w:ascii="Consolas" w:eastAsia="Consolas" w:hAnsi="Consolas"/>
          <w:sz w:val="19"/>
        </w:rPr>
        <w:t>p</w:t>
      </w:r>
      <w:r>
        <w:t xml:space="preserve"> in </w:t>
      </w:r>
      <w:r>
        <w:rPr>
          <w:rFonts w:ascii="Consolas" w:eastAsia="Consolas" w:hAnsi="Consolas"/>
          <w:sz w:val="19"/>
        </w:rPr>
        <w:t>water_accounting</w:t>
      </w:r>
      <w:r>
        <w:t>.</w:t>
      </w:r>
    </w:p>
    <w:p w14:paraId="1FB2B950" w14:textId="77777777" w:rsidR="00DF0AD1" w:rsidRDefault="00000000">
      <w:pPr>
        <w:pStyle w:val="ListNumber"/>
        <w:spacing w:after="60"/>
      </w:pPr>
      <w:r>
        <w:t>Update section 2 of the investment module.</w:t>
      </w:r>
    </w:p>
    <w:p w14:paraId="654F167C" w14:textId="77777777" w:rsidR="00DF0AD1" w:rsidRDefault="00000000">
      <w:pPr>
        <w:pStyle w:val="ListNumber"/>
        <w:spacing w:after="60"/>
      </w:pPr>
      <w:r>
        <w:t>Add the helpers, the wastewater cap and the new part 6 in energy_module.py, the 7 variables of section 6.4, and the water_use_supply_mix changes in water_module.py and investment_module.py.</w:t>
      </w:r>
    </w:p>
    <w:p w14:paraId="267BE384" w14:textId="77777777" w:rsidR="00DF0AD1" w:rsidRDefault="00000000">
      <w:pPr>
        <w:pStyle w:val="ListNumber"/>
        <w:spacing w:after="60"/>
      </w:pPr>
      <w:r>
        <w:t xml:space="preserve">Remove the agriculture injection from any custom runner, as in </w:t>
      </w:r>
      <w:r>
        <w:rPr>
          <w:rFonts w:ascii="Consolas" w:eastAsia="Consolas" w:hAnsi="Consolas"/>
          <w:sz w:val="19"/>
        </w:rPr>
        <w:t>WaterResultRunner</w:t>
      </w:r>
      <w:r>
        <w:t>.</w:t>
      </w:r>
    </w:p>
    <w:p w14:paraId="79D4144B" w14:textId="77777777" w:rsidR="00DF0AD1" w:rsidRDefault="00000000">
      <w:pPr>
        <w:pStyle w:val="Heading1"/>
      </w:pPr>
      <w:r>
        <w:t>11. Values to check after porting</w:t>
      </w:r>
    </w:p>
    <w:p w14:paraId="261E8F6E" w14:textId="77777777" w:rsidR="00DF0AD1" w:rsidRDefault="00000000">
      <w:r>
        <w:t>With the current code (commit 16feef1, run of 13 October 2026), the 2060 values are:</w:t>
      </w:r>
    </w:p>
    <w:tbl>
      <w:tblPr>
        <w:tblStyle w:val="TableGrid"/>
        <w:tblW w:w="0" w:type="auto"/>
        <w:tblLayout w:type="fixed"/>
        <w:tblLook w:val="04A0" w:firstRow="1" w:lastRow="0" w:firstColumn="1" w:lastColumn="0" w:noHBand="0" w:noVBand="1"/>
      </w:tblPr>
      <w:tblGrid>
        <w:gridCol w:w="4422"/>
        <w:gridCol w:w="1531"/>
        <w:gridCol w:w="1531"/>
        <w:gridCol w:w="1928"/>
      </w:tblGrid>
      <w:tr w:rsidR="00DF0AD1" w14:paraId="3F8A098A" w14:textId="77777777">
        <w:tc>
          <w:tcPr>
            <w:tcW w:w="4422" w:type="dxa"/>
            <w:shd w:val="clear" w:color="auto" w:fill="D9E2F3"/>
          </w:tcPr>
          <w:p w14:paraId="319E11F9" w14:textId="77777777" w:rsidR="00DF0AD1" w:rsidRDefault="00000000">
            <w:pPr>
              <w:spacing w:after="40"/>
            </w:pPr>
            <w:r>
              <w:rPr>
                <w:b/>
                <w:sz w:val="19"/>
              </w:rPr>
              <w:t>2060</w:t>
            </w:r>
          </w:p>
        </w:tc>
        <w:tc>
          <w:tcPr>
            <w:tcW w:w="1531" w:type="dxa"/>
            <w:shd w:val="clear" w:color="auto" w:fill="D9E2F3"/>
          </w:tcPr>
          <w:p w14:paraId="18244325" w14:textId="77777777" w:rsidR="00DF0AD1" w:rsidRDefault="00000000">
            <w:pPr>
              <w:spacing w:after="40"/>
            </w:pPr>
            <w:r>
              <w:rPr>
                <w:b/>
                <w:sz w:val="19"/>
              </w:rPr>
              <w:t>Baseline</w:t>
            </w:r>
          </w:p>
        </w:tc>
        <w:tc>
          <w:tcPr>
            <w:tcW w:w="1531" w:type="dxa"/>
            <w:shd w:val="clear" w:color="auto" w:fill="D9E2F3"/>
          </w:tcPr>
          <w:p w14:paraId="42309312" w14:textId="77777777" w:rsidR="00DF0AD1" w:rsidRDefault="00000000">
            <w:pPr>
              <w:spacing w:after="40"/>
            </w:pPr>
            <w:r>
              <w:rPr>
                <w:b/>
                <w:sz w:val="19"/>
              </w:rPr>
              <w:t>Vision 2030</w:t>
            </w:r>
          </w:p>
        </w:tc>
        <w:tc>
          <w:tcPr>
            <w:tcW w:w="1928" w:type="dxa"/>
            <w:shd w:val="clear" w:color="auto" w:fill="D9E2F3"/>
          </w:tcPr>
          <w:p w14:paraId="5C86EEF5" w14:textId="77777777" w:rsidR="00DF0AD1" w:rsidRDefault="00000000">
            <w:pPr>
              <w:spacing w:after="40"/>
            </w:pPr>
            <w:r>
              <w:rPr>
                <w:b/>
                <w:sz w:val="19"/>
              </w:rPr>
              <w:t>Transformation</w:t>
            </w:r>
          </w:p>
        </w:tc>
      </w:tr>
      <w:tr w:rsidR="00DF0AD1" w14:paraId="3A5C539B" w14:textId="77777777">
        <w:tc>
          <w:tcPr>
            <w:tcW w:w="4422" w:type="dxa"/>
          </w:tcPr>
          <w:p w14:paraId="2D9CD97C" w14:textId="77777777" w:rsidR="00DF0AD1" w:rsidRDefault="00000000">
            <w:pPr>
              <w:spacing w:after="40"/>
            </w:pPr>
            <w:r>
              <w:rPr>
                <w:sz w:val="19"/>
              </w:rPr>
              <w:t>Agricultural water use, billion m3</w:t>
            </w:r>
          </w:p>
        </w:tc>
        <w:tc>
          <w:tcPr>
            <w:tcW w:w="1531" w:type="dxa"/>
          </w:tcPr>
          <w:p w14:paraId="75504887" w14:textId="77777777" w:rsidR="00DF0AD1" w:rsidRDefault="00000000">
            <w:pPr>
              <w:spacing w:after="40"/>
            </w:pPr>
            <w:r>
              <w:rPr>
                <w:sz w:val="19"/>
              </w:rPr>
              <w:t>16.8</w:t>
            </w:r>
          </w:p>
        </w:tc>
        <w:tc>
          <w:tcPr>
            <w:tcW w:w="1531" w:type="dxa"/>
          </w:tcPr>
          <w:p w14:paraId="23FB651F" w14:textId="77777777" w:rsidR="00DF0AD1" w:rsidRDefault="00000000">
            <w:pPr>
              <w:spacing w:after="40"/>
            </w:pPr>
            <w:r>
              <w:rPr>
                <w:sz w:val="19"/>
              </w:rPr>
              <w:t>17.0</w:t>
            </w:r>
          </w:p>
        </w:tc>
        <w:tc>
          <w:tcPr>
            <w:tcW w:w="1928" w:type="dxa"/>
          </w:tcPr>
          <w:p w14:paraId="7E631652" w14:textId="77777777" w:rsidR="00DF0AD1" w:rsidRDefault="00000000">
            <w:pPr>
              <w:spacing w:after="40"/>
            </w:pPr>
            <w:r>
              <w:rPr>
                <w:sz w:val="19"/>
              </w:rPr>
              <w:t>10.8</w:t>
            </w:r>
          </w:p>
        </w:tc>
      </w:tr>
      <w:tr w:rsidR="00DF0AD1" w14:paraId="7CEBCCAF" w14:textId="77777777">
        <w:tc>
          <w:tcPr>
            <w:tcW w:w="4422" w:type="dxa"/>
          </w:tcPr>
          <w:p w14:paraId="0300390E" w14:textId="77777777" w:rsidR="00DF0AD1" w:rsidRDefault="00000000">
            <w:pPr>
              <w:spacing w:after="40"/>
            </w:pPr>
            <w:r>
              <w:rPr>
                <w:sz w:val="19"/>
              </w:rPr>
              <w:t>Domestic agricultural output, bn SAR (2021 prices)</w:t>
            </w:r>
          </w:p>
        </w:tc>
        <w:tc>
          <w:tcPr>
            <w:tcW w:w="1531" w:type="dxa"/>
          </w:tcPr>
          <w:p w14:paraId="3A997619" w14:textId="77777777" w:rsidR="00DF0AD1" w:rsidRDefault="00000000">
            <w:pPr>
              <w:spacing w:after="40"/>
            </w:pPr>
            <w:r>
              <w:rPr>
                <w:sz w:val="19"/>
              </w:rPr>
              <w:t>213.5</w:t>
            </w:r>
          </w:p>
        </w:tc>
        <w:tc>
          <w:tcPr>
            <w:tcW w:w="1531" w:type="dxa"/>
          </w:tcPr>
          <w:p w14:paraId="2C5476C6" w14:textId="77777777" w:rsidR="00DF0AD1" w:rsidRDefault="00000000">
            <w:pPr>
              <w:spacing w:after="40"/>
            </w:pPr>
            <w:r>
              <w:rPr>
                <w:sz w:val="19"/>
              </w:rPr>
              <w:t>383.3</w:t>
            </w:r>
          </w:p>
        </w:tc>
        <w:tc>
          <w:tcPr>
            <w:tcW w:w="1928" w:type="dxa"/>
          </w:tcPr>
          <w:p w14:paraId="3F5D64AB" w14:textId="77777777" w:rsidR="00DF0AD1" w:rsidRDefault="00000000">
            <w:pPr>
              <w:spacing w:after="40"/>
            </w:pPr>
            <w:r>
              <w:rPr>
                <w:sz w:val="19"/>
              </w:rPr>
              <w:t>242.5</w:t>
            </w:r>
          </w:p>
        </w:tc>
      </w:tr>
      <w:tr w:rsidR="00DF0AD1" w14:paraId="44E6926E" w14:textId="77777777">
        <w:tc>
          <w:tcPr>
            <w:tcW w:w="4422" w:type="dxa"/>
          </w:tcPr>
          <w:p w14:paraId="7D184A3C" w14:textId="77777777" w:rsidR="00DF0AD1" w:rsidRDefault="00000000">
            <w:pPr>
              <w:spacing w:after="40"/>
            </w:pPr>
            <w:r>
              <w:rPr>
                <w:sz w:val="19"/>
              </w:rPr>
              <w:t>Agricultural imports, bn SAR (2021 prices)</w:t>
            </w:r>
          </w:p>
        </w:tc>
        <w:tc>
          <w:tcPr>
            <w:tcW w:w="1531" w:type="dxa"/>
          </w:tcPr>
          <w:p w14:paraId="27E4D8F5" w14:textId="77777777" w:rsidR="00DF0AD1" w:rsidRDefault="00000000">
            <w:pPr>
              <w:spacing w:after="40"/>
            </w:pPr>
            <w:r>
              <w:rPr>
                <w:sz w:val="19"/>
              </w:rPr>
              <w:t>246.4</w:t>
            </w:r>
          </w:p>
        </w:tc>
        <w:tc>
          <w:tcPr>
            <w:tcW w:w="1531" w:type="dxa"/>
          </w:tcPr>
          <w:p w14:paraId="1163FDE8" w14:textId="77777777" w:rsidR="00DF0AD1" w:rsidRDefault="00000000">
            <w:pPr>
              <w:spacing w:after="40"/>
            </w:pPr>
            <w:r>
              <w:rPr>
                <w:sz w:val="19"/>
              </w:rPr>
              <w:t>296.8</w:t>
            </w:r>
          </w:p>
        </w:tc>
        <w:tc>
          <w:tcPr>
            <w:tcW w:w="1928" w:type="dxa"/>
          </w:tcPr>
          <w:p w14:paraId="44106B06" w14:textId="77777777" w:rsidR="00DF0AD1" w:rsidRDefault="00000000">
            <w:pPr>
              <w:spacing w:after="40"/>
            </w:pPr>
            <w:r>
              <w:rPr>
                <w:sz w:val="19"/>
              </w:rPr>
              <w:t>354.3</w:t>
            </w:r>
          </w:p>
        </w:tc>
      </w:tr>
      <w:tr w:rsidR="00DF0AD1" w14:paraId="617DA6AD" w14:textId="77777777">
        <w:tc>
          <w:tcPr>
            <w:tcW w:w="4422" w:type="dxa"/>
          </w:tcPr>
          <w:p w14:paraId="7D713684" w14:textId="77777777" w:rsidR="00DF0AD1" w:rsidRDefault="00000000">
            <w:pPr>
              <w:spacing w:after="40"/>
            </w:pPr>
            <w:r>
              <w:rPr>
                <w:sz w:val="19"/>
              </w:rPr>
              <w:t>Total water use, billion m3</w:t>
            </w:r>
          </w:p>
        </w:tc>
        <w:tc>
          <w:tcPr>
            <w:tcW w:w="1531" w:type="dxa"/>
          </w:tcPr>
          <w:p w14:paraId="7B4551B2" w14:textId="77777777" w:rsidR="00DF0AD1" w:rsidRDefault="00000000">
            <w:pPr>
              <w:spacing w:after="40"/>
            </w:pPr>
            <w:r>
              <w:rPr>
                <w:sz w:val="19"/>
              </w:rPr>
              <w:t>28.9</w:t>
            </w:r>
          </w:p>
        </w:tc>
        <w:tc>
          <w:tcPr>
            <w:tcW w:w="1531" w:type="dxa"/>
          </w:tcPr>
          <w:p w14:paraId="2D5C21A9" w14:textId="77777777" w:rsidR="00DF0AD1" w:rsidRDefault="00000000">
            <w:pPr>
              <w:spacing w:after="40"/>
            </w:pPr>
            <w:r>
              <w:rPr>
                <w:sz w:val="19"/>
              </w:rPr>
              <w:t>32.7</w:t>
            </w:r>
          </w:p>
        </w:tc>
        <w:tc>
          <w:tcPr>
            <w:tcW w:w="1928" w:type="dxa"/>
          </w:tcPr>
          <w:p w14:paraId="42841DF2" w14:textId="77777777" w:rsidR="00DF0AD1" w:rsidRDefault="00000000">
            <w:pPr>
              <w:spacing w:after="40"/>
            </w:pPr>
            <w:r>
              <w:rPr>
                <w:sz w:val="19"/>
              </w:rPr>
              <w:t>29.1</w:t>
            </w:r>
          </w:p>
        </w:tc>
      </w:tr>
      <w:tr w:rsidR="00DF0AD1" w14:paraId="74ECCEC5" w14:textId="77777777">
        <w:tc>
          <w:tcPr>
            <w:tcW w:w="4422" w:type="dxa"/>
          </w:tcPr>
          <w:p w14:paraId="2C702BEA" w14:textId="77777777" w:rsidR="00DF0AD1" w:rsidRDefault="00000000">
            <w:pPr>
              <w:spacing w:after="40"/>
            </w:pPr>
            <w:r>
              <w:rPr>
                <w:sz w:val="19"/>
              </w:rPr>
              <w:t>Water for mitigation, billion m3 (all from treated wastewater)</w:t>
            </w:r>
          </w:p>
        </w:tc>
        <w:tc>
          <w:tcPr>
            <w:tcW w:w="1531" w:type="dxa"/>
          </w:tcPr>
          <w:p w14:paraId="66518D84" w14:textId="77777777" w:rsidR="00DF0AD1" w:rsidRDefault="00000000">
            <w:pPr>
              <w:spacing w:after="40"/>
            </w:pPr>
            <w:r>
              <w:rPr>
                <w:sz w:val="19"/>
              </w:rPr>
              <w:t>1.20</w:t>
            </w:r>
          </w:p>
        </w:tc>
        <w:tc>
          <w:tcPr>
            <w:tcW w:w="1531" w:type="dxa"/>
          </w:tcPr>
          <w:p w14:paraId="61AEF52A" w14:textId="77777777" w:rsidR="00DF0AD1" w:rsidRDefault="00000000">
            <w:pPr>
              <w:spacing w:after="40"/>
            </w:pPr>
            <w:r>
              <w:rPr>
                <w:sz w:val="19"/>
              </w:rPr>
              <w:t>1.27</w:t>
            </w:r>
          </w:p>
        </w:tc>
        <w:tc>
          <w:tcPr>
            <w:tcW w:w="1928" w:type="dxa"/>
          </w:tcPr>
          <w:p w14:paraId="100041E6" w14:textId="77777777" w:rsidR="00DF0AD1" w:rsidRDefault="00000000">
            <w:pPr>
              <w:spacing w:after="40"/>
            </w:pPr>
            <w:r>
              <w:rPr>
                <w:sz w:val="19"/>
              </w:rPr>
              <w:t>3.08</w:t>
            </w:r>
          </w:p>
        </w:tc>
      </w:tr>
      <w:tr w:rsidR="00DF0AD1" w14:paraId="70DA89FE" w14:textId="77777777">
        <w:tc>
          <w:tcPr>
            <w:tcW w:w="4422" w:type="dxa"/>
          </w:tcPr>
          <w:p w14:paraId="3BC560F0" w14:textId="77777777" w:rsidR="00DF0AD1" w:rsidRDefault="00000000">
            <w:pPr>
              <w:spacing w:after="40"/>
            </w:pPr>
            <w:r>
              <w:rPr>
                <w:sz w:val="19"/>
              </w:rPr>
              <w:t>Sector reuse plus mitigation wastewater / collectable wastewater, billion m3</w:t>
            </w:r>
          </w:p>
        </w:tc>
        <w:tc>
          <w:tcPr>
            <w:tcW w:w="1531" w:type="dxa"/>
          </w:tcPr>
          <w:p w14:paraId="1E24BD51" w14:textId="77777777" w:rsidR="00DF0AD1" w:rsidRDefault="00000000">
            <w:pPr>
              <w:spacing w:after="40"/>
            </w:pPr>
            <w:r>
              <w:rPr>
                <w:sz w:val="19"/>
              </w:rPr>
              <w:t>5.55 / 8.68</w:t>
            </w:r>
          </w:p>
        </w:tc>
        <w:tc>
          <w:tcPr>
            <w:tcW w:w="1531" w:type="dxa"/>
          </w:tcPr>
          <w:p w14:paraId="027F9602" w14:textId="77777777" w:rsidR="00DF0AD1" w:rsidRDefault="00000000">
            <w:pPr>
              <w:spacing w:after="40"/>
            </w:pPr>
            <w:r>
              <w:rPr>
                <w:sz w:val="19"/>
              </w:rPr>
              <w:t>7.88 / 11.58</w:t>
            </w:r>
          </w:p>
        </w:tc>
        <w:tc>
          <w:tcPr>
            <w:tcW w:w="1928" w:type="dxa"/>
          </w:tcPr>
          <w:p w14:paraId="73AA8C70" w14:textId="77777777" w:rsidR="00DF0AD1" w:rsidRDefault="00000000">
            <w:pPr>
              <w:spacing w:after="40"/>
            </w:pPr>
            <w:r>
              <w:rPr>
                <w:sz w:val="19"/>
              </w:rPr>
              <w:t>12.15 / 12.17</w:t>
            </w:r>
          </w:p>
        </w:tc>
      </w:tr>
      <w:tr w:rsidR="00DF0AD1" w14:paraId="553DA699" w14:textId="77777777">
        <w:tc>
          <w:tcPr>
            <w:tcW w:w="4422" w:type="dxa"/>
          </w:tcPr>
          <w:p w14:paraId="0AECB602" w14:textId="77777777" w:rsidR="00DF0AD1" w:rsidRDefault="00000000">
            <w:pPr>
              <w:spacing w:after="40"/>
            </w:pPr>
            <w:r>
              <w:rPr>
                <w:sz w:val="19"/>
              </w:rPr>
              <w:t>Tree planting, Mt CO2 per year</w:t>
            </w:r>
          </w:p>
        </w:tc>
        <w:tc>
          <w:tcPr>
            <w:tcW w:w="1531" w:type="dxa"/>
          </w:tcPr>
          <w:p w14:paraId="360F3163" w14:textId="77777777" w:rsidR="00DF0AD1" w:rsidRDefault="00000000">
            <w:pPr>
              <w:spacing w:after="40"/>
            </w:pPr>
            <w:r>
              <w:rPr>
                <w:sz w:val="19"/>
              </w:rPr>
              <w:t>3.6</w:t>
            </w:r>
          </w:p>
        </w:tc>
        <w:tc>
          <w:tcPr>
            <w:tcW w:w="1531" w:type="dxa"/>
          </w:tcPr>
          <w:p w14:paraId="7FE66174" w14:textId="77777777" w:rsidR="00DF0AD1" w:rsidRDefault="00000000">
            <w:pPr>
              <w:spacing w:after="40"/>
            </w:pPr>
            <w:r>
              <w:rPr>
                <w:sz w:val="19"/>
              </w:rPr>
              <w:t>3.6</w:t>
            </w:r>
          </w:p>
        </w:tc>
        <w:tc>
          <w:tcPr>
            <w:tcW w:w="1928" w:type="dxa"/>
          </w:tcPr>
          <w:p w14:paraId="44358BB6" w14:textId="77777777" w:rsidR="00DF0AD1" w:rsidRDefault="00000000">
            <w:pPr>
              <w:spacing w:after="40"/>
            </w:pPr>
            <w:r>
              <w:rPr>
                <w:sz w:val="19"/>
              </w:rPr>
              <w:t>8.6</w:t>
            </w:r>
          </w:p>
        </w:tc>
      </w:tr>
    </w:tbl>
    <w:p w14:paraId="5C8C6A37" w14:textId="77777777" w:rsidR="00DF0AD1" w:rsidRDefault="00DF0AD1">
      <w:pPr>
        <w:spacing w:after="0"/>
      </w:pPr>
    </w:p>
    <w:p w14:paraId="11D39B2C" w14:textId="77777777" w:rsidR="00DF0AD1" w:rsidRDefault="00000000">
      <w:r>
        <w:lastRenderedPageBreak/>
        <w:t>In 2021 the increment must be zero and agricultural water use must be 10.8 billion m3 in all scenarios. Sector reuse plus mitigation wastewater should stay within wwater_collectable (see section 12 for the exception). In the transformation scenario the wastewater limit holds tree planting to 8.6 Mt in 2060.</w:t>
      </w:r>
    </w:p>
    <w:p w14:paraId="7DF49CA1" w14:textId="77777777" w:rsidR="00DF0AD1" w:rsidRDefault="00000000">
      <w:pPr>
        <w:pStyle w:val="Heading1"/>
      </w:pPr>
      <w:r>
        <w:t>12. Open points</w:t>
      </w:r>
    </w:p>
    <w:p w14:paraId="2C29CECA" w14:textId="77777777" w:rsidR="00DF0AD1" w:rsidRDefault="00000000">
      <w:pPr>
        <w:pStyle w:val="ListBullet"/>
        <w:spacing w:after="60"/>
      </w:pPr>
      <w:r>
        <w:rPr>
          <w:rFonts w:ascii="Consolas" w:eastAsia="Consolas" w:hAnsi="Consolas"/>
          <w:sz w:val="19"/>
        </w:rPr>
        <w:t>agr_livestock_direct_water_intensity = 3.0</w:t>
      </w:r>
      <w:r>
        <w:t xml:space="preserve"> m3 per 1000 SAR is a placeholder, to be verified with herd and water data from the ministry (MEWA).</w:t>
      </w:r>
    </w:p>
    <w:p w14:paraId="5AEEF06D" w14:textId="77777777" w:rsidR="00DF0AD1" w:rsidRDefault="00000000">
      <w:pPr>
        <w:pStyle w:val="ListBullet"/>
        <w:spacing w:after="60"/>
      </w:pPr>
      <w:r>
        <w:t>The diet factor path (1.00 to 0.75 by 2035) exists in two places, see section 5.</w:t>
      </w:r>
    </w:p>
    <w:p w14:paraId="1B8A65A9" w14:textId="77777777" w:rsidR="00DF0AD1" w:rsidRDefault="00000000">
      <w:pPr>
        <w:pStyle w:val="ListBullet"/>
        <w:spacing w:after="60"/>
      </w:pPr>
      <w:r>
        <w:t>If the water module fails to load in the calibration, the fallback sets the old arrays to zero but not the new inputs of section 8.2.1. A run with the coupling switched on would then stop with a missing attribute.</w:t>
      </w:r>
    </w:p>
    <w:p w14:paraId="392D217C" w14:textId="77777777" w:rsidR="00DF0AD1" w:rsidRDefault="00000000">
      <w:pPr>
        <w:pStyle w:val="ListBullet"/>
        <w:spacing w:after="60"/>
      </w:pPr>
      <w:r>
        <w:t>The wastewater available for mitigation is projected from t-1. If water use jumps from one year to the next, sector reuse plus mitigation wastewater can slightly exceed wwater_collectable in that year.</w:t>
      </w:r>
    </w:p>
    <w:p w14:paraId="136A6D16" w14:textId="77777777" w:rsidR="00DF0AD1" w:rsidRDefault="00000000">
      <w:pPr>
        <w:pStyle w:val="ListBullet"/>
        <w:spacing w:after="60"/>
      </w:pPr>
      <w:r>
        <w:t>The Vision 2030 run is sensitive to small changes in electricity demand (section 6.4). After porting, compare all scenarios with saved results.</w:t>
      </w:r>
    </w:p>
    <w:sectPr w:rsidR="00DF0AD1" w:rsidSect="00034616">
      <w:footerReference w:type="default" r:id="rId8"/>
      <w:pgSz w:w="12240" w:h="15840"/>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180F4" w14:textId="77777777" w:rsidR="00BD3EE8" w:rsidRDefault="00BD3EE8" w:rsidP="00846A86">
      <w:pPr>
        <w:spacing w:after="0" w:line="240" w:lineRule="auto"/>
      </w:pPr>
      <w:r>
        <w:separator/>
      </w:r>
    </w:p>
  </w:endnote>
  <w:endnote w:type="continuationSeparator" w:id="0">
    <w:p w14:paraId="28954DCB" w14:textId="77777777" w:rsidR="00BD3EE8" w:rsidRDefault="00BD3EE8" w:rsidP="00846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908985"/>
      <w:docPartObj>
        <w:docPartGallery w:val="Page Numbers (Bottom of Page)"/>
        <w:docPartUnique/>
      </w:docPartObj>
    </w:sdtPr>
    <w:sdtContent>
      <w:p w14:paraId="3096BC2E" w14:textId="4D27BD3F" w:rsidR="00846A86" w:rsidRDefault="00846A86">
        <w:pPr>
          <w:pStyle w:val="Footer"/>
        </w:pPr>
        <w:r>
          <w:fldChar w:fldCharType="begin"/>
        </w:r>
        <w:r>
          <w:instrText>PAGE   \* MERGEFORMAT</w:instrText>
        </w:r>
        <w:r>
          <w:fldChar w:fldCharType="separate"/>
        </w:r>
        <w:r>
          <w:rPr>
            <w:lang w:val="en-GB"/>
          </w:rPr>
          <w:t>2</w:t>
        </w:r>
        <w:r>
          <w:fldChar w:fldCharType="end"/>
        </w:r>
      </w:p>
    </w:sdtContent>
  </w:sdt>
  <w:p w14:paraId="5B46AD58" w14:textId="77777777" w:rsidR="00846A86" w:rsidRDefault="00846A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2283A" w14:textId="77777777" w:rsidR="00BD3EE8" w:rsidRDefault="00BD3EE8" w:rsidP="00846A86">
      <w:pPr>
        <w:spacing w:after="0" w:line="240" w:lineRule="auto"/>
      </w:pPr>
      <w:r>
        <w:separator/>
      </w:r>
    </w:p>
  </w:footnote>
  <w:footnote w:type="continuationSeparator" w:id="0">
    <w:p w14:paraId="71616E9B" w14:textId="77777777" w:rsidR="00BD3EE8" w:rsidRDefault="00BD3EE8" w:rsidP="00846A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8879354">
    <w:abstractNumId w:val="8"/>
  </w:num>
  <w:num w:numId="2" w16cid:durableId="1194735753">
    <w:abstractNumId w:val="6"/>
  </w:num>
  <w:num w:numId="3" w16cid:durableId="145097412">
    <w:abstractNumId w:val="5"/>
  </w:num>
  <w:num w:numId="4" w16cid:durableId="2053769012">
    <w:abstractNumId w:val="4"/>
  </w:num>
  <w:num w:numId="5" w16cid:durableId="835195564">
    <w:abstractNumId w:val="7"/>
  </w:num>
  <w:num w:numId="6" w16cid:durableId="1205406618">
    <w:abstractNumId w:val="3"/>
  </w:num>
  <w:num w:numId="7" w16cid:durableId="2035618321">
    <w:abstractNumId w:val="2"/>
  </w:num>
  <w:num w:numId="8" w16cid:durableId="1691640075">
    <w:abstractNumId w:val="1"/>
  </w:num>
  <w:num w:numId="9" w16cid:durableId="399443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4A7"/>
    <w:rsid w:val="0029639D"/>
    <w:rsid w:val="00300186"/>
    <w:rsid w:val="00326F90"/>
    <w:rsid w:val="00846A86"/>
    <w:rsid w:val="00AA1D8D"/>
    <w:rsid w:val="00B47730"/>
    <w:rsid w:val="00BD3EE8"/>
    <w:rsid w:val="00C374E4"/>
    <w:rsid w:val="00CB0664"/>
    <w:rsid w:val="00DF0AD1"/>
    <w:rsid w:val="00FB5D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166C0"/>
  <w14:defaultImageDpi w14:val="300"/>
  <w15:docId w15:val="{7FD0216C-752E-4741-AC9D-670702714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2846</Words>
  <Characters>17931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Gregor Miess</cp:lastModifiedBy>
  <cp:revision>3</cp:revision>
  <dcterms:created xsi:type="dcterms:W3CDTF">2013-12-23T23:15:00Z</dcterms:created>
  <dcterms:modified xsi:type="dcterms:W3CDTF">2026-10-13T20:44:00Z</dcterms:modified>
  <cp:category/>
</cp:coreProperties>
</file>