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DEEFA0">
      <w:pPr>
        <w:jc w:val="center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ARY _GRS_001_PoC</w:t>
      </w:r>
    </w:p>
    <w:p w14:paraId="4DD4DFDD">
      <w:pPr>
        <w:jc w:val="center"/>
        <w:rPr>
          <w:rFonts w:hint="eastAsia"/>
          <w:sz w:val="32"/>
          <w:szCs w:val="40"/>
          <w:lang w:val="en-US" w:eastAsia="zh-CN"/>
        </w:rPr>
      </w:pPr>
    </w:p>
    <w:p w14:paraId="0DBB5151">
      <w:pPr>
        <w:numPr>
          <w:ilvl w:val="0"/>
          <w:numId w:val="1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展示流程</w:t>
      </w:r>
    </w:p>
    <w:p w14:paraId="71CAE323">
      <w:pPr>
        <w:widowControl w:val="0"/>
        <w:numPr>
          <w:ilvl w:val="0"/>
          <w:numId w:val="2"/>
        </w:numPr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首次准备</w:t>
      </w:r>
    </w:p>
    <w:p w14:paraId="28B43FCF">
      <w:pPr>
        <w:widowControl w:val="0"/>
        <w:numPr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70500" cy="2385060"/>
            <wp:effectExtent l="0" t="0" r="635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80664">
      <w:pPr>
        <w:widowControl w:val="0"/>
        <w:numPr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根据种子初始化数据库</w:t>
      </w:r>
    </w:p>
    <w:p w14:paraId="697891BF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终端1：作为Organizer登录ARY</w:t>
      </w:r>
    </w:p>
    <w:p w14:paraId="2F3AFC79">
      <w:pPr>
        <w:widowControl w:val="0"/>
        <w:numPr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73040" cy="1743075"/>
            <wp:effectExtent l="0" t="0" r="381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60959">
      <w:pPr>
        <w:widowControl w:val="0"/>
        <w:numPr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62880" cy="1478915"/>
            <wp:effectExtent l="0" t="0" r="444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47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BA247">
      <w:pPr>
        <w:widowControl w:val="0"/>
        <w:numPr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去到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HYPERLINK "http://localhost:3000" </w:instrText>
      </w:r>
      <w:r>
        <w:rPr>
          <w:rFonts w:hint="eastAsia"/>
          <w:sz w:val="24"/>
          <w:szCs w:val="32"/>
          <w:lang w:val="en-US" w:eastAsia="zh-CN"/>
        </w:rPr>
        <w:fldChar w:fldCharType="separate"/>
      </w:r>
      <w:r>
        <w:rPr>
          <w:rStyle w:val="6"/>
          <w:rFonts w:hint="eastAsia"/>
          <w:sz w:val="24"/>
          <w:szCs w:val="32"/>
          <w:lang w:val="en-US" w:eastAsia="zh-CN"/>
        </w:rPr>
        <w:t>http://localhost:3000</w: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>，登录Organizer账号</w:t>
      </w:r>
    </w:p>
    <w:p w14:paraId="33D1B6C5">
      <w:pPr>
        <w:widowControl w:val="0"/>
        <w:numPr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如果已经登录了Organizer就跳过登录，如果登录了Rider请自行点击退出登录</w:t>
      </w:r>
    </w:p>
    <w:p w14:paraId="62B9E3F0">
      <w:pPr>
        <w:widowControl w:val="0"/>
        <w:numPr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演示账号：</w:t>
      </w:r>
      <w:r>
        <w:rPr>
          <w:rFonts w:hint="default"/>
          <w:sz w:val="24"/>
          <w:szCs w:val="32"/>
          <w:lang w:val="en-US" w:eastAsia="zh-CN"/>
        </w:rPr>
        <w:t>username: </w:t>
      </w:r>
      <w:r>
        <w:rPr>
          <w:rFonts w:hint="default"/>
          <w:color w:val="0000FF"/>
          <w:sz w:val="24"/>
          <w:szCs w:val="32"/>
          <w:lang w:val="en-US" w:eastAsia="zh-CN"/>
        </w:rPr>
        <w:t>organizer_demo</w:t>
      </w:r>
      <w:r>
        <w:rPr>
          <w:rFonts w:hint="eastAsia"/>
          <w:sz w:val="24"/>
          <w:szCs w:val="32"/>
          <w:lang w:val="en-US" w:eastAsia="zh-CN"/>
        </w:rPr>
        <w:t xml:space="preserve"> + </w:t>
      </w:r>
      <w:r>
        <w:rPr>
          <w:rFonts w:hint="default"/>
          <w:sz w:val="24"/>
          <w:szCs w:val="32"/>
          <w:lang w:val="en-US" w:eastAsia="zh-CN"/>
        </w:rPr>
        <w:t>password: </w:t>
      </w:r>
      <w:r>
        <w:rPr>
          <w:rFonts w:hint="default"/>
          <w:color w:val="0000FF"/>
          <w:sz w:val="24"/>
          <w:szCs w:val="32"/>
          <w:lang w:val="en-US" w:eastAsia="zh-CN"/>
        </w:rPr>
        <w:t>organizer123</w:t>
      </w:r>
    </w:p>
    <w:p w14:paraId="0CB56BB3">
      <w:pPr>
        <w:widowControl w:val="0"/>
        <w:numPr>
          <w:numId w:val="0"/>
        </w:numPr>
        <w:ind w:firstLine="1200" w:firstLineChars="500"/>
        <w:jc w:val="both"/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username: </w:t>
      </w:r>
      <w:r>
        <w:rPr>
          <w:rFonts w:hint="default"/>
          <w:color w:val="0000FF"/>
          <w:sz w:val="24"/>
          <w:szCs w:val="32"/>
          <w:lang w:val="en-US" w:eastAsia="zh-CN"/>
        </w:rPr>
        <w:t>rider_demo</w:t>
      </w:r>
      <w:r>
        <w:rPr>
          <w:rFonts w:hint="eastAsia"/>
          <w:sz w:val="24"/>
          <w:szCs w:val="32"/>
          <w:lang w:val="en-US" w:eastAsia="zh-CN"/>
        </w:rPr>
        <w:t xml:space="preserve"> + </w:t>
      </w:r>
      <w:r>
        <w:rPr>
          <w:rFonts w:hint="default"/>
          <w:sz w:val="24"/>
          <w:szCs w:val="32"/>
          <w:lang w:val="en-US" w:eastAsia="zh-CN"/>
        </w:rPr>
        <w:t>password: </w:t>
      </w:r>
      <w:r>
        <w:rPr>
          <w:rFonts w:hint="default"/>
          <w:color w:val="0000FF"/>
          <w:sz w:val="24"/>
          <w:szCs w:val="32"/>
          <w:lang w:val="en-US" w:eastAsia="zh-CN"/>
        </w:rPr>
        <w:t>rider123</w:t>
      </w:r>
    </w:p>
    <w:p w14:paraId="7B0007B2">
      <w:pPr>
        <w:widowControl w:val="0"/>
        <w:numPr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若输入密码错误请刷新网页即可</w:t>
      </w:r>
    </w:p>
    <w:p w14:paraId="5FA5FD5A">
      <w:pPr>
        <w:widowControl w:val="0"/>
        <w:numPr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</w:p>
    <w:p w14:paraId="6BAA3465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54625" cy="3815715"/>
            <wp:effectExtent l="0" t="0" r="3175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381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1997F">
      <w:pPr>
        <w:widowControl w:val="0"/>
        <w:numPr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登录后网页大致是：</w:t>
      </w:r>
    </w:p>
    <w:p w14:paraId="5ABA7748">
      <w:pPr>
        <w:widowControl w:val="0"/>
        <w:numPr>
          <w:numId w:val="0"/>
        </w:numPr>
        <w:jc w:val="center"/>
      </w:pPr>
      <w:r>
        <w:drawing>
          <wp:inline distT="0" distB="0" distL="114300" distR="114300">
            <wp:extent cx="3060065" cy="4372610"/>
            <wp:effectExtent l="0" t="0" r="6985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0065" cy="437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FF281">
      <w:pPr>
        <w:widowControl w:val="0"/>
        <w:numPr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创建赛事：补充完相关信息后点击最下方的创建赛事即可</w:t>
      </w:r>
    </w:p>
    <w:p w14:paraId="0473E7BB">
      <w:pPr>
        <w:widowControl w:val="0"/>
        <w:numPr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目前未实现真实的上传zip形式，只是简单输入题目包标签</w:t>
      </w:r>
    </w:p>
    <w:p w14:paraId="7679460B">
      <w:pPr>
        <w:widowControl w:val="0"/>
        <w:numPr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64150" cy="3884295"/>
            <wp:effectExtent l="0" t="0" r="3175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88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0A632">
      <w:pPr>
        <w:widowControl w:val="0"/>
        <w:numPr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</w:p>
    <w:p w14:paraId="53909BA4">
      <w:pPr>
        <w:widowControl w:val="0"/>
        <w:numPr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创建后就可以看到相应比赛出现在下方：</w:t>
      </w:r>
    </w:p>
    <w:p w14:paraId="28A7B602">
      <w:pPr>
        <w:widowControl w:val="0"/>
        <w:numPr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4434205" cy="3999230"/>
            <wp:effectExtent l="0" t="0" r="4445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4205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AB6CD">
      <w:pPr>
        <w:widowControl w:val="0"/>
        <w:numPr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</w:p>
    <w:p w14:paraId="4E6ECB59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终端2：Organizer在自己环境下创建私有runner</w:t>
      </w:r>
    </w:p>
    <w:p w14:paraId="2B587BE6">
      <w:pPr>
        <w:widowControl w:val="0"/>
        <w:numPr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71770" cy="2604135"/>
            <wp:effectExtent l="0" t="0" r="508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1C2D5">
      <w:pPr>
        <w:widowControl w:val="0"/>
        <w:numPr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67960" cy="2059305"/>
            <wp:effectExtent l="0" t="0" r="889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5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0623E">
      <w:pPr>
        <w:widowControl w:val="0"/>
        <w:numPr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这表示Runner已经在不断读取ARY的任务列表</w:t>
      </w:r>
    </w:p>
    <w:p w14:paraId="4CEDA1D7">
      <w:pPr>
        <w:widowControl w:val="0"/>
        <w:numPr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目前，对于“进度测评”和“代码测试”共用一个runner</w:t>
      </w:r>
    </w:p>
    <w:p w14:paraId="55788B50">
      <w:pPr>
        <w:widowControl w:val="0"/>
        <w:numPr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其中“代码测试”由Organizer主动点击</w:t>
      </w:r>
      <w:r>
        <w:rPr>
          <w:rFonts w:hint="eastAsia"/>
          <w:color w:val="0000FF"/>
          <w:sz w:val="24"/>
          <w:szCs w:val="32"/>
          <w:lang w:val="en-US" w:eastAsia="zh-CN"/>
        </w:rPr>
        <w:t>发起进度评测</w:t>
      </w:r>
      <w:r>
        <w:rPr>
          <w:rFonts w:hint="eastAsia"/>
          <w:sz w:val="24"/>
          <w:szCs w:val="32"/>
          <w:lang w:val="en-US" w:eastAsia="zh-CN"/>
        </w:rPr>
        <w:t>实现，“代码测试”由Rider自行点击</w:t>
      </w:r>
      <w:r>
        <w:rPr>
          <w:rFonts w:hint="eastAsia"/>
          <w:color w:val="0000FF"/>
          <w:sz w:val="24"/>
          <w:szCs w:val="32"/>
          <w:lang w:val="en-US" w:eastAsia="zh-CN"/>
        </w:rPr>
        <w:t>进入带评测队列</w:t>
      </w:r>
      <w:r>
        <w:rPr>
          <w:rFonts w:hint="eastAsia"/>
          <w:sz w:val="24"/>
          <w:szCs w:val="32"/>
          <w:lang w:val="en-US" w:eastAsia="zh-CN"/>
        </w:rPr>
        <w:t>实现：</w:t>
      </w:r>
    </w:p>
    <w:p w14:paraId="0EE3A85A">
      <w:pPr>
        <w:widowControl w:val="0"/>
        <w:numPr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2581910" cy="790575"/>
            <wp:effectExtent l="0" t="0" r="889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19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64460" cy="1602105"/>
            <wp:effectExtent l="0" t="0" r="254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4460" cy="160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6FAE7">
      <w:pPr>
        <w:widowControl w:val="0"/>
        <w:numPr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</w:p>
    <w:p w14:paraId="22F0C877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回到终端1：退出Organizer账号，登录Rider账号</w:t>
      </w:r>
    </w:p>
    <w:p w14:paraId="55AEDB24">
      <w:pPr>
        <w:widowControl w:val="0"/>
        <w:numPr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在下方找到想要加入的比赛（为了展示我们选择刚刚创建的demo2赛事）</w:t>
      </w:r>
    </w:p>
    <w:p w14:paraId="706E2E21">
      <w:pPr>
        <w:widowControl w:val="0"/>
        <w:numPr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</w:p>
    <w:p w14:paraId="63B35293">
      <w:pPr>
        <w:widowControl w:val="0"/>
        <w:numPr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70500" cy="2508250"/>
            <wp:effectExtent l="0" t="0" r="635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DFE5B">
      <w:pPr>
        <w:widowControl w:val="0"/>
        <w:numPr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</w:p>
    <w:p w14:paraId="368D257A">
      <w:pPr>
        <w:widowControl w:val="0"/>
        <w:numPr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在赛事报名栏目填写信息：</w:t>
      </w:r>
    </w:p>
    <w:p w14:paraId="13E48DE1">
      <w:pPr>
        <w:widowControl w:val="0"/>
        <w:numPr>
          <w:numId w:val="0"/>
        </w:numPr>
        <w:jc w:val="center"/>
        <w:rPr>
          <w:rFonts w:hint="eastAsia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3049270" cy="2538730"/>
            <wp:effectExtent l="0" t="0" r="8255" b="44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9270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1E6BE">
      <w:pPr>
        <w:widowControl w:val="0"/>
        <w:numPr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</w:p>
    <w:p w14:paraId="7DBC254F">
      <w:pPr>
        <w:widowControl w:val="0"/>
        <w:numPr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由于刚刚的demo2项目比赛，报名时间和比赛开始时间有点问题，下面的演示我们采用第一版的“排序算法挑战赛”来展示：</w:t>
      </w:r>
    </w:p>
    <w:p w14:paraId="3A342452">
      <w:pPr>
        <w:widowControl w:val="0"/>
        <w:numPr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该比赛我们已经提前报名进入：</w:t>
      </w:r>
    </w:p>
    <w:p w14:paraId="6D18D07B">
      <w:pPr>
        <w:widowControl w:val="0"/>
        <w:numPr>
          <w:numId w:val="0"/>
        </w:numPr>
        <w:jc w:val="center"/>
        <w:rPr>
          <w:rFonts w:hint="default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2509520" cy="993140"/>
            <wp:effectExtent l="0" t="0" r="5080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09520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80265">
      <w:pPr>
        <w:widowControl w:val="0"/>
        <w:numPr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当Rider主动提交代码，请求测试：</w:t>
      </w:r>
    </w:p>
    <w:p w14:paraId="69F46995">
      <w:pPr>
        <w:widowControl w:val="0"/>
        <w:numPr>
          <w:numId w:val="0"/>
        </w:numPr>
        <w:jc w:val="center"/>
      </w:pPr>
      <w:r>
        <w:drawing>
          <wp:inline distT="0" distB="0" distL="114300" distR="114300">
            <wp:extent cx="2945765" cy="5986780"/>
            <wp:effectExtent l="0" t="0" r="6985" b="44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45765" cy="598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7A71D">
      <w:pPr>
        <w:widowControl w:val="0"/>
        <w:numPr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点击“进入带测评队列”后，可在下方“提交流程状态”看到相关信息：</w:t>
      </w:r>
    </w:p>
    <w:p w14:paraId="45EDFD55">
      <w:pPr>
        <w:widowControl w:val="0"/>
        <w:numPr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72405" cy="990600"/>
            <wp:effectExtent l="0" t="0" r="444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A4439">
      <w:pPr>
        <w:widowControl w:val="0"/>
        <w:numPr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本来已经状态是“排队中”，然后由Organizer的runner拉取评分后返回才变成“成功”，但是runner太快了（你可以通过不刷新界面看到“排队中”）</w:t>
      </w:r>
    </w:p>
    <w:p w14:paraId="766B4140">
      <w:pPr>
        <w:widowControl w:val="0"/>
        <w:numPr>
          <w:numId w:val="0"/>
        </w:numPr>
        <w:jc w:val="both"/>
      </w:pPr>
      <w:r>
        <w:rPr>
          <w:rFonts w:hint="eastAsia"/>
          <w:sz w:val="24"/>
          <w:szCs w:val="32"/>
          <w:lang w:val="en-US" w:eastAsia="zh-CN"/>
        </w:rPr>
        <w:t>下面是刚刚的终端2的Organizer的私有runner的接受证据：</w:t>
      </w:r>
    </w:p>
    <w:p w14:paraId="1C34F02F">
      <w:pPr>
        <w:widowControl w:val="0"/>
        <w:numPr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72405" cy="42608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rcRect t="60185" b="1163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1E9ED">
      <w:pPr>
        <w:widowControl w:val="0"/>
        <w:numPr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可以看到runner成功接收，并在Organizer自己环境里进行了测试</w:t>
      </w:r>
    </w:p>
    <w:p w14:paraId="5E5E1E0F">
      <w:pPr>
        <w:widowControl w:val="0"/>
        <w:numPr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最终仅返回分数给ARY</w:t>
      </w:r>
    </w:p>
    <w:p w14:paraId="266AE9F5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在终端1退出Rider账号，登录Organizer账号，展示“进度评测”功能</w:t>
      </w:r>
    </w:p>
    <w:p w14:paraId="67A0E411">
      <w:pPr>
        <w:widowControl w:val="0"/>
        <w:numPr>
          <w:numId w:val="0"/>
        </w:numPr>
        <w:jc w:val="both"/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Orgnizer主动点击</w:t>
      </w:r>
      <w:r>
        <w:rPr>
          <w:rFonts w:hint="eastAsia"/>
          <w:color w:val="0000FF"/>
          <w:sz w:val="24"/>
          <w:szCs w:val="32"/>
          <w:lang w:val="en-US" w:eastAsia="zh-CN"/>
        </w:rPr>
        <w:t>发起进度测评</w:t>
      </w:r>
    </w:p>
    <w:p w14:paraId="228471FD">
      <w:pPr>
        <w:widowControl w:val="0"/>
        <w:numPr>
          <w:numId w:val="0"/>
        </w:numPr>
        <w:jc w:val="center"/>
        <w:rPr>
          <w:rFonts w:hint="default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2242185" cy="3028950"/>
            <wp:effectExtent l="0" t="0" r="571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DB862">
      <w:pPr>
        <w:widowControl w:val="0"/>
        <w:numPr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然后可以看到下方提交流程状态中：</w:t>
      </w:r>
    </w:p>
    <w:p w14:paraId="41F2FECF">
      <w:pPr>
        <w:widowControl w:val="0"/>
        <w:numPr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72405" cy="1332230"/>
            <wp:effectExtent l="0" t="0" r="4445" b="127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3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428B0">
      <w:pPr>
        <w:widowControl w:val="0"/>
        <w:numPr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然后看终端2的runner：</w:t>
      </w:r>
    </w:p>
    <w:p w14:paraId="26C2714E">
      <w:pPr>
        <w:widowControl w:val="0"/>
        <w:numPr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60340" cy="407670"/>
            <wp:effectExtent l="0" t="0" r="6985" b="190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14AAA">
      <w:pPr>
        <w:widowControl w:val="0"/>
        <w:numPr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然后刷新ARY界面：</w:t>
      </w:r>
    </w:p>
    <w:p w14:paraId="121A9E74">
      <w:pPr>
        <w:jc w:val="both"/>
        <w:rPr>
          <w:rFonts w:hint="eastAsia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65420" cy="1374775"/>
            <wp:effectExtent l="0" t="0" r="1905" b="635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D7B40">
      <w:pPr>
        <w:widowControl w:val="0"/>
        <w:numPr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</w:p>
    <w:p w14:paraId="62FC67DE">
      <w:pPr>
        <w:widowControl w:val="0"/>
        <w:numPr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可以看到runner已经主动读取了Rider的数据，进行进度评价后返回</w:t>
      </w:r>
    </w:p>
    <w:p w14:paraId="7D588AFC">
      <w:pPr>
        <w:widowControl w:val="0"/>
        <w:numPr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此时若我们再去到Rider账号里，可以看到下面的提交流程状态也同步更新了：</w:t>
      </w:r>
    </w:p>
    <w:p w14:paraId="6203CD29">
      <w:pPr>
        <w:widowControl w:val="0"/>
        <w:numPr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72405" cy="1377950"/>
            <wp:effectExtent l="0" t="0" r="4445" b="317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A4679">
      <w:pPr>
        <w:widowControl w:val="0"/>
        <w:numPr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</w:p>
    <w:p w14:paraId="5459C407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总结</w:t>
      </w:r>
    </w:p>
    <w:p w14:paraId="53B2DB25">
      <w:pPr>
        <w:widowControl w:val="0"/>
        <w:numPr>
          <w:numId w:val="0"/>
        </w:numPr>
        <w:ind w:firstLine="420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至此，我们已经演示了ARY从Organizer</w:t>
      </w:r>
      <w:r>
        <w:rPr>
          <w:rFonts w:hint="eastAsia"/>
          <w:sz w:val="24"/>
          <w:szCs w:val="32"/>
          <w:lang w:val="en-US" w:eastAsia="zh-CN"/>
        </w:rPr>
        <w:t>创建</w:t>
      </w:r>
      <w:r>
        <w:rPr>
          <w:rFonts w:hint="eastAsia"/>
          <w:sz w:val="24"/>
          <w:szCs w:val="32"/>
          <w:lang w:val="en-US" w:eastAsia="zh-CN"/>
        </w:rPr>
        <w:t>比赛、Organizer配置私有runner、Rider报名、Rider提交代码测试、Organizer主动发起进度测评的流程。</w:t>
      </w:r>
    </w:p>
    <w:p w14:paraId="3F60A0A9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另外有的额外功能由于不涉及GRS_001的要求，我们不做展示。</w:t>
      </w:r>
    </w:p>
    <w:p w14:paraId="7A46EFFA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  <w:lang w:val="en-US" w:eastAsia="zh-CN"/>
        </w:rPr>
      </w:pPr>
    </w:p>
    <w:p w14:paraId="31D668B7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安全问题</w:t>
      </w:r>
    </w:p>
    <w:p w14:paraId="192FAAA5">
      <w:pPr>
        <w:widowControl w:val="0"/>
        <w:numPr>
          <w:ilvl w:val="0"/>
          <w:numId w:val="3"/>
        </w:num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Rider的数据不值钱，所以我们没有针对Rider进行数据保护，Organizer可以随时拉取Rider的数据/Harness记录进行操作</w:t>
      </w:r>
    </w:p>
    <w:p w14:paraId="72BEE579">
      <w:pPr>
        <w:widowControl w:val="0"/>
        <w:numPr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</w:p>
    <w:p w14:paraId="08E0FB73">
      <w:pPr>
        <w:widowControl w:val="0"/>
        <w:numPr>
          <w:ilvl w:val="0"/>
          <w:numId w:val="3"/>
        </w:numPr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Organizer的数据经过了严密保护。ARY仅接受Organizer同意展示的部分数据（如题目信息、排名信息等），而Organizer的私密数据（如测试数据集、Harness评分标准等）留着Organizer自己的私有环境里，完全不流入ARY。</w:t>
      </w:r>
    </w:p>
    <w:p w14:paraId="7B318217">
      <w:pPr>
        <w:widowControl w:val="0"/>
        <w:numPr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</w:p>
    <w:p w14:paraId="31B4C7FF">
      <w:pPr>
        <w:widowControl w:val="0"/>
        <w:numPr>
          <w:ilvl w:val="0"/>
          <w:numId w:val="3"/>
        </w:numPr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Organizer的私密数据由Organizer提供的runner（仅拉取/返回作用），把Rider的数据/对话记录拉取到Organizer自己的环境里进行测试，然后只将结果返回ARY，完全不暴露私密数据。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922CD7"/>
    <w:multiLevelType w:val="singleLevel"/>
    <w:tmpl w:val="D5922CD7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20721A33"/>
    <w:multiLevelType w:val="singleLevel"/>
    <w:tmpl w:val="20721A33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7D5EB278"/>
    <w:multiLevelType w:val="singleLevel"/>
    <w:tmpl w:val="7D5EB278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B0637C"/>
    <w:rsid w:val="49B0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2026-06-07T02:46:00Z</dcterms:created>
  <dc:creator>黄智亮</dc:creator>
  <cp:lastModifiedBy>黄智亮</cp:lastModifiedBy>
  <dcterms:modified xsi:type="dcterms:W3CDTF">2026-06-07T03:31:28Z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F0E141D69FBA4A0FAABC038B6812EF28_11</vt:lpwstr>
  </property>
  <property fmtid="{D5CDD505-2E9C-101B-9397-08002B2CF9AE}" pid="4" name="KSOTemplateDocerSaveRecord">
    <vt:lpwstr>eyJoZGlkIjoiMTc5MDVlY2NkMTliMTIxNjQ5NGM2OTU5OTI3ZmE1MjciLCJ1c2VySWQiOiIxNjY3NDE1NzE0In0=</vt:lpwstr>
  </property>
</Properties>
</file>