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Unicode Test Document</w:t>
      </w:r>
    </w:p>
    <w:p>
      <w:r>
        <w:t>Chinese: 测试文本、中文内容、中华人民共和国</w:t>
      </w:r>
    </w:p>
    <w:p>
      <w:r>
        <w:t>Japanese: テスト、日本語、こんにちは</w:t>
      </w:r>
    </w:p>
    <w:p>
      <w:r>
        <w:t>Korean: 테스트、한글、안녕하세요</w:t>
      </w:r>
    </w:p>
    <w:p>
      <w:r>
        <w:t>Russian: Тестовый текст、Привет</w:t>
      </w:r>
    </w:p>
    <w:p>
      <w:r>
        <w:t>Arabic: اختبار النص</w:t>
      </w:r>
    </w:p>
    <w:p>
      <w:r>
        <w:t>Mixed: Hello World Test ✓ Done ✔</w:t>
      </w:r>
    </w:p>
    <w:p>
      <w:r>
        <w:t>Special: © ® ™ € £ ¥ ∞ π</w:t>
      </w:r>
    </w:p>
    <w:p>
      <w:r>
        <w:t>European: café résumé naïve über straße æøå</w:t>
      </w:r>
    </w:p>
    <w:p>
      <w:r>
        <w:t>Math: √ ± ≤ ≥ ≠ ≈ α β 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